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D73863">
        <w:rPr>
          <w:rFonts w:ascii="Cambria" w:hAnsi="Cambria" w:cs="Arial"/>
          <w:lang w:val="en-GB"/>
        </w:rPr>
        <w:t>9</w:t>
      </w:r>
      <w:r w:rsidRPr="00BF0E9D">
        <w:rPr>
          <w:rFonts w:ascii="Cambria" w:hAnsi="Cambria" w:cs="Arial"/>
          <w:lang w:val="en-GB"/>
        </w:rPr>
        <w:t>-</w:t>
      </w:r>
      <w:r w:rsidR="00D73863">
        <w:rPr>
          <w:rFonts w:ascii="Cambria" w:hAnsi="Cambria" w:cs="Arial"/>
          <w:lang w:val="en-GB"/>
        </w:rPr>
        <w:t>20</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DB3D60" w:rsidP="004B6F59">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sidR="005553F4">
        <w:rPr>
          <w:rFonts w:ascii="Cambria" w:hAnsi="Cambria" w:cs="Arial"/>
          <w:lang w:val="en-GB"/>
        </w:rPr>
        <w:t>co Utility</w:t>
      </w:r>
      <w:r w:rsidR="007E7AB0" w:rsidRPr="00BF0E9D">
        <w:rPr>
          <w:rFonts w:ascii="Cambria" w:hAnsi="Cambria" w:cs="Arial"/>
          <w:lang w:val="en-GB"/>
        </w:rPr>
        <w:t xml:space="preserve"> (</w:t>
      </w:r>
      <w:r w:rsidRPr="00BF0E9D">
        <w:rPr>
          <w:rFonts w:ascii="Cambria" w:hAnsi="Cambria" w:cs="Arial"/>
          <w:lang w:val="en-GB"/>
        </w:rPr>
        <w:t>WESCO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5553F4"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9D26E7"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r>
      <w:r w:rsidR="000263F3">
        <w:rPr>
          <w:rFonts w:ascii="Cambria" w:hAnsi="Cambria" w:cs="Arial"/>
          <w:b/>
        </w:rPr>
        <w:t xml:space="preserve">Authorised </w:t>
      </w:r>
      <w:r w:rsidR="005553F4">
        <w:rPr>
          <w:rFonts w:ascii="Cambria" w:hAnsi="Cambria" w:cs="Arial"/>
          <w:b/>
        </w:rPr>
        <w:t xml:space="preserve"> Officer</w:t>
      </w:r>
      <w:r w:rsidR="007E7AB0" w:rsidRPr="00BF0E9D">
        <w:rPr>
          <w:rFonts w:ascii="Cambria" w:hAnsi="Cambria" w:cs="Arial"/>
          <w:b/>
        </w:rPr>
        <w:t xml:space="preserve">, </w:t>
      </w:r>
      <w:r w:rsidR="00DB3D60" w:rsidRPr="00BF0E9D">
        <w:rPr>
          <w:rFonts w:ascii="Cambria" w:hAnsi="Cambria" w:cs="Arial"/>
          <w:b/>
        </w:rPr>
        <w:t>WESCO</w:t>
      </w:r>
      <w:r>
        <w:rPr>
          <w:rFonts w:ascii="Cambria" w:hAnsi="Cambria" w:cs="Arial"/>
          <w:b/>
        </w:rPr>
        <w:t xml:space="preserve"> </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E81BB8" w:rsidRPr="00BF0E9D" w:rsidRDefault="00E81BB8"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D13A43" w:rsidRPr="00BF0E9D">
        <w:rPr>
          <w:rFonts w:ascii="Cambria" w:hAnsi="Cambria" w:cs="Arial"/>
          <w:lang w:val="en-GB"/>
        </w:rPr>
        <w:t>1</w:t>
      </w:r>
      <w:r w:rsidR="00D73863">
        <w:rPr>
          <w:rFonts w:ascii="Cambria" w:hAnsi="Cambria" w:cs="Arial"/>
          <w:lang w:val="en-GB"/>
        </w:rPr>
        <w:t>9</w:t>
      </w:r>
      <w:r w:rsidRPr="00BF0E9D">
        <w:rPr>
          <w:rFonts w:ascii="Cambria" w:hAnsi="Cambria" w:cs="Arial"/>
          <w:lang w:val="en-GB"/>
        </w:rPr>
        <w:t>-</w:t>
      </w:r>
      <w:r w:rsidR="00D73863">
        <w:rPr>
          <w:rFonts w:ascii="Cambria" w:hAnsi="Cambria" w:cs="Arial"/>
          <w:lang w:val="en-GB"/>
        </w:rPr>
        <w:t>20</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5553F4" w:rsidP="005553F4">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Pr>
          <w:rFonts w:ascii="Cambria" w:hAnsi="Cambria" w:cs="Arial"/>
          <w:lang w:val="en-GB"/>
        </w:rPr>
        <w:t>co Utility</w:t>
      </w:r>
      <w:r w:rsidRPr="00BF0E9D">
        <w:rPr>
          <w:rFonts w:ascii="Cambria" w:hAnsi="Cambria" w:cs="Arial"/>
          <w:lang w:val="en-GB"/>
        </w:rPr>
        <w:t xml:space="preserve"> (WESCO)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5553F4" w:rsidRPr="00BF0E9D" w:rsidRDefault="005553F4" w:rsidP="005553F4">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verifying the application for the Annual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D73863">
        <w:rPr>
          <w:rFonts w:ascii="Cambria" w:hAnsi="Cambria" w:cs="Arial"/>
          <w:lang w:val="en-GB"/>
        </w:rPr>
        <w:t>Uttam Kumar Samal</w:t>
      </w:r>
      <w:r w:rsidRPr="00BF0E9D">
        <w:rPr>
          <w:rFonts w:ascii="Cambria" w:hAnsi="Cambria" w:cs="Arial"/>
          <w:lang w:val="en-GB"/>
        </w:rPr>
        <w:t>, Son of</w:t>
      </w:r>
      <w:r w:rsidR="00EF3F70" w:rsidRPr="00BF0E9D">
        <w:rPr>
          <w:rFonts w:ascii="Cambria" w:hAnsi="Cambria" w:cs="Arial"/>
          <w:lang w:val="en-GB"/>
        </w:rPr>
        <w:t xml:space="preserve"> </w:t>
      </w:r>
      <w:r w:rsidR="002F7829">
        <w:rPr>
          <w:rFonts w:ascii="Cambria" w:hAnsi="Cambria" w:cs="Arial"/>
          <w:lang w:val="en-GB"/>
        </w:rPr>
        <w:t>Late Sarat Chandra Samal</w:t>
      </w:r>
      <w:r w:rsidR="008E02FF" w:rsidRPr="00BF0E9D">
        <w:rPr>
          <w:rFonts w:ascii="Cambria" w:hAnsi="Cambria" w:cs="Arial"/>
          <w:lang w:val="en-GB"/>
        </w:rPr>
        <w:t>,</w:t>
      </w:r>
      <w:r w:rsidRPr="00BF0E9D">
        <w:rPr>
          <w:rFonts w:ascii="Cambria" w:hAnsi="Cambria" w:cs="Arial"/>
          <w:lang w:val="en-GB"/>
        </w:rPr>
        <w:t xml:space="preserve"> aged about </w:t>
      </w:r>
      <w:r w:rsidR="00AA4FBB" w:rsidRPr="00BF0E9D">
        <w:rPr>
          <w:rFonts w:ascii="Cambria" w:hAnsi="Cambria" w:cs="Arial"/>
          <w:lang w:val="en-GB"/>
        </w:rPr>
        <w:t xml:space="preserve"> </w:t>
      </w:r>
      <w:r w:rsidR="00EF3F70" w:rsidRPr="00BF0E9D">
        <w:rPr>
          <w:rFonts w:ascii="Cambria" w:hAnsi="Cambria" w:cs="Arial"/>
          <w:lang w:val="en-GB"/>
        </w:rPr>
        <w:t>5</w:t>
      </w:r>
      <w:r w:rsidR="005553F4">
        <w:rPr>
          <w:rFonts w:ascii="Cambria" w:hAnsi="Cambria" w:cs="Arial"/>
          <w:lang w:val="en-GB"/>
        </w:rPr>
        <w:t>9</w:t>
      </w:r>
      <w:r w:rsidR="00EF3F70" w:rsidRPr="00BF0E9D">
        <w:rPr>
          <w:rFonts w:ascii="Cambria" w:hAnsi="Cambria" w:cs="Arial"/>
          <w:lang w:val="en-GB"/>
        </w:rPr>
        <w:t xml:space="preserve"> </w:t>
      </w:r>
      <w:r w:rsidRPr="00BF0E9D">
        <w:rPr>
          <w:rFonts w:ascii="Cambria" w:hAnsi="Cambria" w:cs="Arial"/>
          <w:lang w:val="en-GB"/>
        </w:rPr>
        <w:t>years, residing at</w:t>
      </w:r>
      <w:r w:rsidR="00CA52CC" w:rsidRPr="00BF0E9D">
        <w:rPr>
          <w:rFonts w:ascii="Cambria" w:hAnsi="Cambria" w:cs="Arial"/>
          <w:lang w:val="en-GB"/>
        </w:rPr>
        <w:t xml:space="preserve">, </w:t>
      </w:r>
      <w:r w:rsidR="00AA4FBB" w:rsidRPr="00BF0E9D">
        <w:rPr>
          <w:rFonts w:ascii="Cambria" w:hAnsi="Cambria" w:cs="Arial"/>
          <w:lang w:val="en-GB"/>
        </w:rPr>
        <w:t xml:space="preserve">Burla, </w:t>
      </w:r>
      <w:r w:rsidR="00CA52CC" w:rsidRPr="00BF0E9D">
        <w:rPr>
          <w:rFonts w:ascii="Cambria" w:hAnsi="Cambria" w:cs="Arial"/>
          <w:lang w:val="en-GB"/>
        </w:rPr>
        <w:t>Sambalpur</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A52CC" w:rsidRPr="00BF0E9D">
        <w:rPr>
          <w:rFonts w:ascii="Cambria" w:hAnsi="Cambria" w:cs="Arial"/>
          <w:lang w:val="en-GB"/>
        </w:rPr>
        <w:t>W</w:t>
      </w:r>
      <w:r w:rsidR="005553F4">
        <w:rPr>
          <w:rFonts w:ascii="Cambria" w:hAnsi="Cambria" w:cs="Arial"/>
          <w:lang w:val="en-GB"/>
        </w:rPr>
        <w:t>esco Utility</w:t>
      </w:r>
      <w:r w:rsidRPr="00BF0E9D">
        <w:rPr>
          <w:rFonts w:ascii="Cambria" w:hAnsi="Cambria" w:cs="Arial"/>
          <w:lang w:val="en-GB"/>
        </w:rPr>
        <w:t xml:space="preserve"> (</w:t>
      </w:r>
      <w:r w:rsidR="00CA52CC" w:rsidRPr="00BF0E9D">
        <w:rPr>
          <w:rFonts w:ascii="Cambria" w:hAnsi="Cambria" w:cs="Arial"/>
          <w:lang w:val="en-GB"/>
        </w:rPr>
        <w:t>WESCO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5553F4">
        <w:rPr>
          <w:rFonts w:ascii="Cambria" w:hAnsi="Cambria" w:cs="Arial"/>
          <w:lang w:val="en-GB"/>
        </w:rPr>
        <w:t>Burla</w:t>
      </w:r>
      <w:r w:rsidRPr="00BF0E9D">
        <w:rPr>
          <w:rFonts w:ascii="Cambria" w:hAnsi="Cambria" w:cs="Arial"/>
          <w:lang w:val="en-GB"/>
        </w:rPr>
        <w:t xml:space="preserve">, </w:t>
      </w:r>
      <w:r w:rsidR="005553F4">
        <w:rPr>
          <w:rFonts w:ascii="Cambria" w:hAnsi="Cambria" w:cs="Arial"/>
          <w:lang w:val="en-GB"/>
        </w:rPr>
        <w:t>Sambalpur</w:t>
      </w:r>
      <w:r w:rsidR="00912E72" w:rsidRPr="00BF0E9D">
        <w:rPr>
          <w:rFonts w:ascii="Cambria" w:hAnsi="Cambria" w:cs="Arial"/>
          <w:lang w:val="en-GB"/>
        </w:rPr>
        <w:t>,</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5553F4">
        <w:rPr>
          <w:rFonts w:ascii="Cambria" w:hAnsi="Cambria" w:cs="Arial"/>
          <w:lang w:val="en-GB"/>
        </w:rPr>
        <w:t>68017</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 xml:space="preserve">Date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Pr="00BF0E9D">
        <w:rPr>
          <w:rFonts w:ascii="Cambria" w:hAnsi="Cambria" w:cs="Arial"/>
          <w:b/>
        </w:rPr>
        <w:t xml:space="preserve">  DEPONENT</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CA52CC" w:rsidRPr="00BF0E9D">
        <w:rPr>
          <w:rFonts w:ascii="Cambria" w:hAnsi="Cambria" w:cs="Arial"/>
          <w:b/>
        </w:rPr>
        <w:t>WESCO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E80E5D" w:rsidRDefault="006F7E72">
      <w:pPr>
        <w:pStyle w:val="TOC1"/>
        <w:tabs>
          <w:tab w:val="left" w:pos="480"/>
          <w:tab w:val="right" w:leader="dot" w:pos="9250"/>
        </w:tabs>
        <w:rPr>
          <w:rFonts w:asciiTheme="minorHAnsi" w:eastAsiaTheme="minorEastAsia" w:hAnsiTheme="minorHAnsi" w:cstheme="minorBidi"/>
          <w:noProof/>
          <w:sz w:val="22"/>
          <w:szCs w:val="22"/>
          <w:lang w:val="en-IN" w:eastAsia="en-IN"/>
        </w:rPr>
      </w:pPr>
      <w:r w:rsidRPr="006F7E72">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6F7E72">
        <w:rPr>
          <w:rFonts w:ascii="Cambria" w:hAnsi="Cambria" w:cs="Arial"/>
          <w:color w:val="0000FF"/>
          <w:u w:val="single"/>
        </w:rPr>
        <w:fldChar w:fldCharType="separate"/>
      </w:r>
      <w:hyperlink w:anchor="_Toc531271118" w:history="1">
        <w:r w:rsidR="00E80E5D" w:rsidRPr="00731BBC">
          <w:rPr>
            <w:rStyle w:val="Hyperlink"/>
            <w:rFonts w:ascii="Cambria" w:hAnsi="Cambria"/>
            <w:noProof/>
          </w:rPr>
          <w:t>1.</w:t>
        </w:r>
        <w:r w:rsidR="00E80E5D">
          <w:rPr>
            <w:rFonts w:asciiTheme="minorHAnsi" w:eastAsiaTheme="minorEastAsia" w:hAnsiTheme="minorHAnsi" w:cstheme="minorBidi"/>
            <w:noProof/>
            <w:sz w:val="22"/>
            <w:szCs w:val="22"/>
            <w:lang w:val="en-IN" w:eastAsia="en-IN"/>
          </w:rPr>
          <w:tab/>
        </w:r>
        <w:r w:rsidR="00E80E5D" w:rsidRPr="00731BBC">
          <w:rPr>
            <w:rStyle w:val="Hyperlink"/>
            <w:rFonts w:ascii="Cambria" w:hAnsi="Cambria"/>
            <w:noProof/>
          </w:rPr>
          <w:t>Executive Summary</w:t>
        </w:r>
        <w:r w:rsidR="00E80E5D">
          <w:rPr>
            <w:noProof/>
            <w:webHidden/>
          </w:rPr>
          <w:tab/>
        </w:r>
        <w:r w:rsidR="00E80E5D">
          <w:rPr>
            <w:noProof/>
            <w:webHidden/>
          </w:rPr>
          <w:fldChar w:fldCharType="begin"/>
        </w:r>
        <w:r w:rsidR="00E80E5D">
          <w:rPr>
            <w:noProof/>
            <w:webHidden/>
          </w:rPr>
          <w:instrText xml:space="preserve"> PAGEREF _Toc531271118 \h </w:instrText>
        </w:r>
        <w:r w:rsidR="00E80E5D">
          <w:rPr>
            <w:noProof/>
            <w:webHidden/>
          </w:rPr>
        </w:r>
        <w:r w:rsidR="00E80E5D">
          <w:rPr>
            <w:noProof/>
            <w:webHidden/>
          </w:rPr>
          <w:fldChar w:fldCharType="separate"/>
        </w:r>
        <w:r w:rsidR="000814E4">
          <w:rPr>
            <w:noProof/>
            <w:webHidden/>
          </w:rPr>
          <w:t>5</w:t>
        </w:r>
        <w:r w:rsidR="00E80E5D">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19" w:history="1">
        <w:r w:rsidRPr="00731BBC">
          <w:rPr>
            <w:rStyle w:val="Hyperlink"/>
            <w:rFonts w:ascii="Cambria" w:hAnsi="Cambria"/>
            <w:noProof/>
          </w:rPr>
          <w:t>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Revenue Requirement for FY 2019-20</w:t>
        </w:r>
        <w:r>
          <w:rPr>
            <w:noProof/>
            <w:webHidden/>
          </w:rPr>
          <w:tab/>
        </w:r>
        <w:r>
          <w:rPr>
            <w:noProof/>
            <w:webHidden/>
          </w:rPr>
          <w:fldChar w:fldCharType="begin"/>
        </w:r>
        <w:r>
          <w:rPr>
            <w:noProof/>
            <w:webHidden/>
          </w:rPr>
          <w:instrText xml:space="preserve"> PAGEREF _Toc531271119 \h </w:instrText>
        </w:r>
        <w:r>
          <w:rPr>
            <w:noProof/>
            <w:webHidden/>
          </w:rPr>
        </w:r>
        <w:r>
          <w:rPr>
            <w:noProof/>
            <w:webHidden/>
          </w:rPr>
          <w:fldChar w:fldCharType="separate"/>
        </w:r>
        <w:r w:rsidR="000814E4">
          <w:rPr>
            <w:noProof/>
            <w:webHidden/>
          </w:rPr>
          <w:t>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0" w:history="1">
        <w:r w:rsidRPr="00731BBC">
          <w:rPr>
            <w:rStyle w:val="Hyperlink"/>
            <w:rFonts w:ascii="Cambria" w:hAnsi="Cambria"/>
            <w:noProof/>
          </w:rPr>
          <w:t>2.1.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Data Sources</w:t>
        </w:r>
        <w:r>
          <w:rPr>
            <w:noProof/>
            <w:webHidden/>
          </w:rPr>
          <w:tab/>
        </w:r>
        <w:r>
          <w:rPr>
            <w:noProof/>
            <w:webHidden/>
          </w:rPr>
          <w:fldChar w:fldCharType="begin"/>
        </w:r>
        <w:r>
          <w:rPr>
            <w:noProof/>
            <w:webHidden/>
          </w:rPr>
          <w:instrText xml:space="preserve"> PAGEREF _Toc531271120 \h </w:instrText>
        </w:r>
        <w:r>
          <w:rPr>
            <w:noProof/>
            <w:webHidden/>
          </w:rPr>
        </w:r>
        <w:r>
          <w:rPr>
            <w:noProof/>
            <w:webHidden/>
          </w:rPr>
          <w:fldChar w:fldCharType="separate"/>
        </w:r>
        <w:r w:rsidR="000814E4">
          <w:rPr>
            <w:noProof/>
            <w:webHidden/>
          </w:rPr>
          <w:t>10</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1" w:history="1">
        <w:r w:rsidRPr="00731BBC">
          <w:rPr>
            <w:rStyle w:val="Hyperlink"/>
            <w:rFonts w:ascii="Cambria" w:hAnsi="Cambria"/>
            <w:noProof/>
          </w:rPr>
          <w:t>2.2.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Sales Forecast</w:t>
        </w:r>
        <w:r>
          <w:rPr>
            <w:noProof/>
            <w:webHidden/>
          </w:rPr>
          <w:tab/>
        </w:r>
        <w:r>
          <w:rPr>
            <w:noProof/>
            <w:webHidden/>
          </w:rPr>
          <w:fldChar w:fldCharType="begin"/>
        </w:r>
        <w:r>
          <w:rPr>
            <w:noProof/>
            <w:webHidden/>
          </w:rPr>
          <w:instrText xml:space="preserve"> PAGEREF _Toc531271121 \h </w:instrText>
        </w:r>
        <w:r>
          <w:rPr>
            <w:noProof/>
            <w:webHidden/>
          </w:rPr>
        </w:r>
        <w:r>
          <w:rPr>
            <w:noProof/>
            <w:webHidden/>
          </w:rPr>
          <w:fldChar w:fldCharType="separate"/>
        </w:r>
        <w:r w:rsidR="000814E4">
          <w:rPr>
            <w:noProof/>
            <w:webHidden/>
          </w:rPr>
          <w:t>10</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2" w:history="1">
        <w:r w:rsidRPr="00731BBC">
          <w:rPr>
            <w:rStyle w:val="Hyperlink"/>
            <w:rFonts w:ascii="Cambria" w:hAnsi="Cambria"/>
            <w:noProof/>
          </w:rPr>
          <w:t>2.3.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Power Purchase Expenses</w:t>
        </w:r>
        <w:r>
          <w:rPr>
            <w:noProof/>
            <w:webHidden/>
          </w:rPr>
          <w:tab/>
        </w:r>
        <w:r>
          <w:rPr>
            <w:noProof/>
            <w:webHidden/>
          </w:rPr>
          <w:fldChar w:fldCharType="begin"/>
        </w:r>
        <w:r>
          <w:rPr>
            <w:noProof/>
            <w:webHidden/>
          </w:rPr>
          <w:instrText xml:space="preserve"> PAGEREF _Toc531271122 \h </w:instrText>
        </w:r>
        <w:r>
          <w:rPr>
            <w:noProof/>
            <w:webHidden/>
          </w:rPr>
        </w:r>
        <w:r>
          <w:rPr>
            <w:noProof/>
            <w:webHidden/>
          </w:rPr>
          <w:fldChar w:fldCharType="separate"/>
        </w:r>
        <w:r w:rsidR="000814E4">
          <w:rPr>
            <w:noProof/>
            <w:webHidden/>
          </w:rPr>
          <w:t>18</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3" w:history="1">
        <w:r w:rsidRPr="00731BBC">
          <w:rPr>
            <w:rStyle w:val="Hyperlink"/>
            <w:rFonts w:ascii="Cambria" w:hAnsi="Cambria"/>
            <w:noProof/>
          </w:rPr>
          <w:t>2.4.</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Employees Expenses</w:t>
        </w:r>
        <w:r>
          <w:rPr>
            <w:noProof/>
            <w:webHidden/>
          </w:rPr>
          <w:tab/>
        </w:r>
        <w:r>
          <w:rPr>
            <w:noProof/>
            <w:webHidden/>
          </w:rPr>
          <w:fldChar w:fldCharType="begin"/>
        </w:r>
        <w:r>
          <w:rPr>
            <w:noProof/>
            <w:webHidden/>
          </w:rPr>
          <w:instrText xml:space="preserve"> PAGEREF _Toc531271123 \h </w:instrText>
        </w:r>
        <w:r>
          <w:rPr>
            <w:noProof/>
            <w:webHidden/>
          </w:rPr>
        </w:r>
        <w:r>
          <w:rPr>
            <w:noProof/>
            <w:webHidden/>
          </w:rPr>
          <w:fldChar w:fldCharType="separate"/>
        </w:r>
        <w:r w:rsidR="000814E4">
          <w:rPr>
            <w:noProof/>
            <w:webHidden/>
          </w:rPr>
          <w:t>19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4" w:history="1">
        <w:r w:rsidRPr="00731BBC">
          <w:rPr>
            <w:rStyle w:val="Hyperlink"/>
            <w:rFonts w:ascii="Cambria" w:hAnsi="Cambria"/>
            <w:noProof/>
          </w:rPr>
          <w:t>2.5.</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Administrative and General Expenses</w:t>
        </w:r>
        <w:r>
          <w:rPr>
            <w:noProof/>
            <w:webHidden/>
          </w:rPr>
          <w:tab/>
        </w:r>
        <w:r>
          <w:rPr>
            <w:noProof/>
            <w:webHidden/>
          </w:rPr>
          <w:fldChar w:fldCharType="begin"/>
        </w:r>
        <w:r>
          <w:rPr>
            <w:noProof/>
            <w:webHidden/>
          </w:rPr>
          <w:instrText xml:space="preserve"> PAGEREF _Toc531271124 \h </w:instrText>
        </w:r>
        <w:r>
          <w:rPr>
            <w:noProof/>
            <w:webHidden/>
          </w:rPr>
        </w:r>
        <w:r>
          <w:rPr>
            <w:noProof/>
            <w:webHidden/>
          </w:rPr>
          <w:fldChar w:fldCharType="separate"/>
        </w:r>
        <w:r w:rsidR="000814E4">
          <w:rPr>
            <w:noProof/>
            <w:webHidden/>
          </w:rPr>
          <w:t>24</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25" w:history="1">
        <w:r w:rsidRPr="00731BBC">
          <w:rPr>
            <w:rStyle w:val="Hyperlink"/>
            <w:rFonts w:ascii="Cambria" w:hAnsi="Cambria"/>
            <w:noProof/>
          </w:rPr>
          <w:t>2.5.1.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Intra State ABT &amp; Energy Audit</w:t>
        </w:r>
        <w:r>
          <w:rPr>
            <w:noProof/>
            <w:webHidden/>
          </w:rPr>
          <w:tab/>
        </w:r>
        <w:r>
          <w:rPr>
            <w:noProof/>
            <w:webHidden/>
          </w:rPr>
          <w:fldChar w:fldCharType="begin"/>
        </w:r>
        <w:r>
          <w:rPr>
            <w:noProof/>
            <w:webHidden/>
          </w:rPr>
          <w:instrText xml:space="preserve"> PAGEREF _Toc531271125 \h </w:instrText>
        </w:r>
        <w:r>
          <w:rPr>
            <w:noProof/>
            <w:webHidden/>
          </w:rPr>
        </w:r>
        <w:r>
          <w:rPr>
            <w:noProof/>
            <w:webHidden/>
          </w:rPr>
          <w:fldChar w:fldCharType="separate"/>
        </w:r>
        <w:r w:rsidR="000814E4">
          <w:rPr>
            <w:noProof/>
            <w:webHidden/>
          </w:rPr>
          <w:t>25</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26" w:history="1">
        <w:r w:rsidRPr="00731BBC">
          <w:rPr>
            <w:rStyle w:val="Hyperlink"/>
            <w:rFonts w:ascii="Cambria" w:hAnsi="Cambria"/>
            <w:noProof/>
          </w:rPr>
          <w:t>2.5.2.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IT Automation</w:t>
        </w:r>
        <w:r>
          <w:rPr>
            <w:noProof/>
            <w:webHidden/>
          </w:rPr>
          <w:tab/>
        </w:r>
        <w:r>
          <w:rPr>
            <w:noProof/>
            <w:webHidden/>
          </w:rPr>
          <w:fldChar w:fldCharType="begin"/>
        </w:r>
        <w:r>
          <w:rPr>
            <w:noProof/>
            <w:webHidden/>
          </w:rPr>
          <w:instrText xml:space="preserve"> PAGEREF _Toc531271126 \h </w:instrText>
        </w:r>
        <w:r>
          <w:rPr>
            <w:noProof/>
            <w:webHidden/>
          </w:rPr>
        </w:r>
        <w:r>
          <w:rPr>
            <w:noProof/>
            <w:webHidden/>
          </w:rPr>
          <w:fldChar w:fldCharType="separate"/>
        </w:r>
        <w:r w:rsidR="000814E4">
          <w:rPr>
            <w:noProof/>
            <w:webHidden/>
          </w:rPr>
          <w:t>59</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27" w:history="1">
        <w:r w:rsidRPr="00731BBC">
          <w:rPr>
            <w:rStyle w:val="Hyperlink"/>
            <w:rFonts w:ascii="Cambria" w:hAnsi="Cambria"/>
            <w:noProof/>
          </w:rPr>
          <w:t>2.5.3.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Cess as per the Building and other construction Workers (RE&amp;CS)Act, 1996</w:t>
        </w:r>
        <w:r>
          <w:rPr>
            <w:noProof/>
            <w:webHidden/>
          </w:rPr>
          <w:tab/>
        </w:r>
        <w:r>
          <w:rPr>
            <w:noProof/>
            <w:webHidden/>
          </w:rPr>
          <w:fldChar w:fldCharType="begin"/>
        </w:r>
        <w:r>
          <w:rPr>
            <w:noProof/>
            <w:webHidden/>
          </w:rPr>
          <w:instrText xml:space="preserve"> PAGEREF _Toc531271127 \h </w:instrText>
        </w:r>
        <w:r>
          <w:rPr>
            <w:noProof/>
            <w:webHidden/>
          </w:rPr>
        </w:r>
        <w:r>
          <w:rPr>
            <w:noProof/>
            <w:webHidden/>
          </w:rPr>
          <w:fldChar w:fldCharType="separate"/>
        </w:r>
        <w:r w:rsidR="000814E4">
          <w:rPr>
            <w:noProof/>
            <w:webHidden/>
          </w:rPr>
          <w:t>59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8" w:history="1">
        <w:r w:rsidRPr="00731BBC">
          <w:rPr>
            <w:rStyle w:val="Hyperlink"/>
            <w:rFonts w:ascii="Cambria" w:hAnsi="Cambria"/>
            <w:noProof/>
          </w:rPr>
          <w:t>2.6.</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Repair &amp; Maintenance Expenses</w:t>
        </w:r>
        <w:r>
          <w:rPr>
            <w:noProof/>
            <w:webHidden/>
          </w:rPr>
          <w:tab/>
        </w:r>
        <w:r>
          <w:rPr>
            <w:noProof/>
            <w:webHidden/>
          </w:rPr>
          <w:fldChar w:fldCharType="begin"/>
        </w:r>
        <w:r>
          <w:rPr>
            <w:noProof/>
            <w:webHidden/>
          </w:rPr>
          <w:instrText xml:space="preserve"> PAGEREF _Toc531271128 \h </w:instrText>
        </w:r>
        <w:r>
          <w:rPr>
            <w:noProof/>
            <w:webHidden/>
          </w:rPr>
        </w:r>
        <w:r>
          <w:rPr>
            <w:noProof/>
            <w:webHidden/>
          </w:rPr>
          <w:fldChar w:fldCharType="separate"/>
        </w:r>
        <w:r w:rsidR="000814E4">
          <w:rPr>
            <w:noProof/>
            <w:webHidden/>
          </w:rPr>
          <w:t>60</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29" w:history="1">
        <w:r w:rsidRPr="00731BBC">
          <w:rPr>
            <w:rStyle w:val="Hyperlink"/>
            <w:rFonts w:ascii="Cambria" w:hAnsi="Cambria"/>
            <w:noProof/>
          </w:rPr>
          <w:t>2.7.</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Provision for Bad and Doubtful Debts</w:t>
        </w:r>
        <w:r>
          <w:rPr>
            <w:noProof/>
            <w:webHidden/>
          </w:rPr>
          <w:tab/>
        </w:r>
        <w:r>
          <w:rPr>
            <w:noProof/>
            <w:webHidden/>
          </w:rPr>
          <w:fldChar w:fldCharType="begin"/>
        </w:r>
        <w:r>
          <w:rPr>
            <w:noProof/>
            <w:webHidden/>
          </w:rPr>
          <w:instrText xml:space="preserve"> PAGEREF _Toc531271129 \h </w:instrText>
        </w:r>
        <w:r>
          <w:rPr>
            <w:noProof/>
            <w:webHidden/>
          </w:rPr>
        </w:r>
        <w:r>
          <w:rPr>
            <w:noProof/>
            <w:webHidden/>
          </w:rPr>
          <w:fldChar w:fldCharType="separate"/>
        </w:r>
        <w:r w:rsidR="000814E4">
          <w:rPr>
            <w:noProof/>
            <w:webHidden/>
          </w:rPr>
          <w:t>60</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30" w:history="1">
        <w:r w:rsidRPr="00731BBC">
          <w:rPr>
            <w:rStyle w:val="Hyperlink"/>
            <w:rFonts w:ascii="Cambria" w:hAnsi="Cambria"/>
            <w:noProof/>
          </w:rPr>
          <w:t>2.8.</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Depreciation</w:t>
        </w:r>
        <w:r>
          <w:rPr>
            <w:noProof/>
            <w:webHidden/>
          </w:rPr>
          <w:tab/>
        </w:r>
        <w:r>
          <w:rPr>
            <w:noProof/>
            <w:webHidden/>
          </w:rPr>
          <w:fldChar w:fldCharType="begin"/>
        </w:r>
        <w:r>
          <w:rPr>
            <w:noProof/>
            <w:webHidden/>
          </w:rPr>
          <w:instrText xml:space="preserve"> PAGEREF _Toc531271130 \h </w:instrText>
        </w:r>
        <w:r>
          <w:rPr>
            <w:noProof/>
            <w:webHidden/>
          </w:rPr>
        </w:r>
        <w:r>
          <w:rPr>
            <w:noProof/>
            <w:webHidden/>
          </w:rPr>
          <w:fldChar w:fldCharType="separate"/>
        </w:r>
        <w:r w:rsidR="000814E4">
          <w:rPr>
            <w:noProof/>
            <w:webHidden/>
          </w:rPr>
          <w:t>61</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31" w:history="1">
        <w:r w:rsidRPr="00731BBC">
          <w:rPr>
            <w:rStyle w:val="Hyperlink"/>
            <w:rFonts w:ascii="Cambria" w:hAnsi="Cambria"/>
            <w:noProof/>
          </w:rPr>
          <w:t>2.9.</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Interest Expenses</w:t>
        </w:r>
        <w:r>
          <w:rPr>
            <w:noProof/>
            <w:webHidden/>
          </w:rPr>
          <w:tab/>
        </w:r>
        <w:r>
          <w:rPr>
            <w:noProof/>
            <w:webHidden/>
          </w:rPr>
          <w:fldChar w:fldCharType="begin"/>
        </w:r>
        <w:r>
          <w:rPr>
            <w:noProof/>
            <w:webHidden/>
          </w:rPr>
          <w:instrText xml:space="preserve"> PAGEREF _Toc531271131 \h </w:instrText>
        </w:r>
        <w:r>
          <w:rPr>
            <w:noProof/>
            <w:webHidden/>
          </w:rPr>
        </w:r>
        <w:r>
          <w:rPr>
            <w:noProof/>
            <w:webHidden/>
          </w:rPr>
          <w:fldChar w:fldCharType="separate"/>
        </w:r>
        <w:r w:rsidR="000814E4">
          <w:rPr>
            <w:noProof/>
            <w:webHidden/>
          </w:rPr>
          <w:t>62</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2" w:history="1">
        <w:r w:rsidRPr="00731BBC">
          <w:rPr>
            <w:rStyle w:val="Hyperlink"/>
            <w:rFonts w:ascii="Cambria" w:hAnsi="Cambria"/>
            <w:noProof/>
          </w:rPr>
          <w:t>2.9.2.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World Bank Loan</w:t>
        </w:r>
        <w:r>
          <w:rPr>
            <w:noProof/>
            <w:webHidden/>
          </w:rPr>
          <w:tab/>
        </w:r>
        <w:r>
          <w:rPr>
            <w:noProof/>
            <w:webHidden/>
          </w:rPr>
          <w:fldChar w:fldCharType="begin"/>
        </w:r>
        <w:r>
          <w:rPr>
            <w:noProof/>
            <w:webHidden/>
          </w:rPr>
          <w:instrText xml:space="preserve"> PAGEREF _Toc531271132 \h </w:instrText>
        </w:r>
        <w:r>
          <w:rPr>
            <w:noProof/>
            <w:webHidden/>
          </w:rPr>
        </w:r>
        <w:r>
          <w:rPr>
            <w:noProof/>
            <w:webHidden/>
          </w:rPr>
          <w:fldChar w:fldCharType="separate"/>
        </w:r>
        <w:r w:rsidR="000814E4">
          <w:rPr>
            <w:noProof/>
            <w:webHidden/>
          </w:rPr>
          <w:t>63</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3" w:history="1">
        <w:r w:rsidRPr="00731BBC">
          <w:rPr>
            <w:rStyle w:val="Hyperlink"/>
            <w:rFonts w:ascii="Cambria" w:hAnsi="Cambria"/>
            <w:noProof/>
          </w:rPr>
          <w:t>2.9.3.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Capex Loan from Govt. of Odisha</w:t>
        </w:r>
        <w:r>
          <w:rPr>
            <w:noProof/>
            <w:webHidden/>
          </w:rPr>
          <w:tab/>
        </w:r>
        <w:r>
          <w:rPr>
            <w:noProof/>
            <w:webHidden/>
          </w:rPr>
          <w:fldChar w:fldCharType="begin"/>
        </w:r>
        <w:r>
          <w:rPr>
            <w:noProof/>
            <w:webHidden/>
          </w:rPr>
          <w:instrText xml:space="preserve"> PAGEREF _Toc531271133 \h </w:instrText>
        </w:r>
        <w:r>
          <w:rPr>
            <w:noProof/>
            <w:webHidden/>
          </w:rPr>
        </w:r>
        <w:r>
          <w:rPr>
            <w:noProof/>
            <w:webHidden/>
          </w:rPr>
          <w:fldChar w:fldCharType="separate"/>
        </w:r>
        <w:r w:rsidR="000814E4">
          <w:rPr>
            <w:noProof/>
            <w:webHidden/>
          </w:rPr>
          <w:t>63</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4" w:history="1">
        <w:r w:rsidRPr="00731BBC">
          <w:rPr>
            <w:rStyle w:val="Hyperlink"/>
            <w:rFonts w:ascii="Cambria" w:hAnsi="Cambria"/>
            <w:noProof/>
          </w:rPr>
          <w:t>2.9.4.</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Interest on Security Deposit</w:t>
        </w:r>
        <w:r>
          <w:rPr>
            <w:noProof/>
            <w:webHidden/>
          </w:rPr>
          <w:tab/>
        </w:r>
        <w:r>
          <w:rPr>
            <w:noProof/>
            <w:webHidden/>
          </w:rPr>
          <w:fldChar w:fldCharType="begin"/>
        </w:r>
        <w:r>
          <w:rPr>
            <w:noProof/>
            <w:webHidden/>
          </w:rPr>
          <w:instrText xml:space="preserve"> PAGEREF _Toc531271134 \h </w:instrText>
        </w:r>
        <w:r>
          <w:rPr>
            <w:noProof/>
            <w:webHidden/>
          </w:rPr>
        </w:r>
        <w:r>
          <w:rPr>
            <w:noProof/>
            <w:webHidden/>
          </w:rPr>
          <w:fldChar w:fldCharType="separate"/>
        </w:r>
        <w:r w:rsidR="000814E4">
          <w:rPr>
            <w:noProof/>
            <w:webHidden/>
          </w:rPr>
          <w:t>63</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5" w:history="1">
        <w:r w:rsidRPr="00731BBC">
          <w:rPr>
            <w:rStyle w:val="Hyperlink"/>
            <w:rFonts w:ascii="Cambria" w:hAnsi="Cambria"/>
            <w:noProof/>
          </w:rPr>
          <w:t>2.9.5.</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Total Interest for Financial Year FY 2019-20</w:t>
        </w:r>
        <w:r>
          <w:rPr>
            <w:noProof/>
            <w:webHidden/>
          </w:rPr>
          <w:tab/>
        </w:r>
        <w:r>
          <w:rPr>
            <w:noProof/>
            <w:webHidden/>
          </w:rPr>
          <w:fldChar w:fldCharType="begin"/>
        </w:r>
        <w:r>
          <w:rPr>
            <w:noProof/>
            <w:webHidden/>
          </w:rPr>
          <w:instrText xml:space="preserve"> PAGEREF _Toc531271135 \h </w:instrText>
        </w:r>
        <w:r>
          <w:rPr>
            <w:noProof/>
            <w:webHidden/>
          </w:rPr>
        </w:r>
        <w:r>
          <w:rPr>
            <w:noProof/>
            <w:webHidden/>
          </w:rPr>
          <w:fldChar w:fldCharType="separate"/>
        </w:r>
        <w:r w:rsidR="000814E4">
          <w:rPr>
            <w:noProof/>
            <w:webHidden/>
          </w:rPr>
          <w:t>64</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36" w:history="1">
        <w:r w:rsidRPr="00731BBC">
          <w:rPr>
            <w:rStyle w:val="Hyperlink"/>
            <w:rFonts w:ascii="Book Antiqua" w:hAnsi="Book Antiqua"/>
            <w:smallCaps/>
            <w:noProof/>
          </w:rPr>
          <w:t>3.</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Capital Expenditure Programme</w:t>
        </w:r>
        <w:r>
          <w:rPr>
            <w:noProof/>
            <w:webHidden/>
          </w:rPr>
          <w:tab/>
        </w:r>
        <w:r>
          <w:rPr>
            <w:noProof/>
            <w:webHidden/>
          </w:rPr>
          <w:fldChar w:fldCharType="begin"/>
        </w:r>
        <w:r>
          <w:rPr>
            <w:noProof/>
            <w:webHidden/>
          </w:rPr>
          <w:instrText xml:space="preserve"> PAGEREF _Toc531271136 \h </w:instrText>
        </w:r>
        <w:r>
          <w:rPr>
            <w:noProof/>
            <w:webHidden/>
          </w:rPr>
        </w:r>
        <w:r>
          <w:rPr>
            <w:noProof/>
            <w:webHidden/>
          </w:rPr>
          <w:fldChar w:fldCharType="separate"/>
        </w:r>
        <w:r w:rsidR="000814E4">
          <w:rPr>
            <w:noProof/>
            <w:webHidden/>
          </w:rPr>
          <w:t>64</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7" w:history="1">
        <w:r w:rsidRPr="00731BBC">
          <w:rPr>
            <w:rStyle w:val="Hyperlink"/>
            <w:rFonts w:ascii="Book Antiqua" w:hAnsi="Book Antiqua"/>
            <w:smallCaps/>
            <w:noProof/>
          </w:rPr>
          <w:t>3.1.1.</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SYSTEM IMPROVEMENT WORKS</w:t>
        </w:r>
        <w:r>
          <w:rPr>
            <w:noProof/>
            <w:webHidden/>
          </w:rPr>
          <w:tab/>
        </w:r>
        <w:r>
          <w:rPr>
            <w:noProof/>
            <w:webHidden/>
          </w:rPr>
          <w:fldChar w:fldCharType="begin"/>
        </w:r>
        <w:r>
          <w:rPr>
            <w:noProof/>
            <w:webHidden/>
          </w:rPr>
          <w:instrText xml:space="preserve"> PAGEREF _Toc531271137 \h </w:instrText>
        </w:r>
        <w:r>
          <w:rPr>
            <w:noProof/>
            <w:webHidden/>
          </w:rPr>
        </w:r>
        <w:r>
          <w:rPr>
            <w:noProof/>
            <w:webHidden/>
          </w:rPr>
          <w:fldChar w:fldCharType="separate"/>
        </w:r>
        <w:r w:rsidR="000814E4">
          <w:rPr>
            <w:noProof/>
            <w:webHidden/>
          </w:rPr>
          <w:t>64</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8" w:history="1">
        <w:r w:rsidRPr="00731BBC">
          <w:rPr>
            <w:rStyle w:val="Hyperlink"/>
            <w:rFonts w:ascii="Book Antiqua" w:hAnsi="Book Antiqua"/>
            <w:smallCaps/>
            <w:noProof/>
          </w:rPr>
          <w:t>3.1.2.</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Development Programme of Energy System Improvement (DESI)</w:t>
        </w:r>
        <w:r>
          <w:rPr>
            <w:noProof/>
            <w:webHidden/>
          </w:rPr>
          <w:tab/>
        </w:r>
        <w:r>
          <w:rPr>
            <w:noProof/>
            <w:webHidden/>
          </w:rPr>
          <w:fldChar w:fldCharType="begin"/>
        </w:r>
        <w:r>
          <w:rPr>
            <w:noProof/>
            <w:webHidden/>
          </w:rPr>
          <w:instrText xml:space="preserve"> PAGEREF _Toc531271138 \h </w:instrText>
        </w:r>
        <w:r>
          <w:rPr>
            <w:noProof/>
            <w:webHidden/>
          </w:rPr>
        </w:r>
        <w:r>
          <w:rPr>
            <w:noProof/>
            <w:webHidden/>
          </w:rPr>
          <w:fldChar w:fldCharType="separate"/>
        </w:r>
        <w:r w:rsidR="000814E4">
          <w:rPr>
            <w:noProof/>
            <w:webHidden/>
          </w:rPr>
          <w:t>66</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39" w:history="1">
        <w:r w:rsidRPr="00731BBC">
          <w:rPr>
            <w:rStyle w:val="Hyperlink"/>
            <w:rFonts w:ascii="Book Antiqua" w:hAnsi="Book Antiqua"/>
            <w:smallCaps/>
            <w:noProof/>
          </w:rPr>
          <w:t>3.1.3.</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Capital Expenditure Programme (CAPEX)</w:t>
        </w:r>
        <w:r>
          <w:rPr>
            <w:noProof/>
            <w:webHidden/>
          </w:rPr>
          <w:tab/>
        </w:r>
        <w:r>
          <w:rPr>
            <w:noProof/>
            <w:webHidden/>
          </w:rPr>
          <w:fldChar w:fldCharType="begin"/>
        </w:r>
        <w:r>
          <w:rPr>
            <w:noProof/>
            <w:webHidden/>
          </w:rPr>
          <w:instrText xml:space="preserve"> PAGEREF _Toc531271139 \h </w:instrText>
        </w:r>
        <w:r>
          <w:rPr>
            <w:noProof/>
            <w:webHidden/>
          </w:rPr>
        </w:r>
        <w:r>
          <w:rPr>
            <w:noProof/>
            <w:webHidden/>
          </w:rPr>
          <w:fldChar w:fldCharType="separate"/>
        </w:r>
        <w:r w:rsidR="000814E4">
          <w:rPr>
            <w:noProof/>
            <w:webHidden/>
          </w:rPr>
          <w:t>66</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0" w:history="1">
        <w:r w:rsidRPr="00731BBC">
          <w:rPr>
            <w:rStyle w:val="Hyperlink"/>
            <w:rFonts w:ascii="Book Antiqua" w:hAnsi="Book Antiqua"/>
            <w:smallCaps/>
            <w:noProof/>
          </w:rPr>
          <w:t>3.1.4.</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Revised Long Term Action Plan (RLTAP) Works:</w:t>
        </w:r>
        <w:r>
          <w:rPr>
            <w:noProof/>
            <w:webHidden/>
          </w:rPr>
          <w:tab/>
        </w:r>
        <w:r>
          <w:rPr>
            <w:noProof/>
            <w:webHidden/>
          </w:rPr>
          <w:fldChar w:fldCharType="begin"/>
        </w:r>
        <w:r>
          <w:rPr>
            <w:noProof/>
            <w:webHidden/>
          </w:rPr>
          <w:instrText xml:space="preserve"> PAGEREF _Toc531271140 \h </w:instrText>
        </w:r>
        <w:r>
          <w:rPr>
            <w:noProof/>
            <w:webHidden/>
          </w:rPr>
        </w:r>
        <w:r>
          <w:rPr>
            <w:noProof/>
            <w:webHidden/>
          </w:rPr>
          <w:fldChar w:fldCharType="separate"/>
        </w:r>
        <w:r w:rsidR="000814E4">
          <w:rPr>
            <w:noProof/>
            <w:webHidden/>
          </w:rPr>
          <w:t>67</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1" w:history="1">
        <w:r w:rsidRPr="00731BBC">
          <w:rPr>
            <w:rStyle w:val="Hyperlink"/>
            <w:rFonts w:ascii="Book Antiqua" w:hAnsi="Book Antiqua"/>
            <w:smallCaps/>
            <w:noProof/>
          </w:rPr>
          <w:t>3.1.5.</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Strengthening of Infrastructures in Elephant Corridor</w:t>
        </w:r>
        <w:r>
          <w:rPr>
            <w:noProof/>
            <w:webHidden/>
          </w:rPr>
          <w:tab/>
        </w:r>
        <w:r>
          <w:rPr>
            <w:noProof/>
            <w:webHidden/>
          </w:rPr>
          <w:fldChar w:fldCharType="begin"/>
        </w:r>
        <w:r>
          <w:rPr>
            <w:noProof/>
            <w:webHidden/>
          </w:rPr>
          <w:instrText xml:space="preserve"> PAGEREF _Toc531271141 \h </w:instrText>
        </w:r>
        <w:r>
          <w:rPr>
            <w:noProof/>
            <w:webHidden/>
          </w:rPr>
        </w:r>
        <w:r>
          <w:rPr>
            <w:noProof/>
            <w:webHidden/>
          </w:rPr>
          <w:fldChar w:fldCharType="separate"/>
        </w:r>
        <w:r w:rsidR="000814E4">
          <w:rPr>
            <w:noProof/>
            <w:webHidden/>
          </w:rPr>
          <w:t>67</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2" w:history="1">
        <w:r w:rsidRPr="00731BBC">
          <w:rPr>
            <w:rStyle w:val="Hyperlink"/>
            <w:rFonts w:ascii="Book Antiqua" w:hAnsi="Book Antiqua"/>
            <w:smallCaps/>
            <w:noProof/>
          </w:rPr>
          <w:t>3.1.6.</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Strengthening Project (ODSSP)</w:t>
        </w:r>
        <w:r>
          <w:rPr>
            <w:noProof/>
            <w:webHidden/>
          </w:rPr>
          <w:tab/>
        </w:r>
        <w:r>
          <w:rPr>
            <w:noProof/>
            <w:webHidden/>
          </w:rPr>
          <w:fldChar w:fldCharType="begin"/>
        </w:r>
        <w:r>
          <w:rPr>
            <w:noProof/>
            <w:webHidden/>
          </w:rPr>
          <w:instrText xml:space="preserve"> PAGEREF _Toc531271142 \h </w:instrText>
        </w:r>
        <w:r>
          <w:rPr>
            <w:noProof/>
            <w:webHidden/>
          </w:rPr>
        </w:r>
        <w:r>
          <w:rPr>
            <w:noProof/>
            <w:webHidden/>
          </w:rPr>
          <w:fldChar w:fldCharType="separate"/>
        </w:r>
        <w:r w:rsidR="000814E4">
          <w:rPr>
            <w:noProof/>
            <w:webHidden/>
          </w:rPr>
          <w:t>68</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3" w:history="1">
        <w:r w:rsidRPr="00731BBC">
          <w:rPr>
            <w:rStyle w:val="Hyperlink"/>
            <w:rFonts w:ascii="Book Antiqua" w:hAnsi="Book Antiqua"/>
            <w:smallCaps/>
            <w:noProof/>
          </w:rPr>
          <w:t>3.1.7.</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New Schemes DUGJY scheme 12th plan (RGGVY Phase – II).</w:t>
        </w:r>
        <w:r>
          <w:rPr>
            <w:noProof/>
            <w:webHidden/>
          </w:rPr>
          <w:tab/>
        </w:r>
        <w:r>
          <w:rPr>
            <w:noProof/>
            <w:webHidden/>
          </w:rPr>
          <w:fldChar w:fldCharType="begin"/>
        </w:r>
        <w:r>
          <w:rPr>
            <w:noProof/>
            <w:webHidden/>
          </w:rPr>
          <w:instrText xml:space="preserve"> PAGEREF _Toc531271143 \h </w:instrText>
        </w:r>
        <w:r>
          <w:rPr>
            <w:noProof/>
            <w:webHidden/>
          </w:rPr>
        </w:r>
        <w:r>
          <w:rPr>
            <w:noProof/>
            <w:webHidden/>
          </w:rPr>
          <w:fldChar w:fldCharType="separate"/>
        </w:r>
        <w:r w:rsidR="000814E4">
          <w:rPr>
            <w:noProof/>
            <w:webHidden/>
          </w:rPr>
          <w:t>78</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4" w:history="1">
        <w:r w:rsidRPr="00731BBC">
          <w:rPr>
            <w:rStyle w:val="Hyperlink"/>
            <w:rFonts w:ascii="Book Antiqua" w:hAnsi="Book Antiqua"/>
            <w:smallCaps/>
            <w:noProof/>
          </w:rPr>
          <w:t>3.1.8.</w:t>
        </w:r>
        <w:r>
          <w:rPr>
            <w:rFonts w:asciiTheme="minorHAnsi" w:eastAsiaTheme="minorEastAsia" w:hAnsiTheme="minorHAnsi" w:cstheme="minorBidi"/>
            <w:noProof/>
            <w:sz w:val="22"/>
            <w:szCs w:val="22"/>
            <w:lang w:val="en-IN" w:eastAsia="en-IN"/>
          </w:rPr>
          <w:tab/>
        </w:r>
        <w:r w:rsidRPr="00731BBC">
          <w:rPr>
            <w:rStyle w:val="Hyperlink"/>
            <w:rFonts w:ascii="Book Antiqua" w:hAnsi="Book Antiqua"/>
            <w:smallCaps/>
            <w:noProof/>
          </w:rPr>
          <w:t>Dindayal Upadhyaya</w:t>
        </w:r>
        <w:r>
          <w:rPr>
            <w:noProof/>
            <w:webHidden/>
          </w:rPr>
          <w:tab/>
        </w:r>
        <w:r>
          <w:rPr>
            <w:noProof/>
            <w:webHidden/>
          </w:rPr>
          <w:fldChar w:fldCharType="begin"/>
        </w:r>
        <w:r>
          <w:rPr>
            <w:noProof/>
            <w:webHidden/>
          </w:rPr>
          <w:instrText xml:space="preserve"> PAGEREF _Toc531271144 \h </w:instrText>
        </w:r>
        <w:r>
          <w:rPr>
            <w:noProof/>
            <w:webHidden/>
          </w:rPr>
        </w:r>
        <w:r>
          <w:rPr>
            <w:noProof/>
            <w:webHidden/>
          </w:rPr>
          <w:fldChar w:fldCharType="separate"/>
        </w:r>
        <w:r w:rsidR="000814E4">
          <w:rPr>
            <w:noProof/>
            <w:webHidden/>
          </w:rPr>
          <w:t>79</w:t>
        </w:r>
        <w:r>
          <w:rPr>
            <w:noProof/>
            <w:webHidden/>
          </w:rPr>
          <w:fldChar w:fldCharType="end"/>
        </w:r>
      </w:hyperlink>
    </w:p>
    <w:p w:rsidR="00E80E5D" w:rsidRDefault="00E80E5D">
      <w:pPr>
        <w:pStyle w:val="TOC1"/>
        <w:tabs>
          <w:tab w:val="left" w:pos="880"/>
          <w:tab w:val="right" w:leader="dot" w:pos="9250"/>
        </w:tabs>
        <w:rPr>
          <w:rFonts w:asciiTheme="minorHAnsi" w:eastAsiaTheme="minorEastAsia" w:hAnsiTheme="minorHAnsi" w:cstheme="minorBidi"/>
          <w:noProof/>
          <w:sz w:val="22"/>
          <w:szCs w:val="22"/>
          <w:lang w:val="en-IN" w:eastAsia="en-IN"/>
        </w:rPr>
      </w:pPr>
      <w:hyperlink w:anchor="_Toc531271145" w:history="1">
        <w:r w:rsidRPr="00731BBC">
          <w:rPr>
            <w:rStyle w:val="Hyperlink"/>
            <w:rFonts w:asciiTheme="majorHAnsi" w:hAnsiTheme="majorHAnsi"/>
            <w:smallCaps/>
            <w:noProof/>
          </w:rPr>
          <w:t>3.1.9.</w:t>
        </w:r>
        <w:r>
          <w:rPr>
            <w:rFonts w:asciiTheme="minorHAnsi" w:eastAsiaTheme="minorEastAsia" w:hAnsiTheme="minorHAnsi" w:cstheme="minorBidi"/>
            <w:noProof/>
            <w:sz w:val="22"/>
            <w:szCs w:val="22"/>
            <w:lang w:val="en-IN" w:eastAsia="en-IN"/>
          </w:rPr>
          <w:tab/>
        </w:r>
        <w:r w:rsidRPr="00731BBC">
          <w:rPr>
            <w:rStyle w:val="Hyperlink"/>
            <w:rFonts w:asciiTheme="majorHAnsi" w:hAnsiTheme="majorHAnsi"/>
            <w:smallCaps/>
            <w:noProof/>
          </w:rPr>
          <w:t>Integrated Power Development scheme (IPDS) –</w:t>
        </w:r>
        <w:r>
          <w:rPr>
            <w:noProof/>
            <w:webHidden/>
          </w:rPr>
          <w:tab/>
        </w:r>
        <w:r>
          <w:rPr>
            <w:noProof/>
            <w:webHidden/>
          </w:rPr>
          <w:fldChar w:fldCharType="begin"/>
        </w:r>
        <w:r>
          <w:rPr>
            <w:noProof/>
            <w:webHidden/>
          </w:rPr>
          <w:instrText xml:space="preserve"> PAGEREF _Toc531271145 \h </w:instrText>
        </w:r>
        <w:r>
          <w:rPr>
            <w:noProof/>
            <w:webHidden/>
          </w:rPr>
        </w:r>
        <w:r>
          <w:rPr>
            <w:noProof/>
            <w:webHidden/>
          </w:rPr>
          <w:fldChar w:fldCharType="separate"/>
        </w:r>
        <w:r w:rsidR="000814E4">
          <w:rPr>
            <w:noProof/>
            <w:webHidden/>
          </w:rPr>
          <w:t>80</w:t>
        </w:r>
        <w:r>
          <w:rPr>
            <w:noProof/>
            <w:webHidden/>
          </w:rPr>
          <w:fldChar w:fldCharType="end"/>
        </w:r>
      </w:hyperlink>
    </w:p>
    <w:p w:rsidR="00E80E5D" w:rsidRDefault="00E80E5D">
      <w:pPr>
        <w:pStyle w:val="TOC1"/>
        <w:tabs>
          <w:tab w:val="left" w:pos="1100"/>
          <w:tab w:val="right" w:leader="dot" w:pos="9250"/>
        </w:tabs>
        <w:rPr>
          <w:rFonts w:asciiTheme="minorHAnsi" w:eastAsiaTheme="minorEastAsia" w:hAnsiTheme="minorHAnsi" w:cstheme="minorBidi"/>
          <w:noProof/>
          <w:sz w:val="22"/>
          <w:szCs w:val="22"/>
          <w:lang w:val="en-IN" w:eastAsia="en-IN"/>
        </w:rPr>
      </w:pPr>
      <w:hyperlink w:anchor="_Toc531271146" w:history="1">
        <w:r w:rsidRPr="00731BBC">
          <w:rPr>
            <w:rStyle w:val="Hyperlink"/>
            <w:rFonts w:ascii="Cambria" w:hAnsi="Cambria"/>
            <w:noProof/>
          </w:rPr>
          <w:t>3.1.10.</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SAUBHAGYA Scheme</w:t>
        </w:r>
        <w:r>
          <w:rPr>
            <w:noProof/>
            <w:webHidden/>
          </w:rPr>
          <w:tab/>
        </w:r>
        <w:r>
          <w:rPr>
            <w:noProof/>
            <w:webHidden/>
          </w:rPr>
          <w:fldChar w:fldCharType="begin"/>
        </w:r>
        <w:r>
          <w:rPr>
            <w:noProof/>
            <w:webHidden/>
          </w:rPr>
          <w:instrText xml:space="preserve"> PAGEREF _Toc531271146 \h </w:instrText>
        </w:r>
        <w:r>
          <w:rPr>
            <w:noProof/>
            <w:webHidden/>
          </w:rPr>
        </w:r>
        <w:r>
          <w:rPr>
            <w:noProof/>
            <w:webHidden/>
          </w:rPr>
          <w:fldChar w:fldCharType="separate"/>
        </w:r>
        <w:r w:rsidR="000814E4">
          <w:rPr>
            <w:noProof/>
            <w:webHidden/>
          </w:rPr>
          <w:t>80</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47" w:history="1">
        <w:r w:rsidRPr="00731BBC">
          <w:rPr>
            <w:rStyle w:val="Hyperlink"/>
            <w:rFonts w:ascii="Cambria" w:hAnsi="Cambria"/>
            <w:noProof/>
          </w:rPr>
          <w:t>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Revenue and Current year GAP</w:t>
        </w:r>
        <w:r>
          <w:rPr>
            <w:noProof/>
            <w:webHidden/>
          </w:rPr>
          <w:tab/>
        </w:r>
        <w:r>
          <w:rPr>
            <w:noProof/>
            <w:webHidden/>
          </w:rPr>
          <w:fldChar w:fldCharType="begin"/>
        </w:r>
        <w:r>
          <w:rPr>
            <w:noProof/>
            <w:webHidden/>
          </w:rPr>
          <w:instrText xml:space="preserve"> PAGEREF _Toc531271147 \h </w:instrText>
        </w:r>
        <w:r>
          <w:rPr>
            <w:noProof/>
            <w:webHidden/>
          </w:rPr>
        </w:r>
        <w:r>
          <w:rPr>
            <w:noProof/>
            <w:webHidden/>
          </w:rPr>
          <w:fldChar w:fldCharType="separate"/>
        </w:r>
        <w:r w:rsidR="000814E4">
          <w:rPr>
            <w:noProof/>
            <w:webHidden/>
          </w:rPr>
          <w:t>81</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48" w:history="1">
        <w:r w:rsidRPr="00731BBC">
          <w:rPr>
            <w:rStyle w:val="Hyperlink"/>
            <w:noProof/>
          </w:rPr>
          <w:t>4.1.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Non Tariff Income</w:t>
        </w:r>
        <w:r>
          <w:rPr>
            <w:noProof/>
            <w:webHidden/>
          </w:rPr>
          <w:tab/>
        </w:r>
        <w:r>
          <w:rPr>
            <w:noProof/>
            <w:webHidden/>
          </w:rPr>
          <w:fldChar w:fldCharType="begin"/>
        </w:r>
        <w:r>
          <w:rPr>
            <w:noProof/>
            <w:webHidden/>
          </w:rPr>
          <w:instrText xml:space="preserve"> PAGEREF _Toc531271148 \h </w:instrText>
        </w:r>
        <w:r>
          <w:rPr>
            <w:noProof/>
            <w:webHidden/>
          </w:rPr>
        </w:r>
        <w:r>
          <w:rPr>
            <w:noProof/>
            <w:webHidden/>
          </w:rPr>
          <w:fldChar w:fldCharType="separate"/>
        </w:r>
        <w:r w:rsidR="000814E4">
          <w:rPr>
            <w:noProof/>
            <w:webHidden/>
          </w:rPr>
          <w:t>81</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49" w:history="1">
        <w:r w:rsidRPr="00731BBC">
          <w:rPr>
            <w:rStyle w:val="Hyperlink"/>
            <w:noProof/>
          </w:rPr>
          <w:t>4.2</w:t>
        </w:r>
        <w:r w:rsidRPr="00731BBC">
          <w:rPr>
            <w:rStyle w:val="Hyperlink"/>
            <w:rFonts w:ascii="Cambria" w:hAnsi="Cambria"/>
            <w:noProof/>
          </w:rPr>
          <w:t>.</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Provision for Contingency Reserve</w:t>
        </w:r>
        <w:r>
          <w:rPr>
            <w:noProof/>
            <w:webHidden/>
          </w:rPr>
          <w:tab/>
        </w:r>
        <w:r>
          <w:rPr>
            <w:noProof/>
            <w:webHidden/>
          </w:rPr>
          <w:fldChar w:fldCharType="begin"/>
        </w:r>
        <w:r>
          <w:rPr>
            <w:noProof/>
            <w:webHidden/>
          </w:rPr>
          <w:instrText xml:space="preserve"> PAGEREF _Toc531271149 \h </w:instrText>
        </w:r>
        <w:r>
          <w:rPr>
            <w:noProof/>
            <w:webHidden/>
          </w:rPr>
        </w:r>
        <w:r>
          <w:rPr>
            <w:noProof/>
            <w:webHidden/>
          </w:rPr>
          <w:fldChar w:fldCharType="separate"/>
        </w:r>
        <w:r w:rsidR="000814E4">
          <w:rPr>
            <w:noProof/>
            <w:webHidden/>
          </w:rPr>
          <w:t>81</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0" w:history="1">
        <w:r w:rsidRPr="00731BBC">
          <w:rPr>
            <w:rStyle w:val="Hyperlink"/>
            <w:rFonts w:ascii="Cambria" w:hAnsi="Cambria"/>
            <w:noProof/>
          </w:rPr>
          <w:t>4.3.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Reasonable Return</w:t>
        </w:r>
        <w:r>
          <w:rPr>
            <w:noProof/>
            <w:webHidden/>
          </w:rPr>
          <w:tab/>
        </w:r>
        <w:r>
          <w:rPr>
            <w:noProof/>
            <w:webHidden/>
          </w:rPr>
          <w:fldChar w:fldCharType="begin"/>
        </w:r>
        <w:r>
          <w:rPr>
            <w:noProof/>
            <w:webHidden/>
          </w:rPr>
          <w:instrText xml:space="preserve"> PAGEREF _Toc531271150 \h </w:instrText>
        </w:r>
        <w:r>
          <w:rPr>
            <w:noProof/>
            <w:webHidden/>
          </w:rPr>
        </w:r>
        <w:r>
          <w:rPr>
            <w:noProof/>
            <w:webHidden/>
          </w:rPr>
          <w:fldChar w:fldCharType="separate"/>
        </w:r>
        <w:r w:rsidR="000814E4">
          <w:rPr>
            <w:noProof/>
            <w:webHidden/>
          </w:rPr>
          <w:t>82</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1" w:history="1">
        <w:r w:rsidRPr="00731BBC">
          <w:rPr>
            <w:rStyle w:val="Hyperlink"/>
            <w:rFonts w:ascii="Cambria" w:hAnsi="Cambria"/>
            <w:noProof/>
          </w:rPr>
          <w:t>4.4.</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Current year FY 2018-19’s GAP</w:t>
        </w:r>
        <w:r>
          <w:rPr>
            <w:noProof/>
            <w:webHidden/>
          </w:rPr>
          <w:tab/>
        </w:r>
        <w:r>
          <w:rPr>
            <w:noProof/>
            <w:webHidden/>
          </w:rPr>
          <w:fldChar w:fldCharType="begin"/>
        </w:r>
        <w:r>
          <w:rPr>
            <w:noProof/>
            <w:webHidden/>
          </w:rPr>
          <w:instrText xml:space="preserve"> PAGEREF _Toc531271151 \h </w:instrText>
        </w:r>
        <w:r>
          <w:rPr>
            <w:noProof/>
            <w:webHidden/>
          </w:rPr>
        </w:r>
        <w:r>
          <w:rPr>
            <w:noProof/>
            <w:webHidden/>
          </w:rPr>
          <w:fldChar w:fldCharType="separate"/>
        </w:r>
        <w:r w:rsidR="000814E4">
          <w:rPr>
            <w:noProof/>
            <w:webHidden/>
          </w:rPr>
          <w:t>83</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2" w:history="1">
        <w:r w:rsidRPr="00731BBC">
          <w:rPr>
            <w:rStyle w:val="Hyperlink"/>
            <w:rFonts w:ascii="Cambria" w:hAnsi="Cambria"/>
            <w:noProof/>
          </w:rPr>
          <w:t>4.5.</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Revenue at Existing Tariffs</w:t>
        </w:r>
        <w:r>
          <w:rPr>
            <w:noProof/>
            <w:webHidden/>
          </w:rPr>
          <w:tab/>
        </w:r>
        <w:r>
          <w:rPr>
            <w:noProof/>
            <w:webHidden/>
          </w:rPr>
          <w:fldChar w:fldCharType="begin"/>
        </w:r>
        <w:r>
          <w:rPr>
            <w:noProof/>
            <w:webHidden/>
          </w:rPr>
          <w:instrText xml:space="preserve"> PAGEREF _Toc531271152 \h </w:instrText>
        </w:r>
        <w:r>
          <w:rPr>
            <w:noProof/>
            <w:webHidden/>
          </w:rPr>
        </w:r>
        <w:r>
          <w:rPr>
            <w:noProof/>
            <w:webHidden/>
          </w:rPr>
          <w:fldChar w:fldCharType="separate"/>
        </w:r>
        <w:r w:rsidR="000814E4">
          <w:rPr>
            <w:noProof/>
            <w:webHidden/>
          </w:rPr>
          <w:t>83</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3" w:history="1">
        <w:r w:rsidRPr="00731BBC">
          <w:rPr>
            <w:rStyle w:val="Hyperlink"/>
            <w:rFonts w:ascii="Cambria" w:hAnsi="Cambria"/>
            <w:noProof/>
          </w:rPr>
          <w:t>4.6.</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Summary of Annual Revenue Requirement and Revenue Gap</w:t>
        </w:r>
        <w:r>
          <w:rPr>
            <w:noProof/>
            <w:webHidden/>
          </w:rPr>
          <w:tab/>
        </w:r>
        <w:r>
          <w:rPr>
            <w:noProof/>
            <w:webHidden/>
          </w:rPr>
          <w:fldChar w:fldCharType="begin"/>
        </w:r>
        <w:r>
          <w:rPr>
            <w:noProof/>
            <w:webHidden/>
          </w:rPr>
          <w:instrText xml:space="preserve"> PAGEREF _Toc531271153 \h </w:instrText>
        </w:r>
        <w:r>
          <w:rPr>
            <w:noProof/>
            <w:webHidden/>
          </w:rPr>
        </w:r>
        <w:r>
          <w:rPr>
            <w:noProof/>
            <w:webHidden/>
          </w:rPr>
          <w:fldChar w:fldCharType="separate"/>
        </w:r>
        <w:r w:rsidR="000814E4">
          <w:rPr>
            <w:noProof/>
            <w:webHidden/>
          </w:rPr>
          <w:t>84</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54" w:history="1">
        <w:r w:rsidRPr="00731BBC">
          <w:rPr>
            <w:rStyle w:val="Hyperlink"/>
            <w:rFonts w:ascii="Calibri" w:hAnsi="Calibri" w:cs="Calibri"/>
            <w:noProof/>
          </w:rPr>
          <w:t>5.</w:t>
        </w:r>
        <w:r>
          <w:rPr>
            <w:rFonts w:asciiTheme="minorHAnsi" w:eastAsiaTheme="minorEastAsia" w:hAnsiTheme="minorHAnsi" w:cstheme="minorBidi"/>
            <w:noProof/>
            <w:sz w:val="22"/>
            <w:szCs w:val="22"/>
            <w:lang w:val="en-IN" w:eastAsia="en-IN"/>
          </w:rPr>
          <w:tab/>
        </w:r>
        <w:r w:rsidRPr="00731BBC">
          <w:rPr>
            <w:rStyle w:val="Hyperlink"/>
            <w:rFonts w:ascii="Cambria" w:hAnsi="Cambria" w:cs="Calibri"/>
            <w:noProof/>
          </w:rPr>
          <w:t>Initiatives</w:t>
        </w:r>
        <w:r w:rsidRPr="00731BBC">
          <w:rPr>
            <w:rStyle w:val="Hyperlink"/>
            <w:rFonts w:ascii="Calibri" w:hAnsi="Calibri" w:cs="Calibri"/>
            <w:noProof/>
          </w:rPr>
          <w:t xml:space="preserve"> </w:t>
        </w:r>
        <w:r w:rsidRPr="00731BBC">
          <w:rPr>
            <w:rStyle w:val="Hyperlink"/>
            <w:rFonts w:ascii="Cambria" w:hAnsi="Cambria" w:cs="Calibri"/>
            <w:noProof/>
          </w:rPr>
          <w:t>by Utility &amp; Other performance improvement measures</w:t>
        </w:r>
        <w:r>
          <w:rPr>
            <w:noProof/>
            <w:webHidden/>
          </w:rPr>
          <w:tab/>
        </w:r>
        <w:r>
          <w:rPr>
            <w:noProof/>
            <w:webHidden/>
          </w:rPr>
          <w:fldChar w:fldCharType="begin"/>
        </w:r>
        <w:r>
          <w:rPr>
            <w:noProof/>
            <w:webHidden/>
          </w:rPr>
          <w:instrText xml:space="preserve"> PAGEREF _Toc531271154 \h </w:instrText>
        </w:r>
        <w:r>
          <w:rPr>
            <w:noProof/>
            <w:webHidden/>
          </w:rPr>
        </w:r>
        <w:r>
          <w:rPr>
            <w:noProof/>
            <w:webHidden/>
          </w:rPr>
          <w:fldChar w:fldCharType="separate"/>
        </w:r>
        <w:r w:rsidR="000814E4">
          <w:rPr>
            <w:noProof/>
            <w:webHidden/>
          </w:rPr>
          <w:t>85</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5" w:history="1">
        <w:r w:rsidRPr="00731BBC">
          <w:rPr>
            <w:rStyle w:val="Hyperlink"/>
            <w:rFonts w:ascii="Cambria" w:hAnsi="Cambria"/>
            <w:noProof/>
          </w:rPr>
          <w:t>5.1.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Compliance to OERC Directions</w:t>
        </w:r>
        <w:r>
          <w:rPr>
            <w:noProof/>
            <w:webHidden/>
          </w:rPr>
          <w:tab/>
        </w:r>
        <w:r>
          <w:rPr>
            <w:noProof/>
            <w:webHidden/>
          </w:rPr>
          <w:fldChar w:fldCharType="begin"/>
        </w:r>
        <w:r>
          <w:rPr>
            <w:noProof/>
            <w:webHidden/>
          </w:rPr>
          <w:instrText xml:space="preserve"> PAGEREF _Toc531271155 \h </w:instrText>
        </w:r>
        <w:r>
          <w:rPr>
            <w:noProof/>
            <w:webHidden/>
          </w:rPr>
        </w:r>
        <w:r>
          <w:rPr>
            <w:noProof/>
            <w:webHidden/>
          </w:rPr>
          <w:fldChar w:fldCharType="separate"/>
        </w:r>
        <w:r w:rsidR="000814E4">
          <w:rPr>
            <w:noProof/>
            <w:webHidden/>
          </w:rPr>
          <w:t>85</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6" w:history="1">
        <w:r w:rsidRPr="00731BBC">
          <w:rPr>
            <w:rStyle w:val="Hyperlink"/>
            <w:rFonts w:ascii="Cambria" w:hAnsi="Cambria"/>
            <w:noProof/>
          </w:rPr>
          <w:t>5.2.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Various Payment Options</w:t>
        </w:r>
        <w:r>
          <w:rPr>
            <w:noProof/>
            <w:webHidden/>
          </w:rPr>
          <w:tab/>
        </w:r>
        <w:r>
          <w:rPr>
            <w:noProof/>
            <w:webHidden/>
          </w:rPr>
          <w:fldChar w:fldCharType="begin"/>
        </w:r>
        <w:r>
          <w:rPr>
            <w:noProof/>
            <w:webHidden/>
          </w:rPr>
          <w:instrText xml:space="preserve"> PAGEREF _Toc531271156 \h </w:instrText>
        </w:r>
        <w:r>
          <w:rPr>
            <w:noProof/>
            <w:webHidden/>
          </w:rPr>
        </w:r>
        <w:r>
          <w:rPr>
            <w:noProof/>
            <w:webHidden/>
          </w:rPr>
          <w:fldChar w:fldCharType="separate"/>
        </w:r>
        <w:r w:rsidR="000814E4">
          <w:rPr>
            <w:noProof/>
            <w:webHidden/>
          </w:rPr>
          <w:t>92</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7" w:history="1">
        <w:r w:rsidRPr="00731BBC">
          <w:rPr>
            <w:rStyle w:val="Hyperlink"/>
            <w:rFonts w:ascii="Cambria" w:hAnsi="Cambria"/>
            <w:noProof/>
          </w:rPr>
          <w:t>5.3.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Development of Franchisee/collection agents in Utility Area</w:t>
        </w:r>
        <w:r>
          <w:rPr>
            <w:noProof/>
            <w:webHidden/>
          </w:rPr>
          <w:tab/>
        </w:r>
        <w:r>
          <w:rPr>
            <w:noProof/>
            <w:webHidden/>
          </w:rPr>
          <w:fldChar w:fldCharType="begin"/>
        </w:r>
        <w:r>
          <w:rPr>
            <w:noProof/>
            <w:webHidden/>
          </w:rPr>
          <w:instrText xml:space="preserve"> PAGEREF _Toc531271157 \h </w:instrText>
        </w:r>
        <w:r>
          <w:rPr>
            <w:noProof/>
            <w:webHidden/>
          </w:rPr>
        </w:r>
        <w:r>
          <w:rPr>
            <w:noProof/>
            <w:webHidden/>
          </w:rPr>
          <w:fldChar w:fldCharType="separate"/>
        </w:r>
        <w:r w:rsidR="000814E4">
          <w:rPr>
            <w:noProof/>
            <w:webHidden/>
          </w:rPr>
          <w:t>94</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58" w:history="1">
        <w:r w:rsidRPr="00731BBC">
          <w:rPr>
            <w:rStyle w:val="Hyperlink"/>
            <w:rFonts w:ascii="Cambria" w:hAnsi="Cambria"/>
            <w:noProof/>
          </w:rPr>
          <w:t>5.4.</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Action plan for Revenue Improvement:</w:t>
        </w:r>
        <w:r>
          <w:rPr>
            <w:noProof/>
            <w:webHidden/>
          </w:rPr>
          <w:tab/>
        </w:r>
        <w:r>
          <w:rPr>
            <w:noProof/>
            <w:webHidden/>
          </w:rPr>
          <w:fldChar w:fldCharType="begin"/>
        </w:r>
        <w:r>
          <w:rPr>
            <w:noProof/>
            <w:webHidden/>
          </w:rPr>
          <w:instrText xml:space="preserve"> PAGEREF _Toc531271158 \h </w:instrText>
        </w:r>
        <w:r>
          <w:rPr>
            <w:noProof/>
            <w:webHidden/>
          </w:rPr>
        </w:r>
        <w:r>
          <w:rPr>
            <w:noProof/>
            <w:webHidden/>
          </w:rPr>
          <w:fldChar w:fldCharType="separate"/>
        </w:r>
        <w:r w:rsidR="000814E4">
          <w:rPr>
            <w:noProof/>
            <w:webHidden/>
          </w:rPr>
          <w:t>101</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59" w:history="1">
        <w:r w:rsidRPr="00731BBC">
          <w:rPr>
            <w:rStyle w:val="Hyperlink"/>
            <w:rFonts w:ascii="Cambria" w:hAnsi="Cambria"/>
            <w:noProof/>
          </w:rPr>
          <w:t>6.</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Allocation of Wheeling and Retail supply cost</w:t>
        </w:r>
        <w:r>
          <w:rPr>
            <w:noProof/>
            <w:webHidden/>
          </w:rPr>
          <w:tab/>
        </w:r>
        <w:r>
          <w:rPr>
            <w:noProof/>
            <w:webHidden/>
          </w:rPr>
          <w:fldChar w:fldCharType="begin"/>
        </w:r>
        <w:r>
          <w:rPr>
            <w:noProof/>
            <w:webHidden/>
          </w:rPr>
          <w:instrText xml:space="preserve"> PAGEREF _Toc531271159 \h </w:instrText>
        </w:r>
        <w:r>
          <w:rPr>
            <w:noProof/>
            <w:webHidden/>
          </w:rPr>
        </w:r>
        <w:r>
          <w:rPr>
            <w:noProof/>
            <w:webHidden/>
          </w:rPr>
          <w:fldChar w:fldCharType="separate"/>
        </w:r>
        <w:r w:rsidR="000814E4">
          <w:rPr>
            <w:noProof/>
            <w:webHidden/>
          </w:rPr>
          <w:t>106</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60" w:history="1">
        <w:r w:rsidRPr="00731BBC">
          <w:rPr>
            <w:rStyle w:val="Hyperlink"/>
            <w:rFonts w:ascii="Cambria" w:hAnsi="Cambria"/>
            <w:noProof/>
          </w:rPr>
          <w:t>7.</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Tariff Proposals and Rationalization Measures</w:t>
        </w:r>
        <w:r>
          <w:rPr>
            <w:noProof/>
            <w:webHidden/>
          </w:rPr>
          <w:tab/>
        </w:r>
        <w:r>
          <w:rPr>
            <w:noProof/>
            <w:webHidden/>
          </w:rPr>
          <w:fldChar w:fldCharType="begin"/>
        </w:r>
        <w:r>
          <w:rPr>
            <w:noProof/>
            <w:webHidden/>
          </w:rPr>
          <w:instrText xml:space="preserve"> PAGEREF _Toc531271160 \h </w:instrText>
        </w:r>
        <w:r>
          <w:rPr>
            <w:noProof/>
            <w:webHidden/>
          </w:rPr>
        </w:r>
        <w:r>
          <w:rPr>
            <w:noProof/>
            <w:webHidden/>
          </w:rPr>
          <w:fldChar w:fldCharType="separate"/>
        </w:r>
        <w:r w:rsidR="000814E4">
          <w:rPr>
            <w:noProof/>
            <w:webHidden/>
          </w:rPr>
          <w:t>107</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1" w:history="1">
        <w:r w:rsidRPr="00731BBC">
          <w:rPr>
            <w:rStyle w:val="Hyperlink"/>
            <w:rFonts w:ascii="Cambria" w:hAnsi="Cambria"/>
            <w:noProof/>
          </w:rPr>
          <w:t>7.1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Withdrawal of Power Factor incentive.</w:t>
        </w:r>
        <w:r>
          <w:rPr>
            <w:noProof/>
            <w:webHidden/>
          </w:rPr>
          <w:tab/>
        </w:r>
        <w:r>
          <w:rPr>
            <w:noProof/>
            <w:webHidden/>
          </w:rPr>
          <w:fldChar w:fldCharType="begin"/>
        </w:r>
        <w:r>
          <w:rPr>
            <w:noProof/>
            <w:webHidden/>
          </w:rPr>
          <w:instrText xml:space="preserve"> PAGEREF _Toc531271161 \h </w:instrText>
        </w:r>
        <w:r>
          <w:rPr>
            <w:noProof/>
            <w:webHidden/>
          </w:rPr>
        </w:r>
        <w:r>
          <w:rPr>
            <w:noProof/>
            <w:webHidden/>
          </w:rPr>
          <w:fldChar w:fldCharType="separate"/>
        </w:r>
        <w:r w:rsidR="000814E4">
          <w:rPr>
            <w:noProof/>
            <w:webHidden/>
          </w:rPr>
          <w:t>109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2" w:history="1">
        <w:r w:rsidRPr="00731BBC">
          <w:rPr>
            <w:rStyle w:val="Hyperlink"/>
            <w:rFonts w:ascii="Cambria" w:hAnsi="Cambria"/>
            <w:noProof/>
          </w:rPr>
          <w:t>7.2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Demand charges to HT Medium category of consumers</w:t>
        </w:r>
        <w:r>
          <w:rPr>
            <w:noProof/>
            <w:webHidden/>
          </w:rPr>
          <w:tab/>
        </w:r>
        <w:r>
          <w:rPr>
            <w:noProof/>
            <w:webHidden/>
          </w:rPr>
          <w:fldChar w:fldCharType="begin"/>
        </w:r>
        <w:r>
          <w:rPr>
            <w:noProof/>
            <w:webHidden/>
          </w:rPr>
          <w:instrText xml:space="preserve"> PAGEREF _Toc531271162 \h </w:instrText>
        </w:r>
        <w:r>
          <w:rPr>
            <w:noProof/>
            <w:webHidden/>
          </w:rPr>
        </w:r>
        <w:r>
          <w:rPr>
            <w:noProof/>
            <w:webHidden/>
          </w:rPr>
          <w:fldChar w:fldCharType="separate"/>
        </w:r>
        <w:r w:rsidR="000814E4">
          <w:rPr>
            <w:noProof/>
            <w:webHidden/>
          </w:rPr>
          <w:t>109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3" w:history="1">
        <w:r w:rsidRPr="00731BBC">
          <w:rPr>
            <w:rStyle w:val="Hyperlink"/>
            <w:rFonts w:asciiTheme="majorHAnsi" w:hAnsiTheme="majorHAnsi"/>
            <w:noProof/>
          </w:rPr>
          <w:t>7.3</w:t>
        </w:r>
        <w:r>
          <w:rPr>
            <w:rFonts w:asciiTheme="minorHAnsi" w:eastAsiaTheme="minorEastAsia" w:hAnsiTheme="minorHAnsi" w:cstheme="minorBidi"/>
            <w:noProof/>
            <w:sz w:val="22"/>
            <w:szCs w:val="22"/>
            <w:lang w:val="en-IN" w:eastAsia="en-IN"/>
          </w:rPr>
          <w:tab/>
        </w:r>
        <w:r w:rsidRPr="00731BBC">
          <w:rPr>
            <w:rStyle w:val="Hyperlink"/>
            <w:rFonts w:asciiTheme="majorHAnsi" w:hAnsiTheme="majorHAnsi"/>
            <w:noProof/>
          </w:rPr>
          <w:t>MMFC for LT category of consumers</w:t>
        </w:r>
        <w:r>
          <w:rPr>
            <w:noProof/>
            <w:webHidden/>
          </w:rPr>
          <w:tab/>
        </w:r>
        <w:r>
          <w:rPr>
            <w:noProof/>
            <w:webHidden/>
          </w:rPr>
          <w:fldChar w:fldCharType="begin"/>
        </w:r>
        <w:r>
          <w:rPr>
            <w:noProof/>
            <w:webHidden/>
          </w:rPr>
          <w:instrText xml:space="preserve"> PAGEREF _Toc531271163 \h </w:instrText>
        </w:r>
        <w:r>
          <w:rPr>
            <w:noProof/>
            <w:webHidden/>
          </w:rPr>
        </w:r>
        <w:r>
          <w:rPr>
            <w:noProof/>
            <w:webHidden/>
          </w:rPr>
          <w:fldChar w:fldCharType="separate"/>
        </w:r>
        <w:r w:rsidR="000814E4">
          <w:rPr>
            <w:noProof/>
            <w:webHidden/>
          </w:rPr>
          <w:t>110</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4" w:history="1">
        <w:r w:rsidRPr="00731BBC">
          <w:rPr>
            <w:rStyle w:val="Hyperlink"/>
            <w:rFonts w:ascii="Cambria" w:hAnsi="Cambria"/>
            <w:noProof/>
          </w:rPr>
          <w:t>7.4</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L.F. Billing to Irrigation Category of Consumers</w:t>
        </w:r>
        <w:r>
          <w:rPr>
            <w:noProof/>
            <w:webHidden/>
          </w:rPr>
          <w:tab/>
        </w:r>
        <w:r>
          <w:rPr>
            <w:noProof/>
            <w:webHidden/>
          </w:rPr>
          <w:fldChar w:fldCharType="begin"/>
        </w:r>
        <w:r>
          <w:rPr>
            <w:noProof/>
            <w:webHidden/>
          </w:rPr>
          <w:instrText xml:space="preserve"> PAGEREF _Toc531271164 \h </w:instrText>
        </w:r>
        <w:r>
          <w:rPr>
            <w:noProof/>
            <w:webHidden/>
          </w:rPr>
        </w:r>
        <w:r>
          <w:rPr>
            <w:noProof/>
            <w:webHidden/>
          </w:rPr>
          <w:fldChar w:fldCharType="separate"/>
        </w:r>
        <w:r w:rsidR="000814E4">
          <w:rPr>
            <w:noProof/>
            <w:webHidden/>
          </w:rPr>
          <w:t>112</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5" w:history="1">
        <w:r w:rsidRPr="00731BBC">
          <w:rPr>
            <w:rStyle w:val="Hyperlink"/>
            <w:rFonts w:ascii="Cambria" w:hAnsi="Cambria"/>
            <w:noProof/>
          </w:rPr>
          <w:t>7.5</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Additional Rebate of 2% to LT Domestic category of Consumers</w:t>
        </w:r>
        <w:r>
          <w:rPr>
            <w:noProof/>
            <w:webHidden/>
          </w:rPr>
          <w:tab/>
        </w:r>
        <w:r>
          <w:rPr>
            <w:noProof/>
            <w:webHidden/>
          </w:rPr>
          <w:fldChar w:fldCharType="begin"/>
        </w:r>
        <w:r>
          <w:rPr>
            <w:noProof/>
            <w:webHidden/>
          </w:rPr>
          <w:instrText xml:space="preserve"> PAGEREF _Toc531271165 \h </w:instrText>
        </w:r>
        <w:r>
          <w:rPr>
            <w:noProof/>
            <w:webHidden/>
          </w:rPr>
        </w:r>
        <w:r>
          <w:rPr>
            <w:noProof/>
            <w:webHidden/>
          </w:rPr>
          <w:fldChar w:fldCharType="separate"/>
        </w:r>
        <w:r w:rsidR="000814E4">
          <w:rPr>
            <w:noProof/>
            <w:webHidden/>
          </w:rPr>
          <w:t>112</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6" w:history="1">
        <w:r w:rsidRPr="00731BBC">
          <w:rPr>
            <w:rStyle w:val="Hyperlink"/>
            <w:rFonts w:ascii="Cambria" w:hAnsi="Cambria"/>
            <w:noProof/>
          </w:rPr>
          <w:t>7.6</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Introduction of KVAH Billing</w:t>
        </w:r>
        <w:r>
          <w:rPr>
            <w:noProof/>
            <w:webHidden/>
          </w:rPr>
          <w:tab/>
        </w:r>
        <w:r>
          <w:rPr>
            <w:noProof/>
            <w:webHidden/>
          </w:rPr>
          <w:fldChar w:fldCharType="begin"/>
        </w:r>
        <w:r>
          <w:rPr>
            <w:noProof/>
            <w:webHidden/>
          </w:rPr>
          <w:instrText xml:space="preserve"> PAGEREF _Toc531271166 \h </w:instrText>
        </w:r>
        <w:r>
          <w:rPr>
            <w:noProof/>
            <w:webHidden/>
          </w:rPr>
        </w:r>
        <w:r>
          <w:rPr>
            <w:noProof/>
            <w:webHidden/>
          </w:rPr>
          <w:fldChar w:fldCharType="separate"/>
        </w:r>
        <w:r w:rsidR="000814E4">
          <w:rPr>
            <w:noProof/>
            <w:webHidden/>
          </w:rPr>
          <w:t>113</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7" w:history="1">
        <w:r w:rsidRPr="00731BBC">
          <w:rPr>
            <w:rStyle w:val="Hyperlink"/>
            <w:rFonts w:ascii="Cambria" w:hAnsi="Cambria"/>
            <w:noProof/>
          </w:rPr>
          <w:t>7.7</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Applicability of Power Factor Penalty.</w:t>
        </w:r>
        <w:r>
          <w:rPr>
            <w:noProof/>
            <w:webHidden/>
          </w:rPr>
          <w:tab/>
        </w:r>
        <w:r>
          <w:rPr>
            <w:noProof/>
            <w:webHidden/>
          </w:rPr>
          <w:fldChar w:fldCharType="begin"/>
        </w:r>
        <w:r>
          <w:rPr>
            <w:noProof/>
            <w:webHidden/>
          </w:rPr>
          <w:instrText xml:space="preserve"> PAGEREF _Toc531271167 \h </w:instrText>
        </w:r>
        <w:r>
          <w:rPr>
            <w:noProof/>
            <w:webHidden/>
          </w:rPr>
        </w:r>
        <w:r>
          <w:rPr>
            <w:noProof/>
            <w:webHidden/>
          </w:rPr>
          <w:fldChar w:fldCharType="separate"/>
        </w:r>
        <w:r w:rsidR="000814E4">
          <w:rPr>
            <w:noProof/>
            <w:webHidden/>
          </w:rPr>
          <w:t>115</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8" w:history="1">
        <w:r w:rsidRPr="00731BBC">
          <w:rPr>
            <w:rStyle w:val="Hyperlink"/>
            <w:rFonts w:ascii="Cambria" w:hAnsi="Cambria"/>
            <w:noProof/>
            <w:lang w:val="en-GB"/>
          </w:rPr>
          <w:t>7.8</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lang w:val="en-GB"/>
          </w:rPr>
          <w:t>Demand Charges and Monthly Minimum Fixed Charges</w:t>
        </w:r>
        <w:r>
          <w:rPr>
            <w:noProof/>
            <w:webHidden/>
          </w:rPr>
          <w:tab/>
        </w:r>
        <w:r>
          <w:rPr>
            <w:noProof/>
            <w:webHidden/>
          </w:rPr>
          <w:fldChar w:fldCharType="begin"/>
        </w:r>
        <w:r>
          <w:rPr>
            <w:noProof/>
            <w:webHidden/>
          </w:rPr>
          <w:instrText xml:space="preserve"> PAGEREF _Toc531271168 \h </w:instrText>
        </w:r>
        <w:r>
          <w:rPr>
            <w:noProof/>
            <w:webHidden/>
          </w:rPr>
        </w:r>
        <w:r>
          <w:rPr>
            <w:noProof/>
            <w:webHidden/>
          </w:rPr>
          <w:fldChar w:fldCharType="separate"/>
        </w:r>
        <w:r w:rsidR="000814E4">
          <w:rPr>
            <w:noProof/>
            <w:webHidden/>
          </w:rPr>
          <w:t>116</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69" w:history="1">
        <w:r w:rsidRPr="00731BBC">
          <w:rPr>
            <w:rStyle w:val="Hyperlink"/>
            <w:noProof/>
          </w:rPr>
          <w:t>7.9</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lang w:val="en-GB"/>
          </w:rPr>
          <w:t>Introduction of Amnesty arrear clearance scheme for LT non industrial category of consumer.</w:t>
        </w:r>
        <w:r>
          <w:rPr>
            <w:noProof/>
            <w:webHidden/>
          </w:rPr>
          <w:tab/>
        </w:r>
        <w:r>
          <w:rPr>
            <w:noProof/>
            <w:webHidden/>
          </w:rPr>
          <w:fldChar w:fldCharType="begin"/>
        </w:r>
        <w:r>
          <w:rPr>
            <w:noProof/>
            <w:webHidden/>
          </w:rPr>
          <w:instrText xml:space="preserve"> PAGEREF _Toc531271169 \h </w:instrText>
        </w:r>
        <w:r>
          <w:rPr>
            <w:noProof/>
            <w:webHidden/>
          </w:rPr>
        </w:r>
        <w:r>
          <w:rPr>
            <w:noProof/>
            <w:webHidden/>
          </w:rPr>
          <w:fldChar w:fldCharType="separate"/>
        </w:r>
        <w:r w:rsidR="000814E4">
          <w:rPr>
            <w:noProof/>
            <w:webHidden/>
          </w:rPr>
          <w:t>117</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70" w:history="1">
        <w:r w:rsidRPr="00731BBC">
          <w:rPr>
            <w:rStyle w:val="Hyperlink"/>
            <w:rFonts w:ascii="Cambria" w:hAnsi="Cambria"/>
            <w:noProof/>
          </w:rPr>
          <w:t>8.</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Other Issues</w:t>
        </w:r>
        <w:r>
          <w:rPr>
            <w:noProof/>
            <w:webHidden/>
          </w:rPr>
          <w:tab/>
        </w:r>
        <w:r>
          <w:rPr>
            <w:noProof/>
            <w:webHidden/>
          </w:rPr>
          <w:fldChar w:fldCharType="begin"/>
        </w:r>
        <w:r>
          <w:rPr>
            <w:noProof/>
            <w:webHidden/>
          </w:rPr>
          <w:instrText xml:space="preserve"> PAGEREF _Toc531271170 \h </w:instrText>
        </w:r>
        <w:r>
          <w:rPr>
            <w:noProof/>
            <w:webHidden/>
          </w:rPr>
        </w:r>
        <w:r>
          <w:rPr>
            <w:noProof/>
            <w:webHidden/>
          </w:rPr>
          <w:fldChar w:fldCharType="separate"/>
        </w:r>
        <w:r w:rsidR="000814E4">
          <w:rPr>
            <w:noProof/>
            <w:webHidden/>
          </w:rPr>
          <w:t>118</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1" w:history="1">
        <w:r w:rsidRPr="00731BBC">
          <w:rPr>
            <w:rStyle w:val="Hyperlink"/>
            <w:rFonts w:ascii="Cambria" w:hAnsi="Cambria"/>
            <w:noProof/>
          </w:rPr>
          <w:t>8.1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Rebate on Prompt Payment</w:t>
        </w:r>
        <w:r>
          <w:rPr>
            <w:noProof/>
            <w:webHidden/>
          </w:rPr>
          <w:tab/>
        </w:r>
        <w:r>
          <w:rPr>
            <w:noProof/>
            <w:webHidden/>
          </w:rPr>
          <w:fldChar w:fldCharType="begin"/>
        </w:r>
        <w:r>
          <w:rPr>
            <w:noProof/>
            <w:webHidden/>
          </w:rPr>
          <w:instrText xml:space="preserve"> PAGEREF _Toc531271171 \h </w:instrText>
        </w:r>
        <w:r>
          <w:rPr>
            <w:noProof/>
            <w:webHidden/>
          </w:rPr>
        </w:r>
        <w:r>
          <w:rPr>
            <w:noProof/>
            <w:webHidden/>
          </w:rPr>
          <w:fldChar w:fldCharType="separate"/>
        </w:r>
        <w:r w:rsidR="000814E4">
          <w:rPr>
            <w:noProof/>
            <w:webHidden/>
          </w:rPr>
          <w:t>118</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2" w:history="1">
        <w:r w:rsidRPr="00731BBC">
          <w:rPr>
            <w:rStyle w:val="Hyperlink"/>
            <w:rFonts w:ascii="Cambria" w:hAnsi="Cambria"/>
            <w:noProof/>
          </w:rPr>
          <w:t>8.2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Overdrawal beyond contract demand and charges thereof.</w:t>
        </w:r>
        <w:r>
          <w:rPr>
            <w:noProof/>
            <w:webHidden/>
          </w:rPr>
          <w:tab/>
        </w:r>
        <w:r>
          <w:rPr>
            <w:noProof/>
            <w:webHidden/>
          </w:rPr>
          <w:fldChar w:fldCharType="begin"/>
        </w:r>
        <w:r>
          <w:rPr>
            <w:noProof/>
            <w:webHidden/>
          </w:rPr>
          <w:instrText xml:space="preserve"> PAGEREF _Toc531271172 \h </w:instrText>
        </w:r>
        <w:r>
          <w:rPr>
            <w:noProof/>
            <w:webHidden/>
          </w:rPr>
        </w:r>
        <w:r>
          <w:rPr>
            <w:noProof/>
            <w:webHidden/>
          </w:rPr>
          <w:fldChar w:fldCharType="separate"/>
        </w:r>
        <w:r w:rsidR="000814E4">
          <w:rPr>
            <w:noProof/>
            <w:webHidden/>
          </w:rPr>
          <w:t>119</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3" w:history="1">
        <w:r w:rsidRPr="00731BBC">
          <w:rPr>
            <w:rStyle w:val="Hyperlink"/>
            <w:rFonts w:ascii="Cambria" w:hAnsi="Cambria"/>
            <w:noProof/>
          </w:rPr>
          <w:t>8.3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Negative Cash Flow</w:t>
        </w:r>
        <w:r>
          <w:rPr>
            <w:noProof/>
            <w:webHidden/>
          </w:rPr>
          <w:tab/>
        </w:r>
        <w:r>
          <w:rPr>
            <w:noProof/>
            <w:webHidden/>
          </w:rPr>
          <w:fldChar w:fldCharType="begin"/>
        </w:r>
        <w:r>
          <w:rPr>
            <w:noProof/>
            <w:webHidden/>
          </w:rPr>
          <w:instrText xml:space="preserve"> PAGEREF _Toc531271173 \h </w:instrText>
        </w:r>
        <w:r>
          <w:rPr>
            <w:noProof/>
            <w:webHidden/>
          </w:rPr>
        </w:r>
        <w:r>
          <w:rPr>
            <w:noProof/>
            <w:webHidden/>
          </w:rPr>
          <w:fldChar w:fldCharType="separate"/>
        </w:r>
        <w:r w:rsidR="000814E4">
          <w:rPr>
            <w:noProof/>
            <w:webHidden/>
          </w:rPr>
          <w:t>122</w:t>
        </w:r>
        <w:r>
          <w:rPr>
            <w:noProof/>
            <w:webHidden/>
          </w:rPr>
          <w:fldChar w:fldCharType="end"/>
        </w:r>
      </w:hyperlink>
    </w:p>
    <w:p w:rsidR="00E80E5D" w:rsidRDefault="00E80E5D">
      <w:pPr>
        <w:pStyle w:val="TOC1"/>
        <w:tabs>
          <w:tab w:val="left" w:pos="480"/>
          <w:tab w:val="right" w:leader="dot" w:pos="9250"/>
        </w:tabs>
        <w:rPr>
          <w:rFonts w:asciiTheme="minorHAnsi" w:eastAsiaTheme="minorEastAsia" w:hAnsiTheme="minorHAnsi" w:cstheme="minorBidi"/>
          <w:noProof/>
          <w:sz w:val="22"/>
          <w:szCs w:val="22"/>
          <w:lang w:val="en-IN" w:eastAsia="en-IN"/>
        </w:rPr>
      </w:pPr>
      <w:hyperlink w:anchor="_Toc531271174" w:history="1">
        <w:r w:rsidRPr="00731BBC">
          <w:rPr>
            <w:rStyle w:val="Hyperlink"/>
            <w:rFonts w:ascii="Cambria" w:hAnsi="Cambria"/>
            <w:noProof/>
          </w:rPr>
          <w:t>9.</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Formats</w:t>
        </w:r>
        <w:r>
          <w:rPr>
            <w:noProof/>
            <w:webHidden/>
          </w:rPr>
          <w:tab/>
        </w:r>
        <w:r>
          <w:rPr>
            <w:noProof/>
            <w:webHidden/>
          </w:rPr>
          <w:fldChar w:fldCharType="begin"/>
        </w:r>
        <w:r>
          <w:rPr>
            <w:noProof/>
            <w:webHidden/>
          </w:rPr>
          <w:instrText xml:space="preserve"> PAGEREF _Toc531271174 \h </w:instrText>
        </w:r>
        <w:r>
          <w:rPr>
            <w:noProof/>
            <w:webHidden/>
          </w:rPr>
        </w:r>
        <w:r>
          <w:rPr>
            <w:noProof/>
            <w:webHidden/>
          </w:rPr>
          <w:fldChar w:fldCharType="separate"/>
        </w:r>
        <w:r w:rsidR="000814E4">
          <w:rPr>
            <w:noProof/>
            <w:webHidden/>
          </w:rPr>
          <w:t>124</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5" w:history="1">
        <w:r w:rsidRPr="00731BBC">
          <w:rPr>
            <w:rStyle w:val="Hyperlink"/>
            <w:rFonts w:ascii="Cambria" w:hAnsi="Cambria"/>
            <w:noProof/>
          </w:rPr>
          <w:t>9.1</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Commercial/Technical  Formats T1-T9</w:t>
        </w:r>
        <w:r>
          <w:rPr>
            <w:noProof/>
            <w:webHidden/>
          </w:rPr>
          <w:tab/>
        </w:r>
        <w:r>
          <w:rPr>
            <w:noProof/>
            <w:webHidden/>
          </w:rPr>
          <w:fldChar w:fldCharType="begin"/>
        </w:r>
        <w:r>
          <w:rPr>
            <w:noProof/>
            <w:webHidden/>
          </w:rPr>
          <w:instrText xml:space="preserve"> PAGEREF _Toc531271175 \h </w:instrText>
        </w:r>
        <w:r>
          <w:rPr>
            <w:noProof/>
            <w:webHidden/>
          </w:rPr>
        </w:r>
        <w:r>
          <w:rPr>
            <w:noProof/>
            <w:webHidden/>
          </w:rPr>
          <w:fldChar w:fldCharType="separate"/>
        </w:r>
        <w:r w:rsidR="000814E4">
          <w:rPr>
            <w:noProof/>
            <w:webHidden/>
          </w:rPr>
          <w:t>124</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6" w:history="1">
        <w:r w:rsidRPr="00731BBC">
          <w:rPr>
            <w:rStyle w:val="Hyperlink"/>
            <w:rFonts w:ascii="Cambria" w:hAnsi="Cambria"/>
            <w:noProof/>
          </w:rPr>
          <w:t>9.2</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Financial Formats F1-F27</w:t>
        </w:r>
        <w:r>
          <w:rPr>
            <w:noProof/>
            <w:webHidden/>
          </w:rPr>
          <w:tab/>
        </w:r>
        <w:r>
          <w:rPr>
            <w:noProof/>
            <w:webHidden/>
          </w:rPr>
          <w:fldChar w:fldCharType="begin"/>
        </w:r>
        <w:r>
          <w:rPr>
            <w:noProof/>
            <w:webHidden/>
          </w:rPr>
          <w:instrText xml:space="preserve"> PAGEREF _Toc531271176 \h </w:instrText>
        </w:r>
        <w:r>
          <w:rPr>
            <w:noProof/>
            <w:webHidden/>
          </w:rPr>
        </w:r>
        <w:r>
          <w:rPr>
            <w:noProof/>
            <w:webHidden/>
          </w:rPr>
          <w:fldChar w:fldCharType="separate"/>
        </w:r>
        <w:r w:rsidR="000814E4">
          <w:rPr>
            <w:noProof/>
            <w:webHidden/>
          </w:rPr>
          <w:t>124</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7" w:history="1">
        <w:r w:rsidRPr="00731BBC">
          <w:rPr>
            <w:rStyle w:val="Hyperlink"/>
            <w:rFonts w:ascii="Cambria" w:hAnsi="Cambria"/>
            <w:noProof/>
          </w:rPr>
          <w:t>9.3</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Details Performance Formats (P1-P17) in Vol- II</w:t>
        </w:r>
        <w:r>
          <w:rPr>
            <w:noProof/>
            <w:webHidden/>
          </w:rPr>
          <w:tab/>
        </w:r>
        <w:r>
          <w:rPr>
            <w:noProof/>
            <w:webHidden/>
          </w:rPr>
          <w:fldChar w:fldCharType="begin"/>
        </w:r>
        <w:r>
          <w:rPr>
            <w:noProof/>
            <w:webHidden/>
          </w:rPr>
          <w:instrText xml:space="preserve"> PAGEREF _Toc531271177 \h </w:instrText>
        </w:r>
        <w:r>
          <w:rPr>
            <w:noProof/>
            <w:webHidden/>
          </w:rPr>
        </w:r>
        <w:r>
          <w:rPr>
            <w:noProof/>
            <w:webHidden/>
          </w:rPr>
          <w:fldChar w:fldCharType="separate"/>
        </w:r>
        <w:r w:rsidR="000814E4">
          <w:rPr>
            <w:noProof/>
            <w:webHidden/>
          </w:rPr>
          <w:t>124</w:t>
        </w:r>
        <w:r>
          <w:rPr>
            <w:noProof/>
            <w:webHidden/>
          </w:rPr>
          <w:fldChar w:fldCharType="end"/>
        </w:r>
      </w:hyperlink>
    </w:p>
    <w:p w:rsidR="00E80E5D" w:rsidRDefault="00E80E5D">
      <w:pPr>
        <w:pStyle w:val="TOC1"/>
        <w:tabs>
          <w:tab w:val="left" w:pos="660"/>
          <w:tab w:val="right" w:leader="dot" w:pos="9250"/>
        </w:tabs>
        <w:rPr>
          <w:rFonts w:asciiTheme="minorHAnsi" w:eastAsiaTheme="minorEastAsia" w:hAnsiTheme="minorHAnsi" w:cstheme="minorBidi"/>
          <w:noProof/>
          <w:sz w:val="22"/>
          <w:szCs w:val="22"/>
          <w:lang w:val="en-IN" w:eastAsia="en-IN"/>
        </w:rPr>
      </w:pPr>
      <w:hyperlink w:anchor="_Toc531271178" w:history="1">
        <w:r w:rsidRPr="00731BBC">
          <w:rPr>
            <w:rStyle w:val="Hyperlink"/>
            <w:rFonts w:ascii="Cambria" w:hAnsi="Cambria"/>
            <w:noProof/>
          </w:rPr>
          <w:t>10.</w:t>
        </w:r>
        <w:r>
          <w:rPr>
            <w:rFonts w:asciiTheme="minorHAnsi" w:eastAsiaTheme="minorEastAsia" w:hAnsiTheme="minorHAnsi" w:cstheme="minorBidi"/>
            <w:noProof/>
            <w:sz w:val="22"/>
            <w:szCs w:val="22"/>
            <w:lang w:val="en-IN" w:eastAsia="en-IN"/>
          </w:rPr>
          <w:tab/>
        </w:r>
        <w:r w:rsidRPr="00731BBC">
          <w:rPr>
            <w:rStyle w:val="Hyperlink"/>
            <w:rFonts w:ascii="Cambria" w:hAnsi="Cambria"/>
            <w:noProof/>
          </w:rPr>
          <w:t>Prayer</w:t>
        </w:r>
        <w:r>
          <w:rPr>
            <w:noProof/>
            <w:webHidden/>
          </w:rPr>
          <w:tab/>
        </w:r>
        <w:r>
          <w:rPr>
            <w:noProof/>
            <w:webHidden/>
          </w:rPr>
          <w:fldChar w:fldCharType="begin"/>
        </w:r>
        <w:r>
          <w:rPr>
            <w:noProof/>
            <w:webHidden/>
          </w:rPr>
          <w:instrText xml:space="preserve"> PAGEREF _Toc531271178 \h </w:instrText>
        </w:r>
        <w:r>
          <w:rPr>
            <w:noProof/>
            <w:webHidden/>
          </w:rPr>
        </w:r>
        <w:r>
          <w:rPr>
            <w:noProof/>
            <w:webHidden/>
          </w:rPr>
          <w:fldChar w:fldCharType="separate"/>
        </w:r>
        <w:r w:rsidR="000814E4">
          <w:rPr>
            <w:noProof/>
            <w:webHidden/>
          </w:rPr>
          <w:t>124</w:t>
        </w:r>
        <w:r>
          <w:rPr>
            <w:noProof/>
            <w:webHidden/>
          </w:rPr>
          <w:fldChar w:fldCharType="end"/>
        </w:r>
      </w:hyperlink>
    </w:p>
    <w:p w:rsidR="000B7BB6" w:rsidRDefault="006F7E72" w:rsidP="00B91F1C">
      <w:pPr>
        <w:spacing w:line="360" w:lineRule="auto"/>
        <w:jc w:val="both"/>
        <w:rPr>
          <w:rFonts w:ascii="Cambria" w:hAnsi="Cambria" w:cs="Arial"/>
        </w:rPr>
      </w:pPr>
      <w:r w:rsidRPr="00BF0E9D">
        <w:rPr>
          <w:rFonts w:ascii="Cambria" w:hAnsi="Cambria" w:cs="Arial"/>
          <w:highlight w:val="yellow"/>
        </w:rPr>
        <w:fldChar w:fldCharType="end"/>
      </w: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974434" w:rsidRDefault="00974434"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Pr="00BF0E9D" w:rsidRDefault="00E71B27" w:rsidP="00B91F1C">
      <w:pPr>
        <w:spacing w:line="360" w:lineRule="auto"/>
        <w:jc w:val="both"/>
        <w:rPr>
          <w:rFonts w:ascii="Cambria" w:hAnsi="Cambria" w:cs="Arial"/>
        </w:rPr>
      </w:pP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531271118"/>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037AF8" w:rsidP="00037AF8">
      <w:pPr>
        <w:rPr>
          <w:rFonts w:ascii="Cambria" w:hAnsi="Cambria"/>
        </w:rPr>
      </w:pPr>
    </w:p>
    <w:p w:rsidR="00037AF8" w:rsidRPr="000B7D3A" w:rsidRDefault="00485BA9" w:rsidP="00037AF8">
      <w:pPr>
        <w:pStyle w:val="ARR-normalbody"/>
        <w:rPr>
          <w:rFonts w:ascii="Cambria" w:hAnsi="Cambria"/>
          <w:color w:val="000000"/>
          <w:sz w:val="24"/>
          <w:szCs w:val="24"/>
        </w:rPr>
      </w:pPr>
      <w:r w:rsidRPr="000B7D3A">
        <w:rPr>
          <w:rFonts w:ascii="Cambria" w:hAnsi="Cambria"/>
          <w:color w:val="000000"/>
          <w:sz w:val="24"/>
          <w:szCs w:val="24"/>
        </w:rPr>
        <w:t>Wesco Utility</w:t>
      </w:r>
      <w:r w:rsidR="00037AF8" w:rsidRPr="000B7D3A">
        <w:rPr>
          <w:rFonts w:ascii="Cambria" w:hAnsi="Cambria"/>
          <w:color w:val="000000"/>
          <w:sz w:val="24"/>
          <w:szCs w:val="24"/>
        </w:rPr>
        <w:t xml:space="preserve">, Burla,( WESCO), is the holder of the Odisha Distribution and Retail Supply License, 1999 ( No 4/99) and has been carrying out the business of distribution and retail supply of electricity in the nine districts of Odisha, namely, Sambalpur, Sundargarh, Bolangir, Bargarh, Deogarh, Nuapara, Kalahandi, Sonepur and Jharsuguda.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Tariffs for the Financial Year 201</w:t>
      </w:r>
      <w:r w:rsidR="009D26E7">
        <w:rPr>
          <w:rFonts w:ascii="Cambria" w:hAnsi="Cambria"/>
          <w:color w:val="000000"/>
          <w:sz w:val="24"/>
          <w:szCs w:val="24"/>
        </w:rPr>
        <w:t>9-20</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Default="006C38E9" w:rsidP="00485BA9">
      <w:pPr>
        <w:pStyle w:val="ARR-normalbody"/>
        <w:rPr>
          <w:rFonts w:ascii="Cambria" w:hAnsi="Cambria"/>
          <w:color w:val="000000"/>
          <w:sz w:val="24"/>
          <w:szCs w:val="24"/>
        </w:rPr>
      </w:pPr>
      <w:r>
        <w:rPr>
          <w:rFonts w:ascii="Cambria" w:hAnsi="Cambria"/>
          <w:color w:val="000000"/>
          <w:sz w:val="24"/>
          <w:szCs w:val="24"/>
        </w:rPr>
        <w:t>Subsequent to above direction of Hon’ble Commission the Administrator of the Utility has appointed an authorised officer to look after the day to day operation of the utility without affecting the consumer service of the western part of the state.</w:t>
      </w:r>
    </w:p>
    <w:p w:rsidR="0056628B" w:rsidRDefault="0056628B" w:rsidP="00485BA9">
      <w:pPr>
        <w:pStyle w:val="ARR-normalbody"/>
        <w:rPr>
          <w:rFonts w:ascii="Cambria" w:hAnsi="Cambria"/>
          <w:color w:val="000000"/>
          <w:sz w:val="24"/>
          <w:szCs w:val="24"/>
        </w:rPr>
      </w:pPr>
    </w:p>
    <w:p w:rsidR="0056628B" w:rsidRPr="000B7D3A" w:rsidRDefault="0056628B" w:rsidP="00485BA9">
      <w:pPr>
        <w:pStyle w:val="ARR-normalbody"/>
        <w:rPr>
          <w:rFonts w:ascii="Cambria" w:hAnsi="Cambria"/>
          <w:color w:val="000000"/>
          <w:sz w:val="24"/>
          <w:szCs w:val="24"/>
        </w:rPr>
      </w:pP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 xml:space="preserve">Filing of </w:t>
      </w:r>
      <w:r w:rsidR="009D26E7">
        <w:rPr>
          <w:rFonts w:ascii="Cambria" w:hAnsi="Cambria" w:cs="Arial"/>
          <w:b/>
          <w:color w:val="000000"/>
          <w:lang w:val="en-GB"/>
        </w:rPr>
        <w:t>ARR Application</w:t>
      </w:r>
    </w:p>
    <w:p w:rsidR="004C1EB5"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w:t>
      </w:r>
      <w:r w:rsidR="00840335">
        <w:rPr>
          <w:rFonts w:ascii="Cambria" w:hAnsi="Cambria" w:cs="Arial"/>
          <w:color w:val="000000"/>
          <w:lang w:val="en-GB"/>
        </w:rPr>
        <w:t xml:space="preserve">along with </w:t>
      </w:r>
      <w:r w:rsidR="00840335">
        <w:t xml:space="preserve">OERC (Conduct of Business) Regulation 2004 </w:t>
      </w:r>
      <w:r w:rsidR="00840335">
        <w:rPr>
          <w:rFonts w:ascii="Cambria" w:hAnsi="Cambria" w:cs="Arial"/>
          <w:color w:val="000000"/>
          <w:lang w:val="en-GB"/>
        </w:rPr>
        <w:t xml:space="preserve">and in conformity with Section 62 of Electricity Act 2003 </w:t>
      </w:r>
      <w:r>
        <w:rPr>
          <w:rFonts w:ascii="Cambria" w:hAnsi="Cambria" w:cs="Arial"/>
          <w:color w:val="000000"/>
          <w:lang w:val="en-GB"/>
        </w:rPr>
        <w:t xml:space="preserve">the licensee is required to file its </w:t>
      </w:r>
      <w:r w:rsidR="00840335">
        <w:rPr>
          <w:rFonts w:ascii="Cambria" w:hAnsi="Cambria" w:cs="Arial"/>
          <w:color w:val="000000"/>
          <w:lang w:val="en-GB"/>
        </w:rPr>
        <w:t>Aggregate Revenue Requirement with State commission on or before 30</w:t>
      </w:r>
      <w:r w:rsidR="00840335" w:rsidRPr="00840335">
        <w:rPr>
          <w:rFonts w:ascii="Cambria" w:hAnsi="Cambria" w:cs="Arial"/>
          <w:color w:val="000000"/>
          <w:vertAlign w:val="superscript"/>
          <w:lang w:val="en-GB"/>
        </w:rPr>
        <w:t>th</w:t>
      </w:r>
      <w:r w:rsidR="00840335">
        <w:rPr>
          <w:rFonts w:ascii="Cambria" w:hAnsi="Cambria" w:cs="Arial"/>
          <w:color w:val="000000"/>
          <w:lang w:val="en-GB"/>
        </w:rPr>
        <w:t xml:space="preserve"> Nov-2018 for the year FY 2019-20</w:t>
      </w:r>
      <w:r>
        <w:rPr>
          <w:rFonts w:ascii="Cambria" w:hAnsi="Cambria" w:cs="Arial"/>
          <w:color w:val="000000"/>
          <w:lang w:val="en-GB"/>
        </w:rPr>
        <w:t xml:space="preserve">. </w:t>
      </w:r>
    </w:p>
    <w:p w:rsidR="00BC2E81" w:rsidRDefault="004C1EB5"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 xml:space="preserve">The utility has adopted </w:t>
      </w:r>
      <w:r w:rsidR="00840335">
        <w:rPr>
          <w:rFonts w:ascii="Cambria" w:hAnsi="Cambria" w:cs="Arial"/>
          <w:color w:val="000000"/>
          <w:lang w:val="en-GB"/>
        </w:rPr>
        <w:t xml:space="preserve">audited figures for FY 2017-18 and actual till Sep-18 for current year while </w:t>
      </w:r>
      <w:r>
        <w:rPr>
          <w:rFonts w:ascii="Cambria" w:hAnsi="Cambria" w:cs="Arial"/>
          <w:color w:val="000000"/>
          <w:lang w:val="en-GB"/>
        </w:rPr>
        <w:t>preparing the present ARR for FY 201</w:t>
      </w:r>
      <w:r w:rsidR="00840335">
        <w:rPr>
          <w:rFonts w:ascii="Cambria" w:hAnsi="Cambria" w:cs="Arial"/>
          <w:color w:val="000000"/>
          <w:lang w:val="en-GB"/>
        </w:rPr>
        <w:t>9</w:t>
      </w:r>
      <w:r>
        <w:rPr>
          <w:rFonts w:ascii="Cambria" w:hAnsi="Cambria" w:cs="Arial"/>
          <w:color w:val="000000"/>
          <w:lang w:val="en-GB"/>
        </w:rPr>
        <w:t>-</w:t>
      </w:r>
      <w:r w:rsidR="00840335">
        <w:rPr>
          <w:rFonts w:ascii="Cambria" w:hAnsi="Cambria" w:cs="Arial"/>
          <w:color w:val="000000"/>
          <w:lang w:val="en-GB"/>
        </w:rPr>
        <w:t>20</w:t>
      </w:r>
      <w:r>
        <w:rPr>
          <w:rFonts w:ascii="Cambria" w:hAnsi="Cambria" w:cs="Arial"/>
          <w:color w:val="000000"/>
          <w:lang w:val="en-GB"/>
        </w:rPr>
        <w:t xml:space="preserve">,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 costs for the ensuing year FY 1</w:t>
      </w:r>
      <w:r w:rsidR="00840335">
        <w:rPr>
          <w:rFonts w:ascii="Cambria" w:hAnsi="Cambria" w:cs="Arial"/>
          <w:color w:val="000000"/>
          <w:lang w:val="en-GB"/>
        </w:rPr>
        <w:t>9</w:t>
      </w:r>
      <w:r w:rsidRPr="000B7D3A">
        <w:rPr>
          <w:rFonts w:ascii="Cambria" w:hAnsi="Cambria" w:cs="Arial"/>
          <w:color w:val="000000"/>
          <w:lang w:val="en-GB"/>
        </w:rPr>
        <w:t>-</w:t>
      </w:r>
      <w:r w:rsidR="00840335">
        <w:rPr>
          <w:rFonts w:ascii="Cambria" w:hAnsi="Cambria" w:cs="Arial"/>
          <w:color w:val="000000"/>
          <w:lang w:val="en-GB"/>
        </w:rPr>
        <w:t>20</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projecting its operations for the FY 201</w:t>
      </w:r>
      <w:r w:rsidR="00840335">
        <w:rPr>
          <w:rFonts w:ascii="Cambria" w:hAnsi="Cambria" w:cs="Arial"/>
          <w:color w:val="000000"/>
          <w:lang w:val="en-GB"/>
        </w:rPr>
        <w:t>9</w:t>
      </w:r>
      <w:r w:rsidRPr="000B7D3A">
        <w:rPr>
          <w:rFonts w:ascii="Cambria" w:hAnsi="Cambria" w:cs="Arial"/>
          <w:color w:val="000000"/>
          <w:lang w:val="en-GB"/>
        </w:rPr>
        <w:t>-</w:t>
      </w:r>
      <w:r w:rsidR="00840335">
        <w:rPr>
          <w:rFonts w:ascii="Cambria" w:hAnsi="Cambria" w:cs="Arial"/>
          <w:color w:val="000000"/>
          <w:lang w:val="en-GB"/>
        </w:rPr>
        <w:t>20</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282E0E"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CB6978">
        <w:rPr>
          <w:rFonts w:ascii="Cambria" w:hAnsi="Cambria" w:cs="Arial"/>
          <w:color w:val="000000"/>
          <w:lang w:val="en-GB"/>
        </w:rPr>
        <w:lastRenderedPageBreak/>
        <w:t>Based on estimated Revenue Requirement and Revenue at existing tariff, the revenue gap for FY 201</w:t>
      </w:r>
      <w:r w:rsidR="00840335">
        <w:rPr>
          <w:rFonts w:ascii="Cambria" w:hAnsi="Cambria" w:cs="Arial"/>
          <w:color w:val="000000"/>
          <w:lang w:val="en-GB"/>
        </w:rPr>
        <w:t>9</w:t>
      </w:r>
      <w:r w:rsidRPr="00CB6978">
        <w:rPr>
          <w:rFonts w:ascii="Cambria" w:hAnsi="Cambria" w:cs="Arial"/>
          <w:color w:val="000000"/>
          <w:lang w:val="en-GB"/>
        </w:rPr>
        <w:t>-</w:t>
      </w:r>
      <w:r w:rsidR="00840335">
        <w:rPr>
          <w:rFonts w:ascii="Cambria" w:hAnsi="Cambria" w:cs="Arial"/>
          <w:color w:val="000000"/>
          <w:lang w:val="en-GB"/>
        </w:rPr>
        <w:t>20</w:t>
      </w:r>
      <w:r w:rsidRPr="00CB6978">
        <w:rPr>
          <w:rFonts w:ascii="Cambria" w:hAnsi="Cambria" w:cs="Arial"/>
          <w:color w:val="000000"/>
          <w:lang w:val="en-GB"/>
        </w:rPr>
        <w:t xml:space="preserve"> works out </w:t>
      </w:r>
      <w:r w:rsidRPr="0011654B">
        <w:rPr>
          <w:rFonts w:ascii="Cambria" w:hAnsi="Cambria" w:cs="Arial"/>
          <w:color w:val="000000"/>
          <w:lang w:val="en-GB"/>
        </w:rPr>
        <w:t xml:space="preserve">to </w:t>
      </w:r>
      <w:r w:rsidRPr="0056628B">
        <w:rPr>
          <w:rFonts w:ascii="Cambria" w:hAnsi="Cambria" w:cs="Arial"/>
          <w:color w:val="000000"/>
          <w:lang w:val="en-GB"/>
        </w:rPr>
        <w:t>Rs.</w:t>
      </w:r>
      <w:r w:rsidR="0056628B" w:rsidRPr="0056628B">
        <w:rPr>
          <w:rFonts w:ascii="Cambria" w:hAnsi="Cambria" w:cs="Arial"/>
          <w:color w:val="000000"/>
          <w:lang w:val="en-GB"/>
        </w:rPr>
        <w:t>166</w:t>
      </w:r>
      <w:r w:rsidR="0056628B">
        <w:rPr>
          <w:rFonts w:ascii="Cambria" w:hAnsi="Cambria" w:cs="Arial"/>
          <w:color w:val="000000"/>
          <w:lang w:val="en-GB"/>
        </w:rPr>
        <w:t>.60</w:t>
      </w:r>
      <w:r w:rsidRPr="0011654B">
        <w:rPr>
          <w:rFonts w:ascii="Cambria" w:hAnsi="Cambria" w:cs="Arial"/>
          <w:color w:val="000000"/>
          <w:lang w:val="en-GB"/>
        </w:rPr>
        <w:t xml:space="preserve"> Crore. </w:t>
      </w:r>
    </w:p>
    <w:p w:rsidR="00037AF8" w:rsidRPr="0011654B" w:rsidRDefault="00037AF8" w:rsidP="00037AF8">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Table 1</w:t>
      </w:r>
      <w:r w:rsidR="00BE0EC9" w:rsidRPr="0011654B">
        <w:rPr>
          <w:rFonts w:ascii="Cambria" w:hAnsi="Cambria" w:cs="Arial"/>
          <w:b/>
          <w:color w:val="000000"/>
          <w:sz w:val="24"/>
          <w:szCs w:val="24"/>
        </w:rPr>
        <w:t>A</w:t>
      </w:r>
      <w:r w:rsidRPr="0011654B">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11654B" w:rsidTr="003D2AC4">
        <w:trPr>
          <w:trHeight w:val="340"/>
          <w:jc w:val="center"/>
        </w:trPr>
        <w:tc>
          <w:tcPr>
            <w:tcW w:w="6127" w:type="dxa"/>
            <w:shd w:val="solid" w:color="000080" w:fill="FFFFFF"/>
          </w:tcPr>
          <w:p w:rsidR="00EB3D8D" w:rsidRPr="0011654B" w:rsidRDefault="00EB3D8D" w:rsidP="00046940">
            <w:pPr>
              <w:rPr>
                <w:rFonts w:ascii="Cambria" w:hAnsi="Cambria" w:cs="Arial"/>
                <w:b/>
                <w:bCs/>
                <w:color w:val="000000"/>
              </w:rPr>
            </w:pPr>
          </w:p>
        </w:tc>
        <w:tc>
          <w:tcPr>
            <w:tcW w:w="2799" w:type="dxa"/>
            <w:shd w:val="solid" w:color="000080" w:fill="FFFFFF"/>
          </w:tcPr>
          <w:p w:rsidR="00EB3D8D" w:rsidRPr="0011654B" w:rsidRDefault="00EB3D8D" w:rsidP="00046940">
            <w:pPr>
              <w:jc w:val="center"/>
              <w:rPr>
                <w:rFonts w:ascii="Cambria" w:hAnsi="Cambria" w:cs="Arial"/>
                <w:b/>
                <w:bCs/>
                <w:color w:val="000000"/>
              </w:rPr>
            </w:pPr>
            <w:r w:rsidRPr="0011654B">
              <w:rPr>
                <w:rFonts w:ascii="Cambria" w:hAnsi="Cambria" w:cs="Arial"/>
                <w:b/>
                <w:color w:val="000000"/>
              </w:rPr>
              <w:t>Rs Crore</w:t>
            </w:r>
          </w:p>
        </w:tc>
      </w:tr>
      <w:tr w:rsidR="00EB3D8D" w:rsidRPr="0011654B" w:rsidTr="003D2AC4">
        <w:trPr>
          <w:trHeight w:val="340"/>
          <w:jc w:val="center"/>
        </w:trPr>
        <w:tc>
          <w:tcPr>
            <w:tcW w:w="6127" w:type="dxa"/>
            <w:vAlign w:val="center"/>
          </w:tcPr>
          <w:p w:rsidR="00EB3D8D" w:rsidRPr="0011654B" w:rsidRDefault="00EB3D8D" w:rsidP="00046940">
            <w:pPr>
              <w:keepNext/>
              <w:keepLines/>
              <w:autoSpaceDE w:val="0"/>
              <w:autoSpaceDN w:val="0"/>
              <w:adjustRightInd w:val="0"/>
              <w:outlineLvl w:val="0"/>
              <w:rPr>
                <w:rFonts w:ascii="Cambria" w:hAnsi="Cambria" w:cs="Arial"/>
                <w:color w:val="000000"/>
                <w:lang w:val="en-GB"/>
              </w:rPr>
            </w:pPr>
          </w:p>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EB3D8D" w:rsidRPr="0011654B"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56628B" w:rsidRDefault="0056628B" w:rsidP="00046940">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3331.41</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EB3D8D" w:rsidRPr="0056628B" w:rsidRDefault="00EB3D8D" w:rsidP="00046940">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7.78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EB3D8D" w:rsidRPr="0056628B" w:rsidRDefault="0056628B" w:rsidP="0011654B">
            <w:pPr>
              <w:autoSpaceDE w:val="0"/>
              <w:autoSpaceDN w:val="0"/>
              <w:adjustRightInd w:val="0"/>
              <w:jc w:val="center"/>
              <w:rPr>
                <w:rFonts w:ascii="Cambria" w:hAnsi="Cambria" w:cs="Arial"/>
                <w:b/>
                <w:color w:val="000000"/>
                <w:lang w:val="en-GB"/>
              </w:rPr>
            </w:pPr>
            <w:r w:rsidRPr="0056628B">
              <w:rPr>
                <w:rFonts w:ascii="Cambria" w:hAnsi="Cambria" w:cs="Arial"/>
                <w:b/>
                <w:color w:val="000000"/>
                <w:lang w:val="en-GB"/>
              </w:rPr>
              <w:t>3339.19</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EB3D8D" w:rsidRPr="0056628B" w:rsidRDefault="0056628B" w:rsidP="0011654B">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2999.84</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EB3D8D" w:rsidRPr="0056628B" w:rsidRDefault="0056628B" w:rsidP="00046940">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172.74</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EB3D8D" w:rsidRPr="0056628B" w:rsidRDefault="0056628B" w:rsidP="00046940">
            <w:pPr>
              <w:autoSpaceDE w:val="0"/>
              <w:autoSpaceDN w:val="0"/>
              <w:adjustRightInd w:val="0"/>
              <w:jc w:val="center"/>
              <w:rPr>
                <w:rFonts w:ascii="Cambria" w:hAnsi="Cambria" w:cs="Arial"/>
                <w:b/>
                <w:color w:val="000000"/>
                <w:lang w:val="en-GB"/>
              </w:rPr>
            </w:pPr>
            <w:r w:rsidRPr="0056628B">
              <w:rPr>
                <w:rFonts w:ascii="Cambria" w:hAnsi="Cambria" w:cs="Arial"/>
                <w:b/>
                <w:color w:val="000000"/>
                <w:lang w:val="en-GB"/>
              </w:rPr>
              <w:t>166.60</w:t>
            </w:r>
          </w:p>
        </w:tc>
      </w:tr>
    </w:tbl>
    <w:p w:rsidR="00644441" w:rsidRDefault="00644441" w:rsidP="00037AF8">
      <w:pPr>
        <w:pStyle w:val="BodyText2"/>
        <w:spacing w:line="360" w:lineRule="auto"/>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The revenue gap for the year 201</w:t>
      </w:r>
      <w:r w:rsidR="00840335">
        <w:rPr>
          <w:rFonts w:ascii="Cambria" w:hAnsi="Cambria" w:cs="Arial"/>
          <w:color w:val="000000"/>
          <w:sz w:val="24"/>
          <w:szCs w:val="24"/>
          <w:lang w:val="en-GB"/>
        </w:rPr>
        <w:t>9</w:t>
      </w:r>
      <w:r w:rsidRPr="0011654B">
        <w:rPr>
          <w:rFonts w:ascii="Cambria" w:hAnsi="Cambria" w:cs="Arial"/>
          <w:color w:val="000000"/>
          <w:sz w:val="24"/>
          <w:szCs w:val="24"/>
          <w:lang w:val="en-GB"/>
        </w:rPr>
        <w:t>-</w:t>
      </w:r>
      <w:r w:rsidR="00840335">
        <w:rPr>
          <w:rFonts w:ascii="Cambria" w:hAnsi="Cambria" w:cs="Arial"/>
          <w:color w:val="000000"/>
          <w:sz w:val="24"/>
          <w:szCs w:val="24"/>
          <w:lang w:val="en-GB"/>
        </w:rPr>
        <w:t>20</w:t>
      </w:r>
      <w:r w:rsidRPr="0011654B">
        <w:rPr>
          <w:rFonts w:ascii="Cambria" w:hAnsi="Cambria" w:cs="Arial"/>
          <w:color w:val="000000"/>
          <w:sz w:val="24"/>
          <w:szCs w:val="24"/>
          <w:lang w:val="en-GB"/>
        </w:rPr>
        <w:t>, considering the BSP rate at FY 201</w:t>
      </w:r>
      <w:r w:rsidR="00840335">
        <w:rPr>
          <w:rFonts w:ascii="Cambria" w:hAnsi="Cambria" w:cs="Arial"/>
          <w:color w:val="000000"/>
          <w:sz w:val="24"/>
          <w:szCs w:val="24"/>
          <w:lang w:val="en-GB"/>
        </w:rPr>
        <w:t>8</w:t>
      </w:r>
      <w:r w:rsidRPr="0011654B">
        <w:rPr>
          <w:rFonts w:ascii="Cambria" w:hAnsi="Cambria" w:cs="Arial"/>
          <w:color w:val="000000"/>
          <w:sz w:val="24"/>
          <w:szCs w:val="24"/>
          <w:lang w:val="en-GB"/>
        </w:rPr>
        <w:t>-1</w:t>
      </w:r>
      <w:r w:rsidR="00840335">
        <w:rPr>
          <w:rFonts w:ascii="Cambria" w:hAnsi="Cambria" w:cs="Arial"/>
          <w:color w:val="000000"/>
          <w:sz w:val="24"/>
          <w:szCs w:val="24"/>
          <w:lang w:val="en-GB"/>
        </w:rPr>
        <w:t>9</w:t>
      </w:r>
      <w:r w:rsidRPr="0011654B">
        <w:rPr>
          <w:rFonts w:ascii="Cambria" w:hAnsi="Cambria" w:cs="Arial"/>
          <w:color w:val="000000"/>
          <w:sz w:val="24"/>
          <w:szCs w:val="24"/>
          <w:lang w:val="en-GB"/>
        </w:rPr>
        <w:t xml:space="preserve"> is arrived </w:t>
      </w:r>
      <w:r w:rsidRPr="0056628B">
        <w:rPr>
          <w:rFonts w:ascii="Cambria" w:hAnsi="Cambria" w:cs="Arial"/>
          <w:color w:val="000000"/>
          <w:sz w:val="24"/>
          <w:szCs w:val="24"/>
          <w:lang w:val="en-GB"/>
        </w:rPr>
        <w:t>at Rs.</w:t>
      </w:r>
      <w:r w:rsidR="0056628B" w:rsidRPr="0056628B">
        <w:rPr>
          <w:rFonts w:ascii="Cambria" w:hAnsi="Cambria" w:cs="Arial"/>
          <w:color w:val="000000"/>
          <w:sz w:val="24"/>
          <w:szCs w:val="24"/>
          <w:lang w:val="en-GB"/>
        </w:rPr>
        <w:t>166.60</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9A4719" w:rsidRDefault="00840335"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During previous year </w:t>
      </w:r>
      <w:r w:rsidR="009A4719">
        <w:rPr>
          <w:rFonts w:ascii="Cambria" w:hAnsi="Cambria" w:cs="Arial"/>
          <w:color w:val="000000"/>
          <w:sz w:val="24"/>
          <w:szCs w:val="24"/>
          <w:lang w:val="en-GB"/>
        </w:rPr>
        <w:t xml:space="preserve">the Utilty </w:t>
      </w:r>
      <w:r>
        <w:rPr>
          <w:rFonts w:ascii="Cambria" w:hAnsi="Cambria" w:cs="Arial"/>
          <w:color w:val="000000"/>
          <w:sz w:val="24"/>
          <w:szCs w:val="24"/>
          <w:lang w:val="en-GB"/>
        </w:rPr>
        <w:t xml:space="preserve">was </w:t>
      </w:r>
      <w:r w:rsidR="009A4719">
        <w:rPr>
          <w:rFonts w:ascii="Cambria" w:hAnsi="Cambria" w:cs="Arial"/>
          <w:color w:val="000000"/>
          <w:sz w:val="24"/>
          <w:szCs w:val="24"/>
          <w:lang w:val="en-GB"/>
        </w:rPr>
        <w:t>having</w:t>
      </w:r>
      <w:r w:rsidR="00D970CB">
        <w:rPr>
          <w:rFonts w:ascii="Cambria" w:hAnsi="Cambria" w:cs="Arial"/>
          <w:color w:val="000000"/>
          <w:sz w:val="24"/>
          <w:szCs w:val="24"/>
          <w:lang w:val="en-GB"/>
        </w:rPr>
        <w:t xml:space="preserve"> 7 Nos of traction load with Contract Demand of </w:t>
      </w:r>
      <w:r w:rsidR="00180D33">
        <w:rPr>
          <w:rFonts w:ascii="Cambria" w:hAnsi="Cambria" w:cs="Arial"/>
          <w:color w:val="000000"/>
          <w:sz w:val="24"/>
          <w:szCs w:val="24"/>
          <w:lang w:val="en-GB"/>
        </w:rPr>
        <w:t>1055</w:t>
      </w:r>
      <w:r w:rsidR="00D970CB">
        <w:rPr>
          <w:rFonts w:ascii="Cambria" w:hAnsi="Cambria" w:cs="Arial"/>
          <w:color w:val="000000"/>
          <w:sz w:val="24"/>
          <w:szCs w:val="24"/>
          <w:lang w:val="en-GB"/>
        </w:rPr>
        <w:t xml:space="preserve">00 KVA. </w:t>
      </w:r>
      <w:r w:rsidR="004C129E">
        <w:rPr>
          <w:rFonts w:ascii="Cambria" w:hAnsi="Cambria" w:cs="Arial"/>
          <w:color w:val="000000"/>
          <w:sz w:val="24"/>
          <w:szCs w:val="24"/>
          <w:lang w:val="en-GB"/>
        </w:rPr>
        <w:t xml:space="preserve"> However, presently in current year another 4 traction load has been added with load of 19000 Kva. Therefore considering 1</w:t>
      </w:r>
      <w:r w:rsidR="004C129E" w:rsidRPr="004C129E">
        <w:rPr>
          <w:rFonts w:ascii="Cambria" w:hAnsi="Cambria" w:cs="Arial"/>
          <w:color w:val="000000"/>
          <w:sz w:val="24"/>
          <w:szCs w:val="24"/>
          <w:vertAlign w:val="superscript"/>
          <w:lang w:val="en-GB"/>
        </w:rPr>
        <w:t>st</w:t>
      </w:r>
      <w:r w:rsidR="004C129E">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Six months consumption of </w:t>
      </w:r>
      <w:r w:rsidR="00180D33">
        <w:rPr>
          <w:rFonts w:ascii="Cambria" w:hAnsi="Cambria" w:cs="Arial"/>
          <w:color w:val="000000"/>
          <w:sz w:val="24"/>
          <w:szCs w:val="24"/>
          <w:lang w:val="en-GB"/>
        </w:rPr>
        <w:t>1</w:t>
      </w:r>
      <w:r w:rsidR="004C129E">
        <w:rPr>
          <w:rFonts w:ascii="Cambria" w:hAnsi="Cambria" w:cs="Arial"/>
          <w:color w:val="000000"/>
          <w:sz w:val="24"/>
          <w:szCs w:val="24"/>
          <w:lang w:val="en-GB"/>
        </w:rPr>
        <w:t>53.290</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4C129E">
        <w:rPr>
          <w:rFonts w:ascii="Cambria" w:hAnsi="Cambria" w:cs="Arial"/>
          <w:color w:val="000000"/>
          <w:sz w:val="24"/>
          <w:szCs w:val="24"/>
          <w:lang w:val="en-GB"/>
        </w:rPr>
        <w:t>304.869</w:t>
      </w:r>
      <w:r w:rsidR="00D970CB">
        <w:rPr>
          <w:rFonts w:ascii="Cambria" w:hAnsi="Cambria" w:cs="Arial"/>
          <w:color w:val="000000"/>
          <w:sz w:val="24"/>
          <w:szCs w:val="24"/>
          <w:lang w:val="en-GB"/>
        </w:rPr>
        <w:t xml:space="preserve"> MU. </w:t>
      </w:r>
      <w:r w:rsidR="004C129E">
        <w:rPr>
          <w:rFonts w:ascii="Cambria" w:hAnsi="Cambria" w:cs="Arial"/>
          <w:color w:val="000000"/>
          <w:sz w:val="24"/>
          <w:szCs w:val="24"/>
          <w:lang w:val="en-GB"/>
        </w:rPr>
        <w:t xml:space="preserve">Therefore, considering past and current years trend </w:t>
      </w:r>
      <w:r w:rsidR="00D970CB">
        <w:rPr>
          <w:rFonts w:ascii="Cambria" w:hAnsi="Cambria" w:cs="Arial"/>
          <w:color w:val="000000"/>
          <w:sz w:val="24"/>
          <w:szCs w:val="24"/>
          <w:lang w:val="en-GB"/>
        </w:rPr>
        <w:t xml:space="preserve">the Utility has projected </w:t>
      </w:r>
      <w:r w:rsidR="004C129E">
        <w:rPr>
          <w:rFonts w:ascii="Cambria" w:hAnsi="Cambria" w:cs="Arial"/>
          <w:color w:val="000000"/>
          <w:sz w:val="24"/>
          <w:szCs w:val="24"/>
          <w:lang w:val="en-GB"/>
        </w:rPr>
        <w:t>313.920</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 HT – </w:t>
      </w:r>
      <w:r w:rsidR="004C129E">
        <w:rPr>
          <w:rFonts w:ascii="Cambria" w:hAnsi="Cambria" w:cs="Arial"/>
          <w:color w:val="000000"/>
          <w:sz w:val="24"/>
          <w:szCs w:val="24"/>
          <w:lang w:val="en-GB"/>
        </w:rPr>
        <w:t>19.500</w:t>
      </w:r>
      <w:r w:rsidR="007041ED">
        <w:rPr>
          <w:rFonts w:ascii="Cambria" w:hAnsi="Cambria" w:cs="Arial"/>
          <w:color w:val="000000"/>
          <w:sz w:val="24"/>
          <w:szCs w:val="24"/>
          <w:lang w:val="en-GB"/>
        </w:rPr>
        <w:t xml:space="preserve"> MU &amp; EHT – 2</w:t>
      </w:r>
      <w:r w:rsidR="004C129E">
        <w:rPr>
          <w:rFonts w:ascii="Cambria" w:hAnsi="Cambria" w:cs="Arial"/>
          <w:color w:val="000000"/>
          <w:sz w:val="24"/>
          <w:szCs w:val="24"/>
          <w:lang w:val="en-GB"/>
        </w:rPr>
        <w:t>94.420</w:t>
      </w:r>
      <w:r w:rsidR="00D970CB">
        <w:rPr>
          <w:rFonts w:ascii="Cambria" w:hAnsi="Cambria" w:cs="Arial"/>
          <w:color w:val="000000"/>
          <w:sz w:val="24"/>
          <w:szCs w:val="24"/>
          <w:lang w:val="en-GB"/>
        </w:rPr>
        <w:t xml:space="preserve"> MU) for the ensuing year</w:t>
      </w:r>
      <w:r w:rsidR="007041ED">
        <w:rPr>
          <w:rFonts w:ascii="Cambria" w:hAnsi="Cambria" w:cs="Arial"/>
          <w:color w:val="000000"/>
          <w:sz w:val="24"/>
          <w:szCs w:val="24"/>
          <w:lang w:val="en-GB"/>
        </w:rPr>
        <w:t xml:space="preserve"> with </w:t>
      </w:r>
      <w:r w:rsidR="004C129E">
        <w:rPr>
          <w:rFonts w:ascii="Cambria" w:hAnsi="Cambria" w:cs="Arial"/>
          <w:color w:val="000000"/>
          <w:sz w:val="24"/>
          <w:szCs w:val="24"/>
          <w:lang w:val="en-GB"/>
        </w:rPr>
        <w:t>the above additional load</w:t>
      </w:r>
      <w:r w:rsidR="007041ED">
        <w:rPr>
          <w:rFonts w:ascii="Cambria" w:hAnsi="Cambria" w:cs="Arial"/>
          <w:color w:val="000000"/>
          <w:sz w:val="24"/>
          <w:szCs w:val="24"/>
          <w:lang w:val="en-GB"/>
        </w:rPr>
        <w:t>.</w:t>
      </w:r>
    </w:p>
    <w:p w:rsidR="00D970CB" w:rsidRPr="00126345" w:rsidRDefault="00D970CB"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Pr>
          <w:rFonts w:ascii="Cambria" w:hAnsi="Cambria" w:cs="Arial"/>
          <w:color w:val="000000"/>
          <w:sz w:val="24"/>
          <w:szCs w:val="24"/>
          <w:lang w:val="en-GB"/>
        </w:rPr>
        <w:t xml:space="preserve">revenue gap would </w:t>
      </w:r>
      <w:r w:rsidRPr="00126345">
        <w:rPr>
          <w:rFonts w:ascii="Cambria" w:hAnsi="Cambria" w:cs="Arial"/>
          <w:color w:val="000000"/>
          <w:sz w:val="24"/>
          <w:szCs w:val="24"/>
          <w:lang w:val="en-GB"/>
        </w:rPr>
        <w:t xml:space="preserve">be </w:t>
      </w:r>
      <w:r w:rsidRPr="0056628B">
        <w:rPr>
          <w:rFonts w:ascii="Cambria" w:hAnsi="Cambria" w:cs="Arial"/>
          <w:color w:val="000000"/>
          <w:sz w:val="24"/>
          <w:szCs w:val="24"/>
          <w:lang w:val="en-GB"/>
        </w:rPr>
        <w:t xml:space="preserve">Rs </w:t>
      </w:r>
      <w:r w:rsidR="0056628B" w:rsidRPr="0056628B">
        <w:rPr>
          <w:rFonts w:ascii="Cambria" w:hAnsi="Cambria" w:cs="Arial"/>
          <w:color w:val="000000"/>
          <w:sz w:val="24"/>
          <w:szCs w:val="24"/>
          <w:lang w:val="en-GB"/>
        </w:rPr>
        <w:t>265.71</w:t>
      </w:r>
      <w:r w:rsidR="00960A17" w:rsidRPr="0056628B">
        <w:rPr>
          <w:rFonts w:ascii="Cambria" w:hAnsi="Cambria" w:cs="Arial"/>
          <w:color w:val="000000"/>
          <w:sz w:val="24"/>
          <w:szCs w:val="24"/>
          <w:lang w:val="en-GB"/>
        </w:rPr>
        <w:t xml:space="preserve"> crore</w:t>
      </w:r>
      <w:r w:rsidR="00960A17" w:rsidRPr="00126345">
        <w:rPr>
          <w:rFonts w:ascii="Cambria" w:hAnsi="Cambria" w:cs="Arial"/>
          <w:color w:val="000000"/>
          <w:sz w:val="24"/>
          <w:szCs w:val="24"/>
          <w:lang w:val="en-GB"/>
        </w:rPr>
        <w:t xml:space="preserve">. Hence the GAP would increase by another </w:t>
      </w:r>
      <w:r w:rsidR="00960A17" w:rsidRPr="0056628B">
        <w:rPr>
          <w:rFonts w:ascii="Cambria" w:hAnsi="Cambria" w:cs="Arial"/>
          <w:color w:val="000000"/>
          <w:sz w:val="24"/>
          <w:szCs w:val="24"/>
          <w:lang w:val="en-GB"/>
        </w:rPr>
        <w:t>Rs.</w:t>
      </w:r>
      <w:r w:rsidR="0056628B">
        <w:rPr>
          <w:rFonts w:ascii="Cambria" w:hAnsi="Cambria" w:cs="Arial"/>
          <w:color w:val="000000"/>
          <w:sz w:val="24"/>
          <w:szCs w:val="24"/>
          <w:lang w:val="en-GB"/>
        </w:rPr>
        <w:t>99.11</w:t>
      </w:r>
      <w:r w:rsidR="00960A17" w:rsidRPr="00126345">
        <w:rPr>
          <w:rFonts w:ascii="Cambria" w:hAnsi="Cambria" w:cs="Arial"/>
          <w:color w:val="000000"/>
          <w:sz w:val="24"/>
          <w:szCs w:val="24"/>
          <w:lang w:val="en-GB"/>
        </w:rPr>
        <w:t xml:space="preserve"> crs.</w:t>
      </w:r>
    </w:p>
    <w:p w:rsidR="00BE0EC9" w:rsidRPr="00126345" w:rsidRDefault="00BE0EC9" w:rsidP="00BE0EC9">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126345" w:rsidTr="00B00119">
        <w:trPr>
          <w:trHeight w:val="340"/>
          <w:jc w:val="center"/>
        </w:trPr>
        <w:tc>
          <w:tcPr>
            <w:tcW w:w="6127" w:type="dxa"/>
            <w:shd w:val="solid" w:color="000080" w:fill="FFFFFF"/>
          </w:tcPr>
          <w:p w:rsidR="00BE0EC9" w:rsidRPr="00126345" w:rsidRDefault="00BE0EC9" w:rsidP="00B00119">
            <w:pPr>
              <w:rPr>
                <w:rFonts w:ascii="Cambria" w:hAnsi="Cambria" w:cs="Arial"/>
                <w:b/>
                <w:bCs/>
                <w:color w:val="000000"/>
              </w:rPr>
            </w:pPr>
          </w:p>
        </w:tc>
        <w:tc>
          <w:tcPr>
            <w:tcW w:w="2799" w:type="dxa"/>
            <w:shd w:val="solid" w:color="000080" w:fill="FFFFFF"/>
          </w:tcPr>
          <w:p w:rsidR="00BE0EC9" w:rsidRPr="00126345" w:rsidRDefault="00BE0EC9" w:rsidP="00B00119">
            <w:pPr>
              <w:jc w:val="center"/>
              <w:rPr>
                <w:rFonts w:ascii="Cambria" w:hAnsi="Cambria" w:cs="Arial"/>
                <w:b/>
                <w:bCs/>
                <w:color w:val="000000"/>
              </w:rPr>
            </w:pPr>
            <w:r w:rsidRPr="00126345">
              <w:rPr>
                <w:rFonts w:ascii="Cambria" w:hAnsi="Cambria" w:cs="Arial"/>
                <w:b/>
                <w:color w:val="000000"/>
              </w:rPr>
              <w:t>Rs Crore</w:t>
            </w:r>
          </w:p>
        </w:tc>
      </w:tr>
      <w:tr w:rsidR="00BE0EC9" w:rsidRPr="00126345" w:rsidTr="00B00119">
        <w:trPr>
          <w:trHeight w:val="340"/>
          <w:jc w:val="center"/>
        </w:trPr>
        <w:tc>
          <w:tcPr>
            <w:tcW w:w="6127" w:type="dxa"/>
            <w:vAlign w:val="center"/>
          </w:tcPr>
          <w:p w:rsidR="00BE0EC9" w:rsidRPr="00126345" w:rsidRDefault="00BE0EC9" w:rsidP="00B00119">
            <w:pPr>
              <w:keepNext/>
              <w:keepLines/>
              <w:autoSpaceDE w:val="0"/>
              <w:autoSpaceDN w:val="0"/>
              <w:adjustRightInd w:val="0"/>
              <w:outlineLvl w:val="0"/>
              <w:rPr>
                <w:rFonts w:ascii="Cambria" w:hAnsi="Cambria" w:cs="Arial"/>
                <w:color w:val="000000"/>
                <w:lang w:val="en-GB"/>
              </w:rPr>
            </w:pPr>
          </w:p>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BE0EC9" w:rsidRPr="00126345" w:rsidRDefault="00BE0EC9" w:rsidP="00B00119">
            <w:pPr>
              <w:autoSpaceDE w:val="0"/>
              <w:autoSpaceDN w:val="0"/>
              <w:adjustRightInd w:val="0"/>
              <w:rPr>
                <w:rFonts w:ascii="Cambria" w:hAnsi="Cambria" w:cs="Arial"/>
                <w:color w:val="000000"/>
                <w:lang w:val="en-GB"/>
              </w:rPr>
            </w:pPr>
          </w:p>
        </w:tc>
        <w:tc>
          <w:tcPr>
            <w:tcW w:w="2799" w:type="dxa"/>
            <w:vAlign w:val="center"/>
          </w:tcPr>
          <w:p w:rsidR="00BE0EC9" w:rsidRPr="00BC16D1" w:rsidRDefault="00BC16D1" w:rsidP="00B00119">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3236.86</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BE0EC9" w:rsidRPr="00BC16D1" w:rsidRDefault="00BE0EC9" w:rsidP="00B00119">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7.78</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BE0EC9" w:rsidRPr="00BC16D1" w:rsidRDefault="00BC16D1" w:rsidP="00126345">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3244.64</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BE0EC9" w:rsidRPr="00BC16D1" w:rsidRDefault="0056628B" w:rsidP="00126345">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2806.19</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BE0EC9" w:rsidRPr="00BC16D1" w:rsidRDefault="0056628B" w:rsidP="00B00119">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172.74</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BE0EC9" w:rsidRPr="00BC16D1" w:rsidRDefault="0056628B" w:rsidP="00B00119">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265.71</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lastRenderedPageBreak/>
        <w:t>Therefore t</w:t>
      </w:r>
      <w:r w:rsidR="00037AF8" w:rsidRPr="00126345">
        <w:rPr>
          <w:rFonts w:ascii="Cambria" w:hAnsi="Cambria" w:cs="Arial"/>
          <w:color w:val="000000"/>
          <w:lang w:val="en-GB"/>
        </w:rPr>
        <w:t>he revenue gap for the year 201</w:t>
      </w:r>
      <w:r w:rsidR="004C129E">
        <w:rPr>
          <w:rFonts w:ascii="Cambria" w:hAnsi="Cambria" w:cs="Arial"/>
          <w:color w:val="000000"/>
          <w:lang w:val="en-GB"/>
        </w:rPr>
        <w:t>9</w:t>
      </w:r>
      <w:r w:rsidR="00037AF8" w:rsidRPr="00126345">
        <w:rPr>
          <w:rFonts w:ascii="Cambria" w:hAnsi="Cambria" w:cs="Arial"/>
          <w:color w:val="000000"/>
          <w:lang w:val="en-GB"/>
        </w:rPr>
        <w:t>-</w:t>
      </w:r>
      <w:r w:rsidR="004C129E">
        <w:rPr>
          <w:rFonts w:ascii="Cambria" w:hAnsi="Cambria" w:cs="Arial"/>
          <w:color w:val="000000"/>
          <w:lang w:val="en-GB"/>
        </w:rPr>
        <w:t>20</w:t>
      </w:r>
      <w:r w:rsidR="00037AF8" w:rsidRPr="00126345">
        <w:rPr>
          <w:rFonts w:ascii="Cambria" w:hAnsi="Cambria" w:cs="Arial"/>
          <w:color w:val="000000"/>
          <w:lang w:val="en-GB"/>
        </w:rPr>
        <w:t xml:space="preserve">, </w:t>
      </w:r>
      <w:r w:rsidRPr="00126345">
        <w:rPr>
          <w:rFonts w:ascii="Cambria" w:hAnsi="Cambria" w:cs="Arial"/>
          <w:color w:val="000000"/>
          <w:lang w:val="en-GB"/>
        </w:rPr>
        <w:t xml:space="preserve">with </w:t>
      </w:r>
      <w:r w:rsidR="00037AF8" w:rsidRPr="00126345">
        <w:rPr>
          <w:rFonts w:ascii="Cambria" w:hAnsi="Cambria" w:cs="Arial"/>
          <w:color w:val="000000"/>
          <w:lang w:val="en-GB"/>
        </w:rPr>
        <w:t xml:space="preserve">BSP </w:t>
      </w:r>
      <w:r w:rsidR="00B62315" w:rsidRPr="00126345">
        <w:rPr>
          <w:rFonts w:ascii="Cambria" w:hAnsi="Cambria" w:cs="Arial"/>
          <w:color w:val="000000"/>
          <w:lang w:val="en-GB"/>
        </w:rPr>
        <w:t xml:space="preserve">rate </w:t>
      </w:r>
      <w:r w:rsidR="00037AF8" w:rsidRPr="00126345">
        <w:rPr>
          <w:rFonts w:ascii="Cambria" w:hAnsi="Cambria" w:cs="Arial"/>
          <w:color w:val="000000"/>
          <w:lang w:val="en-GB"/>
        </w:rPr>
        <w:t xml:space="preserve">at </w:t>
      </w:r>
      <w:r w:rsidR="00B62315" w:rsidRPr="00126345">
        <w:rPr>
          <w:rFonts w:ascii="Cambria" w:hAnsi="Cambria" w:cs="Arial"/>
          <w:color w:val="000000"/>
          <w:lang w:val="en-GB"/>
        </w:rPr>
        <w:t xml:space="preserve">FY </w:t>
      </w:r>
      <w:r w:rsidR="00037AF8" w:rsidRPr="00126345">
        <w:rPr>
          <w:rFonts w:ascii="Cambria" w:hAnsi="Cambria" w:cs="Arial"/>
          <w:color w:val="000000"/>
          <w:lang w:val="en-GB"/>
        </w:rPr>
        <w:t>201</w:t>
      </w:r>
      <w:r w:rsidR="004C129E">
        <w:rPr>
          <w:rFonts w:ascii="Cambria" w:hAnsi="Cambria" w:cs="Arial"/>
          <w:color w:val="000000"/>
          <w:lang w:val="en-GB"/>
        </w:rPr>
        <w:t>8</w:t>
      </w:r>
      <w:r w:rsidR="00037AF8" w:rsidRPr="00126345">
        <w:rPr>
          <w:rFonts w:ascii="Cambria" w:hAnsi="Cambria" w:cs="Arial"/>
          <w:color w:val="000000"/>
          <w:lang w:val="en-GB"/>
        </w:rPr>
        <w:t>-1</w:t>
      </w:r>
      <w:r w:rsidR="004C129E">
        <w:rPr>
          <w:rFonts w:ascii="Cambria" w:hAnsi="Cambria" w:cs="Arial"/>
          <w:color w:val="000000"/>
          <w:lang w:val="en-GB"/>
        </w:rPr>
        <w:t>9</w:t>
      </w:r>
      <w:r w:rsidR="00037AF8" w:rsidRPr="00126345">
        <w:rPr>
          <w:rFonts w:ascii="Cambria" w:hAnsi="Cambria" w:cs="Arial"/>
          <w:color w:val="000000"/>
          <w:lang w:val="en-GB"/>
        </w:rPr>
        <w:t xml:space="preserve"> </w:t>
      </w:r>
      <w:r w:rsidR="00960A17" w:rsidRPr="00126345">
        <w:rPr>
          <w:rFonts w:ascii="Cambria" w:hAnsi="Cambria" w:cs="Arial"/>
          <w:b/>
          <w:color w:val="000000"/>
          <w:u w:val="single"/>
          <w:lang w:val="en-GB"/>
        </w:rPr>
        <w:t>without</w:t>
      </w:r>
      <w:r w:rsidRPr="00126345">
        <w:rPr>
          <w:rFonts w:ascii="Cambria" w:hAnsi="Cambria" w:cs="Arial"/>
          <w:b/>
          <w:color w:val="000000"/>
          <w:u w:val="single"/>
          <w:lang w:val="en-GB"/>
        </w:rPr>
        <w:t xml:space="preserve"> railway</w:t>
      </w:r>
      <w:r w:rsidRPr="00126345">
        <w:rPr>
          <w:rFonts w:ascii="Cambria" w:hAnsi="Cambria" w:cs="Arial"/>
          <w:color w:val="000000"/>
          <w:lang w:val="en-GB"/>
        </w:rPr>
        <w:t xml:space="preserve"> would </w:t>
      </w:r>
      <w:r w:rsidRPr="0056628B">
        <w:rPr>
          <w:rFonts w:ascii="Cambria" w:hAnsi="Cambria" w:cs="Arial"/>
          <w:color w:val="000000"/>
          <w:lang w:val="en-GB"/>
        </w:rPr>
        <w:t xml:space="preserve">be </w:t>
      </w:r>
      <w:r w:rsidR="00037AF8" w:rsidRPr="0056628B">
        <w:rPr>
          <w:rFonts w:ascii="Cambria" w:hAnsi="Cambria" w:cs="Arial"/>
          <w:color w:val="000000"/>
          <w:lang w:val="en-GB"/>
        </w:rPr>
        <w:t>Rs.</w:t>
      </w:r>
      <w:r w:rsidR="0056628B">
        <w:rPr>
          <w:rFonts w:ascii="Cambria" w:hAnsi="Cambria" w:cs="Arial"/>
          <w:color w:val="000000"/>
          <w:lang w:val="en-GB"/>
        </w:rPr>
        <w:t>265.71</w:t>
      </w:r>
      <w:r w:rsidR="00037AF8" w:rsidRPr="00126345">
        <w:rPr>
          <w:rFonts w:ascii="Cambria" w:hAnsi="Cambria" w:cs="Arial"/>
          <w:color w:val="000000"/>
          <w:lang w:val="en-GB"/>
        </w:rPr>
        <w:t xml:space="preserve"> crores.</w:t>
      </w:r>
    </w:p>
    <w:p w:rsidR="00037AF8" w:rsidRDefault="00EB3D8D" w:rsidP="00037AF8">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 decrease in input costs in FY 1</w:t>
      </w:r>
      <w:r w:rsidR="004C129E">
        <w:rPr>
          <w:rFonts w:ascii="Cambria" w:hAnsi="Cambria" w:cs="Arial"/>
          <w:color w:val="000000"/>
          <w:lang w:val="en-GB"/>
        </w:rPr>
        <w:t>9</w:t>
      </w:r>
      <w:r w:rsidR="00037AF8" w:rsidRPr="000B7D3A">
        <w:rPr>
          <w:rFonts w:ascii="Cambria" w:hAnsi="Cambria" w:cs="Arial"/>
          <w:color w:val="000000"/>
          <w:lang w:val="en-GB"/>
        </w:rPr>
        <w:t>-</w:t>
      </w:r>
      <w:r w:rsidR="004C129E">
        <w:rPr>
          <w:rFonts w:ascii="Cambria" w:hAnsi="Cambria" w:cs="Arial"/>
          <w:color w:val="000000"/>
          <w:lang w:val="en-GB"/>
        </w:rPr>
        <w:t>20</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B7D3A">
        <w:rPr>
          <w:rFonts w:ascii="Cambria" w:hAnsi="Cambria" w:cs="Arial"/>
          <w:b/>
          <w:bCs/>
          <w:color w:val="000000"/>
        </w:rPr>
        <w:t>Prayer</w:t>
      </w:r>
    </w:p>
    <w:p w:rsidR="00037AF8" w:rsidRPr="000B7D3A" w:rsidRDefault="00037AF8" w:rsidP="00037AF8">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sidR="006C38E9">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sidR="004C129E">
        <w:rPr>
          <w:rFonts w:ascii="Cambria" w:hAnsi="Cambria" w:cs="Arial"/>
          <w:color w:val="000000"/>
          <w:lang w:val="en-GB"/>
        </w:rPr>
        <w:t>9</w:t>
      </w:r>
      <w:r w:rsidRPr="000B7D3A">
        <w:rPr>
          <w:rFonts w:ascii="Cambria" w:hAnsi="Cambria" w:cs="Arial"/>
          <w:color w:val="000000"/>
          <w:lang w:val="en-GB"/>
        </w:rPr>
        <w:t>-</w:t>
      </w:r>
      <w:r w:rsidR="004C129E">
        <w:rPr>
          <w:rFonts w:ascii="Cambria" w:hAnsi="Cambria" w:cs="Arial"/>
          <w:color w:val="000000"/>
          <w:lang w:val="en-GB"/>
        </w:rPr>
        <w:t>20</w:t>
      </w:r>
      <w:r w:rsidR="002E5467">
        <w:rPr>
          <w:rFonts w:ascii="Cambria" w:hAnsi="Cambria" w:cs="Arial"/>
          <w:color w:val="000000"/>
          <w:lang w:val="en-GB"/>
        </w:rPr>
        <w:t>.</w:t>
      </w:r>
    </w:p>
    <w:p w:rsidR="0025451F" w:rsidRPr="000B7D3A" w:rsidRDefault="0025451F" w:rsidP="0025451F">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sidR="00CB0524">
        <w:rPr>
          <w:rFonts w:ascii="Cambria" w:hAnsi="Cambria" w:cs="Arial"/>
          <w:color w:val="000000"/>
          <w:lang w:val="en-GB"/>
        </w:rPr>
        <w:t>9</w:t>
      </w:r>
      <w:r w:rsidRPr="000B7D3A">
        <w:rPr>
          <w:rFonts w:ascii="Cambria" w:hAnsi="Cambria" w:cs="Arial"/>
          <w:color w:val="000000"/>
          <w:lang w:val="en-GB"/>
        </w:rPr>
        <w:t>-</w:t>
      </w:r>
      <w:r w:rsidR="00CB0524">
        <w:rPr>
          <w:rFonts w:ascii="Cambria" w:hAnsi="Cambria" w:cs="Arial"/>
          <w:color w:val="000000"/>
          <w:lang w:val="en-GB"/>
        </w:rPr>
        <w:t>20</w:t>
      </w:r>
      <w:r w:rsidRPr="000B7D3A">
        <w:rPr>
          <w:rFonts w:ascii="Cambria" w:hAnsi="Cambria" w:cs="Arial"/>
          <w:color w:val="000000"/>
          <w:lang w:val="en-GB"/>
        </w:rPr>
        <w:t xml:space="preserve"> through increase in Retail Supply Tariff</w:t>
      </w:r>
      <w:r w:rsidR="00E80E5D">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25451F" w:rsidRPr="000B7D3A" w:rsidRDefault="0025451F" w:rsidP="0025451F">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FC2C6E" w:rsidRPr="00FC2C6E" w:rsidRDefault="00FC2C6E" w:rsidP="003B1A30">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FC2C6E" w:rsidRDefault="00FC2C6E" w:rsidP="00960A17">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w:t>
      </w:r>
      <w:r w:rsidR="00CA6493">
        <w:rPr>
          <w:rFonts w:ascii="Cambria" w:hAnsi="Cambria" w:cs="Arial"/>
        </w:rPr>
        <w:t xml:space="preserve"> where disparity in monthly fixed charges for 1</w:t>
      </w:r>
      <w:r w:rsidR="00CA6493" w:rsidRPr="00CA6493">
        <w:rPr>
          <w:rFonts w:ascii="Cambria" w:hAnsi="Cambria" w:cs="Arial"/>
          <w:vertAlign w:val="superscript"/>
        </w:rPr>
        <w:t>st</w:t>
      </w:r>
      <w:r w:rsidR="00CA6493">
        <w:rPr>
          <w:rFonts w:ascii="Cambria" w:hAnsi="Cambria" w:cs="Arial"/>
        </w:rPr>
        <w:t xml:space="preserve"> kw or part thereof with the additional kw or part thereof.</w:t>
      </w:r>
    </w:p>
    <w:p w:rsidR="00960A17" w:rsidRDefault="00FC2C6E" w:rsidP="00960A17">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Continuance of a</w:t>
      </w:r>
      <w:r w:rsidR="00960A17">
        <w:rPr>
          <w:rFonts w:ascii="Cambria" w:hAnsi="Cambria" w:cs="Arial"/>
        </w:rPr>
        <w:t xml:space="preserve">dditional rebate of </w:t>
      </w:r>
      <w:r w:rsidR="00E80E5D">
        <w:rPr>
          <w:rFonts w:ascii="Cambria" w:hAnsi="Cambria" w:cs="Arial"/>
        </w:rPr>
        <w:t>2</w:t>
      </w:r>
      <w:r w:rsidR="00960A17">
        <w:rPr>
          <w:rFonts w:ascii="Cambria" w:hAnsi="Cambria" w:cs="Arial"/>
        </w:rPr>
        <w:t xml:space="preserve">% to LT </w:t>
      </w:r>
      <w:r w:rsidR="00E80E5D">
        <w:rPr>
          <w:rFonts w:ascii="Cambria" w:hAnsi="Cambria" w:cs="Arial"/>
        </w:rPr>
        <w:t xml:space="preserve"> single phase </w:t>
      </w:r>
      <w:r w:rsidR="00CB6978">
        <w:rPr>
          <w:rFonts w:ascii="Cambria" w:hAnsi="Cambria" w:cs="Arial"/>
        </w:rPr>
        <w:t xml:space="preserve">Domestic </w:t>
      </w:r>
      <w:r w:rsidR="00960A17">
        <w:rPr>
          <w:rFonts w:ascii="Cambria" w:hAnsi="Cambria" w:cs="Arial"/>
        </w:rPr>
        <w:t xml:space="preserve">category of consumers </w:t>
      </w:r>
      <w:r w:rsidR="00CB6978">
        <w:rPr>
          <w:rFonts w:ascii="Cambria" w:hAnsi="Cambria" w:cs="Arial"/>
        </w:rPr>
        <w:t xml:space="preserve">only </w:t>
      </w:r>
      <w:r>
        <w:rPr>
          <w:rFonts w:ascii="Cambria" w:hAnsi="Cambria" w:cs="Arial"/>
        </w:rPr>
        <w:t xml:space="preserve">if payment made through digital mode/online </w:t>
      </w:r>
      <w:r w:rsidR="00960A17">
        <w:rPr>
          <w:rFonts w:ascii="Cambria" w:hAnsi="Cambria" w:cs="Arial"/>
        </w:rPr>
        <w:t>over and above normal rebate.</w:t>
      </w:r>
    </w:p>
    <w:p w:rsidR="00960A17" w:rsidRDefault="00960A17" w:rsidP="00960A17">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25451F" w:rsidRDefault="0025451F" w:rsidP="00E80E5D">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w:t>
      </w:r>
      <w:r w:rsidR="005748EB" w:rsidRPr="000B7D3A">
        <w:rPr>
          <w:rFonts w:ascii="Cambria" w:hAnsi="Cambria" w:cs="Arial"/>
        </w:rPr>
        <w:t xml:space="preserve">penalty on energy charges when a consumer draws power </w:t>
      </w:r>
    </w:p>
    <w:p w:rsidR="0025451F" w:rsidRPr="00090FBC" w:rsidRDefault="0025451F" w:rsidP="003B1A30">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sidR="00EB3D8D">
        <w:rPr>
          <w:rFonts w:ascii="Cambria" w:hAnsi="Cambria"/>
        </w:rPr>
        <w:t xml:space="preserve"> and also t</w:t>
      </w:r>
      <w:r w:rsidR="00EB3D8D" w:rsidRPr="000B7D3A">
        <w:rPr>
          <w:rFonts w:ascii="Cambria" w:hAnsi="Cambria" w:cs="Arial"/>
          <w:color w:val="000000"/>
          <w:lang w:val="en-GB"/>
        </w:rPr>
        <w:t>o allow rebate on part payment of BST bills</w:t>
      </w:r>
      <w:r w:rsidR="00EB3D8D">
        <w:rPr>
          <w:rFonts w:ascii="Cambria" w:hAnsi="Cambria" w:cs="Arial"/>
          <w:color w:val="000000"/>
          <w:lang w:val="en-GB"/>
        </w:rPr>
        <w:t>.</w:t>
      </w:r>
    </w:p>
    <w:p w:rsidR="00090FBC" w:rsidRPr="00090FBC"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w:t>
      </w:r>
      <w:r w:rsidR="00E80E5D">
        <w:rPr>
          <w:rFonts w:ascii="Cambria" w:hAnsi="Cambria" w:cs="Arial"/>
          <w:color w:val="000000"/>
          <w:lang w:val="en-GB"/>
        </w:rPr>
        <w:t xml:space="preserve"> considering receivable audit report.</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lastRenderedPageBreak/>
        <w:t xml:space="preserve">Addressing of negative cash flow of </w:t>
      </w:r>
      <w:r w:rsidR="006C38E9">
        <w:rPr>
          <w:rFonts w:ascii="Cambria" w:hAnsi="Cambria"/>
        </w:rPr>
        <w:t>the utility</w:t>
      </w:r>
      <w:r w:rsidRPr="000B7D3A">
        <w:rPr>
          <w:rFonts w:ascii="Cambria" w:hAnsi="Cambria"/>
        </w:rPr>
        <w:t xml:space="preserve"> by giving special </w:t>
      </w:r>
      <w:r w:rsidR="00090FBC">
        <w:rPr>
          <w:rFonts w:ascii="Cambria" w:hAnsi="Cambria"/>
        </w:rPr>
        <w:t>relief towards reduction of BST</w:t>
      </w:r>
      <w:r w:rsidRPr="000B7D3A">
        <w:rPr>
          <w:rFonts w:ascii="Cambria" w:hAnsi="Cambria"/>
        </w:rPr>
        <w:t>.</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sidR="006C38E9">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F52C8C" w:rsidRDefault="0025451F" w:rsidP="003B1A30">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4276A0" w:rsidRPr="000B7D3A" w:rsidRDefault="004276A0" w:rsidP="004276A0">
      <w:pPr>
        <w:pStyle w:val="Heading1"/>
        <w:numPr>
          <w:ilvl w:val="0"/>
          <w:numId w:val="1"/>
        </w:numPr>
        <w:spacing w:line="360" w:lineRule="auto"/>
        <w:jc w:val="both"/>
        <w:rPr>
          <w:rFonts w:ascii="Cambria" w:hAnsi="Cambria"/>
          <w:sz w:val="24"/>
          <w:szCs w:val="24"/>
        </w:rPr>
      </w:pPr>
      <w:bookmarkStart w:id="1" w:name="_Toc531271119"/>
      <w:r w:rsidRPr="000B7D3A">
        <w:rPr>
          <w:rFonts w:ascii="Cambria" w:hAnsi="Cambria"/>
          <w:sz w:val="24"/>
          <w:szCs w:val="24"/>
        </w:rPr>
        <w:t>Revenue Requirement for FY 201</w:t>
      </w:r>
      <w:r w:rsidR="0016272D">
        <w:rPr>
          <w:rFonts w:ascii="Cambria" w:hAnsi="Cambria"/>
          <w:sz w:val="24"/>
          <w:szCs w:val="24"/>
        </w:rPr>
        <w:t>9</w:t>
      </w:r>
      <w:r w:rsidRPr="000B7D3A">
        <w:rPr>
          <w:rFonts w:ascii="Cambria" w:hAnsi="Cambria"/>
          <w:sz w:val="24"/>
          <w:szCs w:val="24"/>
        </w:rPr>
        <w:t>-</w:t>
      </w:r>
      <w:r w:rsidR="0016272D">
        <w:rPr>
          <w:rFonts w:ascii="Cambria" w:hAnsi="Cambria"/>
          <w:sz w:val="24"/>
          <w:szCs w:val="24"/>
        </w:rPr>
        <w:t>20</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201</w:t>
      </w:r>
      <w:r w:rsidR="0016272D">
        <w:rPr>
          <w:rFonts w:ascii="Cambria" w:hAnsi="Cambria" w:cs="Arial"/>
          <w:sz w:val="24"/>
          <w:szCs w:val="24"/>
          <w:lang w:val="en-GB"/>
        </w:rPr>
        <w:t>9</w:t>
      </w:r>
      <w:r w:rsidRPr="000B7D3A">
        <w:rPr>
          <w:rFonts w:ascii="Cambria" w:hAnsi="Cambria" w:cs="Arial"/>
          <w:sz w:val="24"/>
          <w:szCs w:val="24"/>
          <w:lang w:val="en-GB"/>
        </w:rPr>
        <w:t>-</w:t>
      </w:r>
      <w:r w:rsidR="0016272D">
        <w:rPr>
          <w:rFonts w:ascii="Cambria" w:hAnsi="Cambria" w:cs="Arial"/>
          <w:sz w:val="24"/>
          <w:szCs w:val="24"/>
          <w:lang w:val="en-GB"/>
        </w:rPr>
        <w:t>20</w:t>
      </w:r>
      <w:r w:rsidRPr="000B7D3A">
        <w:rPr>
          <w:rFonts w:ascii="Cambria" w:hAnsi="Cambria" w:cs="Arial"/>
          <w:sz w:val="24"/>
          <w:szCs w:val="24"/>
          <w:lang w:val="en-GB"/>
        </w:rPr>
        <w:t>.</w:t>
      </w:r>
    </w:p>
    <w:p w:rsidR="00E75A03" w:rsidRDefault="0016272D"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The </w:t>
      </w:r>
      <w:r w:rsidR="00E75A03">
        <w:rPr>
          <w:rFonts w:ascii="Cambria" w:hAnsi="Cambria" w:cs="Arial"/>
          <w:sz w:val="24"/>
          <w:szCs w:val="24"/>
        </w:rPr>
        <w:t xml:space="preserve">Distribution loss and AT&amp;C loss trajectory </w:t>
      </w:r>
      <w:r>
        <w:rPr>
          <w:rFonts w:ascii="Cambria" w:hAnsi="Cambria" w:cs="Arial"/>
          <w:sz w:val="24"/>
          <w:szCs w:val="24"/>
        </w:rPr>
        <w:t xml:space="preserve">on the basis of actual projected is </w:t>
      </w:r>
      <w:r w:rsidR="00E75A03">
        <w:rPr>
          <w:rFonts w:ascii="Cambria" w:hAnsi="Cambria" w:cs="Arial"/>
          <w:sz w:val="24"/>
          <w:szCs w:val="24"/>
        </w:rPr>
        <w:t>considered in the following manner</w:t>
      </w:r>
    </w:p>
    <w:tbl>
      <w:tblPr>
        <w:tblW w:w="5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3"/>
        <w:gridCol w:w="1000"/>
        <w:gridCol w:w="1000"/>
        <w:gridCol w:w="1000"/>
        <w:gridCol w:w="1000"/>
        <w:gridCol w:w="1016"/>
        <w:gridCol w:w="1072"/>
        <w:gridCol w:w="1044"/>
        <w:gridCol w:w="1016"/>
      </w:tblGrid>
      <w:tr w:rsidR="00AD4CF5" w:rsidRPr="008963A5" w:rsidTr="0016272D">
        <w:trPr>
          <w:trHeight w:val="445"/>
          <w:jc w:val="center"/>
        </w:trPr>
        <w:tc>
          <w:tcPr>
            <w:tcW w:w="952" w:type="pct"/>
            <w:shd w:val="clear" w:color="auto" w:fill="548DD4"/>
            <w:noWrap/>
            <w:vAlign w:val="bottom"/>
            <w:hideMark/>
          </w:tcPr>
          <w:p w:rsidR="007D1381" w:rsidRPr="008963A5" w:rsidRDefault="007D1381" w:rsidP="00815AB9">
            <w:pPr>
              <w:rPr>
                <w:rFonts w:cs="Arial"/>
                <w:b/>
                <w:color w:val="000000"/>
                <w:sz w:val="20"/>
                <w:szCs w:val="18"/>
              </w:rPr>
            </w:pPr>
            <w:r w:rsidRPr="008963A5">
              <w:rPr>
                <w:rFonts w:cs="Arial"/>
                <w:b/>
                <w:color w:val="000000"/>
                <w:sz w:val="20"/>
                <w:szCs w:val="18"/>
              </w:rPr>
              <w:t> </w:t>
            </w:r>
          </w:p>
        </w:tc>
        <w:tc>
          <w:tcPr>
            <w:tcW w:w="497" w:type="pct"/>
            <w:shd w:val="clear" w:color="auto" w:fill="548DD4"/>
            <w:noWrap/>
            <w:vAlign w:val="bottom"/>
            <w:hideMark/>
          </w:tcPr>
          <w:p w:rsidR="007D1381" w:rsidRPr="008963A5" w:rsidRDefault="007D1381" w:rsidP="00A846B2">
            <w:pPr>
              <w:rPr>
                <w:rFonts w:cs="Arial"/>
                <w:b/>
                <w:color w:val="000000"/>
                <w:sz w:val="20"/>
                <w:szCs w:val="18"/>
              </w:rPr>
            </w:pPr>
            <w:r w:rsidRPr="008963A5">
              <w:rPr>
                <w:rFonts w:cs="Arial"/>
                <w:b/>
                <w:color w:val="000000"/>
                <w:sz w:val="20"/>
                <w:szCs w:val="18"/>
              </w:rPr>
              <w:t>FY 14-15</w:t>
            </w:r>
          </w:p>
        </w:tc>
        <w:tc>
          <w:tcPr>
            <w:tcW w:w="497" w:type="pct"/>
            <w:shd w:val="clear" w:color="auto" w:fill="548DD4"/>
            <w:noWrap/>
            <w:vAlign w:val="bottom"/>
            <w:hideMark/>
          </w:tcPr>
          <w:p w:rsidR="007D1381" w:rsidRPr="008963A5" w:rsidRDefault="007D1381" w:rsidP="00A846B2">
            <w:pPr>
              <w:rPr>
                <w:rFonts w:cs="Arial"/>
                <w:b/>
                <w:color w:val="000000"/>
                <w:sz w:val="20"/>
                <w:szCs w:val="18"/>
              </w:rPr>
            </w:pPr>
            <w:r w:rsidRPr="008963A5">
              <w:rPr>
                <w:rFonts w:cs="Arial"/>
                <w:b/>
                <w:color w:val="000000"/>
                <w:sz w:val="20"/>
                <w:szCs w:val="18"/>
              </w:rPr>
              <w:t>FY 15-16</w:t>
            </w:r>
          </w:p>
        </w:tc>
        <w:tc>
          <w:tcPr>
            <w:tcW w:w="497" w:type="pct"/>
            <w:shd w:val="clear" w:color="auto" w:fill="548DD4"/>
            <w:noWrap/>
            <w:vAlign w:val="bottom"/>
            <w:hideMark/>
          </w:tcPr>
          <w:p w:rsidR="007D1381" w:rsidRPr="008963A5" w:rsidRDefault="007D1381" w:rsidP="00A846B2">
            <w:pPr>
              <w:rPr>
                <w:rFonts w:cs="Arial"/>
                <w:b/>
                <w:color w:val="000000"/>
                <w:sz w:val="20"/>
                <w:szCs w:val="18"/>
              </w:rPr>
            </w:pPr>
            <w:r w:rsidRPr="008963A5">
              <w:rPr>
                <w:rFonts w:cs="Arial"/>
                <w:b/>
                <w:color w:val="000000"/>
                <w:sz w:val="20"/>
                <w:szCs w:val="18"/>
              </w:rPr>
              <w:t>FY 16-17</w:t>
            </w:r>
          </w:p>
        </w:tc>
        <w:tc>
          <w:tcPr>
            <w:tcW w:w="497" w:type="pct"/>
            <w:shd w:val="clear" w:color="auto" w:fill="548DD4"/>
            <w:noWrap/>
            <w:vAlign w:val="bottom"/>
            <w:hideMark/>
          </w:tcPr>
          <w:p w:rsidR="007D1381" w:rsidRPr="008963A5" w:rsidRDefault="007D1381" w:rsidP="00CB0524">
            <w:pPr>
              <w:rPr>
                <w:rFonts w:cs="Arial"/>
                <w:b/>
                <w:color w:val="000000"/>
                <w:sz w:val="20"/>
                <w:szCs w:val="18"/>
              </w:rPr>
            </w:pPr>
            <w:r w:rsidRPr="008963A5">
              <w:rPr>
                <w:rFonts w:cs="Arial"/>
                <w:b/>
                <w:color w:val="000000"/>
                <w:sz w:val="20"/>
                <w:szCs w:val="18"/>
              </w:rPr>
              <w:t>FY 1</w:t>
            </w:r>
            <w:r>
              <w:rPr>
                <w:rFonts w:cs="Arial"/>
                <w:b/>
                <w:color w:val="000000"/>
                <w:sz w:val="20"/>
                <w:szCs w:val="18"/>
              </w:rPr>
              <w:t>7</w:t>
            </w:r>
            <w:r w:rsidRPr="008963A5">
              <w:rPr>
                <w:rFonts w:cs="Arial"/>
                <w:b/>
                <w:color w:val="000000"/>
                <w:sz w:val="20"/>
                <w:szCs w:val="18"/>
              </w:rPr>
              <w:t>-1</w:t>
            </w:r>
            <w:r>
              <w:rPr>
                <w:rFonts w:cs="Arial"/>
                <w:b/>
                <w:color w:val="000000"/>
                <w:sz w:val="20"/>
                <w:szCs w:val="18"/>
              </w:rPr>
              <w:t>8</w:t>
            </w:r>
          </w:p>
        </w:tc>
        <w:tc>
          <w:tcPr>
            <w:tcW w:w="505" w:type="pct"/>
            <w:shd w:val="clear" w:color="auto" w:fill="548DD4"/>
            <w:noWrap/>
            <w:vAlign w:val="bottom"/>
            <w:hideMark/>
          </w:tcPr>
          <w:p w:rsidR="007D1381" w:rsidRPr="008963A5" w:rsidRDefault="007D1381" w:rsidP="00CB0524">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-1</w:t>
            </w:r>
            <w:r>
              <w:rPr>
                <w:rFonts w:cs="Arial"/>
                <w:b/>
                <w:color w:val="000000"/>
                <w:sz w:val="20"/>
                <w:szCs w:val="18"/>
              </w:rPr>
              <w:t>9</w:t>
            </w:r>
          </w:p>
        </w:tc>
        <w:tc>
          <w:tcPr>
            <w:tcW w:w="532" w:type="pct"/>
            <w:shd w:val="clear" w:color="auto" w:fill="548DD4"/>
            <w:noWrap/>
            <w:vAlign w:val="bottom"/>
            <w:hideMark/>
          </w:tcPr>
          <w:p w:rsidR="007D1381" w:rsidRPr="008963A5" w:rsidRDefault="007D1381" w:rsidP="00CB0524">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-1</w:t>
            </w:r>
            <w:r>
              <w:rPr>
                <w:rFonts w:cs="Arial"/>
                <w:b/>
                <w:color w:val="000000"/>
                <w:sz w:val="20"/>
                <w:szCs w:val="18"/>
              </w:rPr>
              <w:t>9</w:t>
            </w:r>
          </w:p>
        </w:tc>
        <w:tc>
          <w:tcPr>
            <w:tcW w:w="518" w:type="pct"/>
            <w:shd w:val="clear" w:color="auto" w:fill="548DD4"/>
            <w:noWrap/>
            <w:vAlign w:val="bottom"/>
            <w:hideMark/>
          </w:tcPr>
          <w:p w:rsidR="007D1381" w:rsidRPr="008963A5" w:rsidRDefault="007D1381" w:rsidP="007D1381">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w:t>
            </w:r>
            <w:r>
              <w:rPr>
                <w:rFonts w:cs="Arial"/>
                <w:b/>
                <w:color w:val="000000"/>
                <w:sz w:val="20"/>
                <w:szCs w:val="18"/>
              </w:rPr>
              <w:t>19</w:t>
            </w:r>
          </w:p>
        </w:tc>
        <w:tc>
          <w:tcPr>
            <w:tcW w:w="505" w:type="pct"/>
            <w:shd w:val="clear" w:color="auto" w:fill="548DD4"/>
            <w:vAlign w:val="bottom"/>
          </w:tcPr>
          <w:p w:rsidR="007D1381" w:rsidRPr="008963A5" w:rsidRDefault="007D1381" w:rsidP="00A846B2">
            <w:pPr>
              <w:rPr>
                <w:rFonts w:cs="Arial"/>
                <w:b/>
                <w:color w:val="000000"/>
                <w:sz w:val="20"/>
                <w:szCs w:val="18"/>
              </w:rPr>
            </w:pPr>
            <w:r w:rsidRPr="008963A5">
              <w:rPr>
                <w:rFonts w:cs="Arial"/>
                <w:b/>
                <w:color w:val="000000"/>
                <w:sz w:val="20"/>
                <w:szCs w:val="18"/>
              </w:rPr>
              <w:t>FY 1</w:t>
            </w:r>
            <w:r>
              <w:rPr>
                <w:rFonts w:cs="Arial"/>
                <w:b/>
                <w:color w:val="000000"/>
                <w:sz w:val="20"/>
                <w:szCs w:val="18"/>
              </w:rPr>
              <w:t>9</w:t>
            </w:r>
            <w:r w:rsidRPr="008963A5">
              <w:rPr>
                <w:rFonts w:cs="Arial"/>
                <w:b/>
                <w:color w:val="000000"/>
                <w:sz w:val="20"/>
                <w:szCs w:val="18"/>
              </w:rPr>
              <w:t>-</w:t>
            </w:r>
            <w:r>
              <w:rPr>
                <w:rFonts w:cs="Arial"/>
                <w:b/>
                <w:color w:val="000000"/>
                <w:sz w:val="20"/>
                <w:szCs w:val="18"/>
              </w:rPr>
              <w:t>20</w:t>
            </w:r>
          </w:p>
        </w:tc>
      </w:tr>
      <w:tr w:rsidR="00AD4CF5" w:rsidRPr="008963A5" w:rsidTr="0016272D">
        <w:trPr>
          <w:trHeight w:val="381"/>
          <w:jc w:val="center"/>
        </w:trPr>
        <w:tc>
          <w:tcPr>
            <w:tcW w:w="952" w:type="pct"/>
            <w:shd w:val="clear" w:color="auto" w:fill="548DD4"/>
            <w:noWrap/>
            <w:vAlign w:val="bottom"/>
            <w:hideMark/>
          </w:tcPr>
          <w:p w:rsidR="007D1381" w:rsidRPr="008963A5" w:rsidRDefault="007D1381" w:rsidP="00815AB9">
            <w:pPr>
              <w:rPr>
                <w:rFonts w:cs="Arial"/>
                <w:b/>
                <w:color w:val="000000"/>
                <w:sz w:val="20"/>
                <w:szCs w:val="18"/>
              </w:rPr>
            </w:pPr>
          </w:p>
        </w:tc>
        <w:tc>
          <w:tcPr>
            <w:tcW w:w="497" w:type="pct"/>
            <w:shd w:val="clear" w:color="auto" w:fill="548DD4"/>
            <w:noWrap/>
            <w:vAlign w:val="bottom"/>
            <w:hideMark/>
          </w:tcPr>
          <w:p w:rsidR="007D1381" w:rsidRPr="008963A5" w:rsidRDefault="007D1381" w:rsidP="00A846B2">
            <w:pPr>
              <w:jc w:val="center"/>
              <w:rPr>
                <w:rFonts w:cs="Arial"/>
                <w:b/>
                <w:bCs/>
                <w:color w:val="000000"/>
                <w:sz w:val="20"/>
                <w:szCs w:val="18"/>
              </w:rPr>
            </w:pPr>
            <w:r>
              <w:rPr>
                <w:rFonts w:cs="Arial"/>
                <w:b/>
                <w:bCs/>
                <w:color w:val="000000"/>
                <w:sz w:val="20"/>
                <w:szCs w:val="18"/>
              </w:rPr>
              <w:t>Actual</w:t>
            </w:r>
          </w:p>
        </w:tc>
        <w:tc>
          <w:tcPr>
            <w:tcW w:w="497" w:type="pct"/>
            <w:shd w:val="clear" w:color="auto" w:fill="548DD4"/>
            <w:noWrap/>
            <w:vAlign w:val="bottom"/>
            <w:hideMark/>
          </w:tcPr>
          <w:p w:rsidR="007D1381" w:rsidRPr="008963A5" w:rsidRDefault="007D1381" w:rsidP="00A846B2">
            <w:pPr>
              <w:jc w:val="center"/>
              <w:rPr>
                <w:rFonts w:cs="Arial"/>
                <w:b/>
                <w:bCs/>
                <w:color w:val="000000"/>
                <w:sz w:val="20"/>
                <w:szCs w:val="18"/>
              </w:rPr>
            </w:pPr>
            <w:r>
              <w:rPr>
                <w:rFonts w:cs="Arial"/>
                <w:b/>
                <w:bCs/>
                <w:color w:val="000000"/>
                <w:sz w:val="20"/>
                <w:szCs w:val="18"/>
              </w:rPr>
              <w:t>Actual</w:t>
            </w:r>
          </w:p>
        </w:tc>
        <w:tc>
          <w:tcPr>
            <w:tcW w:w="497" w:type="pct"/>
            <w:shd w:val="clear" w:color="auto" w:fill="548DD4"/>
            <w:noWrap/>
            <w:vAlign w:val="bottom"/>
            <w:hideMark/>
          </w:tcPr>
          <w:p w:rsidR="007D1381" w:rsidRPr="008963A5" w:rsidRDefault="007D1381" w:rsidP="00A846B2">
            <w:pPr>
              <w:jc w:val="center"/>
              <w:rPr>
                <w:rFonts w:cs="Arial"/>
                <w:b/>
                <w:bCs/>
                <w:color w:val="000000"/>
                <w:sz w:val="20"/>
                <w:szCs w:val="18"/>
              </w:rPr>
            </w:pPr>
            <w:r>
              <w:rPr>
                <w:rFonts w:cs="Arial"/>
                <w:b/>
                <w:bCs/>
                <w:color w:val="000000"/>
                <w:sz w:val="20"/>
                <w:szCs w:val="18"/>
              </w:rPr>
              <w:t>Actual</w:t>
            </w:r>
          </w:p>
        </w:tc>
        <w:tc>
          <w:tcPr>
            <w:tcW w:w="497" w:type="pct"/>
            <w:shd w:val="clear" w:color="auto" w:fill="548DD4"/>
            <w:noWrap/>
            <w:vAlign w:val="bottom"/>
            <w:hideMark/>
          </w:tcPr>
          <w:p w:rsidR="007D1381" w:rsidRPr="008963A5" w:rsidRDefault="007D1381" w:rsidP="00815AB9">
            <w:pPr>
              <w:jc w:val="center"/>
              <w:rPr>
                <w:rFonts w:cs="Arial"/>
                <w:b/>
                <w:bCs/>
                <w:color w:val="000000"/>
                <w:sz w:val="20"/>
                <w:szCs w:val="18"/>
              </w:rPr>
            </w:pPr>
            <w:r>
              <w:rPr>
                <w:rFonts w:cs="Arial"/>
                <w:b/>
                <w:bCs/>
                <w:color w:val="000000"/>
                <w:sz w:val="20"/>
                <w:szCs w:val="18"/>
              </w:rPr>
              <w:t>Actual</w:t>
            </w:r>
          </w:p>
        </w:tc>
        <w:tc>
          <w:tcPr>
            <w:tcW w:w="505" w:type="pct"/>
            <w:shd w:val="clear" w:color="auto" w:fill="548DD4"/>
            <w:noWrap/>
            <w:vAlign w:val="bottom"/>
            <w:hideMark/>
          </w:tcPr>
          <w:p w:rsidR="007D1381" w:rsidRPr="008963A5" w:rsidRDefault="007D1381" w:rsidP="00815AB9">
            <w:pPr>
              <w:jc w:val="center"/>
              <w:rPr>
                <w:rFonts w:cs="Arial"/>
                <w:b/>
                <w:bCs/>
                <w:color w:val="000000"/>
                <w:sz w:val="20"/>
                <w:szCs w:val="18"/>
              </w:rPr>
            </w:pPr>
            <w:r>
              <w:rPr>
                <w:rFonts w:cs="Arial"/>
                <w:b/>
                <w:bCs/>
                <w:color w:val="000000"/>
                <w:sz w:val="20"/>
                <w:szCs w:val="18"/>
              </w:rPr>
              <w:t>Proposed</w:t>
            </w:r>
          </w:p>
        </w:tc>
        <w:tc>
          <w:tcPr>
            <w:tcW w:w="532" w:type="pct"/>
            <w:shd w:val="clear" w:color="auto" w:fill="548DD4"/>
            <w:noWrap/>
            <w:vAlign w:val="bottom"/>
            <w:hideMark/>
          </w:tcPr>
          <w:p w:rsidR="007D1381" w:rsidRPr="008963A5" w:rsidRDefault="007D1381" w:rsidP="00815AB9">
            <w:pPr>
              <w:jc w:val="center"/>
              <w:rPr>
                <w:rFonts w:cs="Arial"/>
                <w:b/>
                <w:bCs/>
                <w:color w:val="000000"/>
                <w:sz w:val="20"/>
                <w:szCs w:val="18"/>
              </w:rPr>
            </w:pPr>
            <w:r>
              <w:rPr>
                <w:rFonts w:cs="Arial"/>
                <w:b/>
                <w:bCs/>
                <w:color w:val="000000"/>
                <w:sz w:val="20"/>
                <w:szCs w:val="18"/>
              </w:rPr>
              <w:t>Approved</w:t>
            </w:r>
          </w:p>
        </w:tc>
        <w:tc>
          <w:tcPr>
            <w:tcW w:w="518" w:type="pct"/>
            <w:shd w:val="clear" w:color="auto" w:fill="548DD4"/>
            <w:noWrap/>
            <w:vAlign w:val="bottom"/>
            <w:hideMark/>
          </w:tcPr>
          <w:p w:rsidR="007D1381" w:rsidRPr="008963A5" w:rsidRDefault="007D1381" w:rsidP="00815AB9">
            <w:pPr>
              <w:jc w:val="center"/>
              <w:rPr>
                <w:rFonts w:cs="Arial"/>
                <w:b/>
                <w:bCs/>
                <w:color w:val="000000"/>
                <w:sz w:val="20"/>
                <w:szCs w:val="18"/>
              </w:rPr>
            </w:pPr>
            <w:r>
              <w:rPr>
                <w:rFonts w:cs="Arial"/>
                <w:b/>
                <w:bCs/>
                <w:color w:val="000000"/>
                <w:sz w:val="20"/>
                <w:szCs w:val="18"/>
              </w:rPr>
              <w:t>Rev Estm</w:t>
            </w:r>
          </w:p>
        </w:tc>
        <w:tc>
          <w:tcPr>
            <w:tcW w:w="505" w:type="pct"/>
            <w:shd w:val="clear" w:color="auto" w:fill="548DD4"/>
            <w:vAlign w:val="bottom"/>
          </w:tcPr>
          <w:p w:rsidR="007D1381" w:rsidRPr="008963A5" w:rsidRDefault="007D1381" w:rsidP="00A846B2">
            <w:pPr>
              <w:jc w:val="center"/>
              <w:rPr>
                <w:rFonts w:cs="Arial"/>
                <w:b/>
                <w:bCs/>
                <w:color w:val="000000"/>
                <w:sz w:val="20"/>
                <w:szCs w:val="18"/>
              </w:rPr>
            </w:pPr>
            <w:r>
              <w:rPr>
                <w:rFonts w:cs="Arial"/>
                <w:b/>
                <w:bCs/>
                <w:color w:val="000000"/>
                <w:sz w:val="20"/>
                <w:szCs w:val="18"/>
              </w:rPr>
              <w:t>Proposed</w:t>
            </w:r>
          </w:p>
        </w:tc>
      </w:tr>
      <w:tr w:rsidR="00AD4CF5" w:rsidRPr="008963A5" w:rsidTr="0016272D">
        <w:trPr>
          <w:trHeight w:val="359"/>
          <w:jc w:val="center"/>
        </w:trPr>
        <w:tc>
          <w:tcPr>
            <w:tcW w:w="952" w:type="pct"/>
            <w:shd w:val="clear" w:color="auto" w:fill="auto"/>
            <w:noWrap/>
            <w:vAlign w:val="bottom"/>
            <w:hideMark/>
          </w:tcPr>
          <w:p w:rsidR="007D1381" w:rsidRPr="008963A5" w:rsidRDefault="007D1381" w:rsidP="00815AB9">
            <w:pPr>
              <w:rPr>
                <w:rFonts w:cs="Arial"/>
                <w:color w:val="000000"/>
                <w:sz w:val="20"/>
                <w:szCs w:val="18"/>
              </w:rPr>
            </w:pPr>
            <w:r w:rsidRPr="008963A5">
              <w:rPr>
                <w:rFonts w:cs="Arial"/>
                <w:color w:val="000000"/>
                <w:sz w:val="20"/>
                <w:szCs w:val="18"/>
              </w:rPr>
              <w:t>Distribution Loss</w:t>
            </w:r>
          </w:p>
        </w:tc>
        <w:tc>
          <w:tcPr>
            <w:tcW w:w="497" w:type="pct"/>
            <w:shd w:val="clear" w:color="auto" w:fill="auto"/>
            <w:noWrap/>
            <w:vAlign w:val="bottom"/>
            <w:hideMark/>
          </w:tcPr>
          <w:p w:rsidR="007D1381" w:rsidRDefault="007D1381" w:rsidP="00A846B2">
            <w:pPr>
              <w:jc w:val="right"/>
              <w:rPr>
                <w:rFonts w:cs="Arial"/>
                <w:sz w:val="20"/>
                <w:szCs w:val="20"/>
              </w:rPr>
            </w:pPr>
            <w:r>
              <w:rPr>
                <w:rFonts w:cs="Arial"/>
                <w:sz w:val="20"/>
                <w:szCs w:val="20"/>
              </w:rPr>
              <w:t>35.46%</w:t>
            </w:r>
          </w:p>
        </w:tc>
        <w:tc>
          <w:tcPr>
            <w:tcW w:w="497" w:type="pct"/>
            <w:shd w:val="clear" w:color="auto" w:fill="auto"/>
            <w:noWrap/>
            <w:vAlign w:val="bottom"/>
            <w:hideMark/>
          </w:tcPr>
          <w:p w:rsidR="007D1381" w:rsidRDefault="007D1381" w:rsidP="00A846B2">
            <w:pPr>
              <w:jc w:val="right"/>
              <w:rPr>
                <w:rFonts w:cs="Arial"/>
                <w:sz w:val="20"/>
                <w:szCs w:val="20"/>
              </w:rPr>
            </w:pPr>
            <w:r>
              <w:rPr>
                <w:rFonts w:cs="Arial"/>
                <w:sz w:val="20"/>
                <w:szCs w:val="20"/>
              </w:rPr>
              <w:t>33.76%</w:t>
            </w:r>
          </w:p>
        </w:tc>
        <w:tc>
          <w:tcPr>
            <w:tcW w:w="497" w:type="pct"/>
            <w:shd w:val="clear" w:color="auto" w:fill="auto"/>
            <w:noWrap/>
            <w:vAlign w:val="bottom"/>
            <w:hideMark/>
          </w:tcPr>
          <w:p w:rsidR="007D1381" w:rsidRDefault="007D1381" w:rsidP="00A846B2">
            <w:pPr>
              <w:jc w:val="right"/>
              <w:rPr>
                <w:rFonts w:cs="Arial"/>
                <w:sz w:val="20"/>
                <w:szCs w:val="20"/>
              </w:rPr>
            </w:pPr>
            <w:r>
              <w:rPr>
                <w:rFonts w:cs="Arial"/>
                <w:sz w:val="20"/>
                <w:szCs w:val="20"/>
              </w:rPr>
              <w:t>31.22%</w:t>
            </w:r>
          </w:p>
        </w:tc>
        <w:tc>
          <w:tcPr>
            <w:tcW w:w="497" w:type="pct"/>
            <w:shd w:val="clear" w:color="auto" w:fill="auto"/>
            <w:noWrap/>
            <w:vAlign w:val="bottom"/>
            <w:hideMark/>
          </w:tcPr>
          <w:p w:rsidR="007D1381" w:rsidRDefault="007D1381" w:rsidP="00815AB9">
            <w:pPr>
              <w:jc w:val="right"/>
              <w:rPr>
                <w:rFonts w:cs="Arial"/>
                <w:sz w:val="20"/>
                <w:szCs w:val="20"/>
              </w:rPr>
            </w:pPr>
            <w:r>
              <w:rPr>
                <w:rFonts w:cs="Arial"/>
                <w:sz w:val="20"/>
                <w:szCs w:val="20"/>
              </w:rPr>
              <w:t>25.81%</w:t>
            </w:r>
          </w:p>
        </w:tc>
        <w:tc>
          <w:tcPr>
            <w:tcW w:w="505" w:type="pct"/>
            <w:shd w:val="clear" w:color="auto" w:fill="auto"/>
            <w:noWrap/>
            <w:vAlign w:val="bottom"/>
            <w:hideMark/>
          </w:tcPr>
          <w:p w:rsidR="007D1381" w:rsidRDefault="007D1381" w:rsidP="00A846B2">
            <w:pPr>
              <w:jc w:val="right"/>
              <w:rPr>
                <w:rFonts w:cs="Arial"/>
                <w:sz w:val="20"/>
                <w:szCs w:val="20"/>
              </w:rPr>
            </w:pPr>
            <w:r>
              <w:rPr>
                <w:rFonts w:cs="Arial"/>
                <w:sz w:val="20"/>
                <w:szCs w:val="20"/>
              </w:rPr>
              <w:t>28.00%</w:t>
            </w:r>
          </w:p>
        </w:tc>
        <w:tc>
          <w:tcPr>
            <w:tcW w:w="532" w:type="pct"/>
            <w:shd w:val="clear" w:color="auto" w:fill="auto"/>
            <w:noWrap/>
            <w:vAlign w:val="bottom"/>
            <w:hideMark/>
          </w:tcPr>
          <w:p w:rsidR="007D1381" w:rsidRDefault="007D1381" w:rsidP="00815AB9">
            <w:pPr>
              <w:jc w:val="right"/>
              <w:rPr>
                <w:rFonts w:cs="Arial"/>
                <w:sz w:val="20"/>
                <w:szCs w:val="20"/>
              </w:rPr>
            </w:pPr>
            <w:r>
              <w:rPr>
                <w:rFonts w:cs="Arial"/>
                <w:sz w:val="20"/>
                <w:szCs w:val="20"/>
              </w:rPr>
              <w:t>19.60%</w:t>
            </w:r>
          </w:p>
        </w:tc>
        <w:tc>
          <w:tcPr>
            <w:tcW w:w="518" w:type="pct"/>
            <w:shd w:val="clear" w:color="auto" w:fill="auto"/>
            <w:noWrap/>
            <w:vAlign w:val="bottom"/>
            <w:hideMark/>
          </w:tcPr>
          <w:p w:rsidR="007D1381" w:rsidRDefault="007D1381" w:rsidP="007D1381">
            <w:pPr>
              <w:jc w:val="right"/>
              <w:rPr>
                <w:rFonts w:cs="Arial"/>
                <w:sz w:val="20"/>
                <w:szCs w:val="20"/>
              </w:rPr>
            </w:pPr>
            <w:r>
              <w:rPr>
                <w:rFonts w:cs="Arial"/>
                <w:sz w:val="20"/>
                <w:szCs w:val="20"/>
              </w:rPr>
              <w:t>25.23%</w:t>
            </w:r>
          </w:p>
        </w:tc>
        <w:tc>
          <w:tcPr>
            <w:tcW w:w="505" w:type="pct"/>
          </w:tcPr>
          <w:p w:rsidR="007D1381" w:rsidRDefault="007D1381" w:rsidP="00CB0524">
            <w:pPr>
              <w:jc w:val="right"/>
              <w:rPr>
                <w:rFonts w:cs="Arial"/>
                <w:sz w:val="20"/>
                <w:szCs w:val="20"/>
              </w:rPr>
            </w:pPr>
          </w:p>
          <w:p w:rsidR="007D1381" w:rsidRDefault="007D1381" w:rsidP="00CB0524">
            <w:pPr>
              <w:jc w:val="right"/>
              <w:rPr>
                <w:rFonts w:cs="Arial"/>
                <w:sz w:val="20"/>
                <w:szCs w:val="20"/>
              </w:rPr>
            </w:pPr>
            <w:r>
              <w:rPr>
                <w:rFonts w:cs="Arial"/>
                <w:sz w:val="20"/>
                <w:szCs w:val="20"/>
              </w:rPr>
              <w:t>23.12%</w:t>
            </w:r>
          </w:p>
        </w:tc>
      </w:tr>
      <w:tr w:rsidR="00AD4CF5" w:rsidRPr="008963A5" w:rsidTr="0016272D">
        <w:trPr>
          <w:trHeight w:val="359"/>
          <w:jc w:val="center"/>
        </w:trPr>
        <w:tc>
          <w:tcPr>
            <w:tcW w:w="952" w:type="pct"/>
            <w:tcBorders>
              <w:bottom w:val="single" w:sz="4" w:space="0" w:color="auto"/>
            </w:tcBorders>
            <w:shd w:val="clear" w:color="auto" w:fill="auto"/>
            <w:noWrap/>
            <w:vAlign w:val="bottom"/>
            <w:hideMark/>
          </w:tcPr>
          <w:p w:rsidR="007D1381" w:rsidRPr="008963A5" w:rsidRDefault="007D1381" w:rsidP="00815AB9">
            <w:pPr>
              <w:rPr>
                <w:rFonts w:cs="Arial"/>
                <w:color w:val="000000"/>
                <w:sz w:val="20"/>
                <w:szCs w:val="18"/>
              </w:rPr>
            </w:pPr>
            <w:r w:rsidRPr="008963A5">
              <w:rPr>
                <w:rFonts w:cs="Arial"/>
                <w:color w:val="000000"/>
                <w:sz w:val="20"/>
                <w:szCs w:val="18"/>
              </w:rPr>
              <w:t>Collection Efficiency</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95%</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95%</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88%</w:t>
            </w:r>
          </w:p>
        </w:tc>
        <w:tc>
          <w:tcPr>
            <w:tcW w:w="497" w:type="pct"/>
            <w:tcBorders>
              <w:bottom w:val="single" w:sz="4" w:space="0" w:color="auto"/>
            </w:tcBorders>
            <w:shd w:val="clear" w:color="auto" w:fill="auto"/>
            <w:noWrap/>
            <w:vAlign w:val="bottom"/>
            <w:hideMark/>
          </w:tcPr>
          <w:p w:rsidR="007D1381" w:rsidRDefault="007D1381" w:rsidP="00815AB9">
            <w:pPr>
              <w:jc w:val="right"/>
              <w:rPr>
                <w:rFonts w:cs="Arial"/>
                <w:sz w:val="20"/>
                <w:szCs w:val="20"/>
              </w:rPr>
            </w:pPr>
            <w:r>
              <w:rPr>
                <w:rFonts w:cs="Arial"/>
                <w:sz w:val="20"/>
                <w:szCs w:val="20"/>
              </w:rPr>
              <w:t>88%</w:t>
            </w:r>
          </w:p>
        </w:tc>
        <w:tc>
          <w:tcPr>
            <w:tcW w:w="505"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98%</w:t>
            </w:r>
          </w:p>
        </w:tc>
        <w:tc>
          <w:tcPr>
            <w:tcW w:w="532" w:type="pct"/>
            <w:tcBorders>
              <w:bottom w:val="single" w:sz="4" w:space="0" w:color="auto"/>
            </w:tcBorders>
            <w:shd w:val="clear" w:color="auto" w:fill="auto"/>
            <w:noWrap/>
            <w:vAlign w:val="bottom"/>
            <w:hideMark/>
          </w:tcPr>
          <w:p w:rsidR="007D1381" w:rsidRDefault="007D1381" w:rsidP="00815AB9">
            <w:pPr>
              <w:jc w:val="right"/>
              <w:rPr>
                <w:rFonts w:cs="Arial"/>
                <w:sz w:val="20"/>
                <w:szCs w:val="20"/>
              </w:rPr>
            </w:pPr>
            <w:r>
              <w:rPr>
                <w:rFonts w:cs="Arial"/>
                <w:sz w:val="20"/>
                <w:szCs w:val="20"/>
              </w:rPr>
              <w:t>99%</w:t>
            </w:r>
          </w:p>
        </w:tc>
        <w:tc>
          <w:tcPr>
            <w:tcW w:w="518" w:type="pct"/>
            <w:tcBorders>
              <w:bottom w:val="single" w:sz="4" w:space="0" w:color="auto"/>
            </w:tcBorders>
            <w:shd w:val="clear" w:color="auto" w:fill="auto"/>
            <w:noWrap/>
            <w:vAlign w:val="bottom"/>
            <w:hideMark/>
          </w:tcPr>
          <w:p w:rsidR="007D1381" w:rsidRDefault="007D1381" w:rsidP="007D1381">
            <w:pPr>
              <w:jc w:val="right"/>
              <w:rPr>
                <w:rFonts w:cs="Arial"/>
                <w:sz w:val="20"/>
                <w:szCs w:val="20"/>
              </w:rPr>
            </w:pPr>
            <w:r>
              <w:rPr>
                <w:rFonts w:cs="Arial"/>
                <w:sz w:val="20"/>
                <w:szCs w:val="20"/>
              </w:rPr>
              <w:t>94%</w:t>
            </w:r>
          </w:p>
        </w:tc>
        <w:tc>
          <w:tcPr>
            <w:tcW w:w="505" w:type="pct"/>
            <w:tcBorders>
              <w:bottom w:val="single" w:sz="4" w:space="0" w:color="auto"/>
            </w:tcBorders>
          </w:tcPr>
          <w:p w:rsidR="007D1381" w:rsidRDefault="007D1381" w:rsidP="00CB0524">
            <w:pPr>
              <w:jc w:val="right"/>
              <w:rPr>
                <w:rFonts w:cs="Arial"/>
                <w:sz w:val="20"/>
                <w:szCs w:val="20"/>
              </w:rPr>
            </w:pPr>
          </w:p>
          <w:p w:rsidR="007D1381" w:rsidRDefault="007D1381" w:rsidP="00CB0524">
            <w:pPr>
              <w:jc w:val="right"/>
              <w:rPr>
                <w:rFonts w:cs="Arial"/>
                <w:sz w:val="20"/>
                <w:szCs w:val="20"/>
              </w:rPr>
            </w:pPr>
            <w:r>
              <w:rPr>
                <w:rFonts w:cs="Arial"/>
                <w:sz w:val="20"/>
                <w:szCs w:val="20"/>
              </w:rPr>
              <w:t>96%</w:t>
            </w:r>
          </w:p>
        </w:tc>
      </w:tr>
      <w:tr w:rsidR="00AD4CF5" w:rsidRPr="008963A5" w:rsidTr="0016272D">
        <w:trPr>
          <w:trHeight w:val="359"/>
          <w:jc w:val="center"/>
        </w:trPr>
        <w:tc>
          <w:tcPr>
            <w:tcW w:w="952" w:type="pct"/>
            <w:tcBorders>
              <w:bottom w:val="single" w:sz="4" w:space="0" w:color="auto"/>
            </w:tcBorders>
            <w:shd w:val="clear" w:color="auto" w:fill="auto"/>
            <w:noWrap/>
            <w:vAlign w:val="bottom"/>
            <w:hideMark/>
          </w:tcPr>
          <w:p w:rsidR="007D1381" w:rsidRPr="008963A5" w:rsidRDefault="007D1381" w:rsidP="00815AB9">
            <w:pPr>
              <w:rPr>
                <w:rFonts w:cs="Arial"/>
                <w:color w:val="000000"/>
                <w:sz w:val="20"/>
                <w:szCs w:val="18"/>
              </w:rPr>
            </w:pPr>
            <w:r w:rsidRPr="008963A5">
              <w:rPr>
                <w:rFonts w:cs="Arial"/>
                <w:color w:val="000000"/>
                <w:sz w:val="20"/>
                <w:szCs w:val="18"/>
              </w:rPr>
              <w:t>AT&amp;C Loss</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38.94%</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37.38%</w:t>
            </w:r>
          </w:p>
        </w:tc>
        <w:tc>
          <w:tcPr>
            <w:tcW w:w="497"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39.38%</w:t>
            </w:r>
          </w:p>
        </w:tc>
        <w:tc>
          <w:tcPr>
            <w:tcW w:w="497" w:type="pct"/>
            <w:tcBorders>
              <w:bottom w:val="single" w:sz="4" w:space="0" w:color="auto"/>
            </w:tcBorders>
            <w:shd w:val="clear" w:color="auto" w:fill="auto"/>
            <w:noWrap/>
            <w:vAlign w:val="bottom"/>
            <w:hideMark/>
          </w:tcPr>
          <w:p w:rsidR="007D1381" w:rsidRDefault="007D1381" w:rsidP="00815AB9">
            <w:pPr>
              <w:jc w:val="right"/>
              <w:rPr>
                <w:rFonts w:cs="Arial"/>
                <w:sz w:val="20"/>
                <w:szCs w:val="20"/>
              </w:rPr>
            </w:pPr>
            <w:r>
              <w:rPr>
                <w:rFonts w:cs="Arial"/>
                <w:sz w:val="20"/>
                <w:szCs w:val="20"/>
              </w:rPr>
              <w:t>34.80%</w:t>
            </w:r>
          </w:p>
        </w:tc>
        <w:tc>
          <w:tcPr>
            <w:tcW w:w="505" w:type="pct"/>
            <w:tcBorders>
              <w:bottom w:val="single" w:sz="4" w:space="0" w:color="auto"/>
            </w:tcBorders>
            <w:shd w:val="clear" w:color="auto" w:fill="auto"/>
            <w:noWrap/>
            <w:vAlign w:val="bottom"/>
            <w:hideMark/>
          </w:tcPr>
          <w:p w:rsidR="007D1381" w:rsidRDefault="007D1381" w:rsidP="00A846B2">
            <w:pPr>
              <w:jc w:val="right"/>
              <w:rPr>
                <w:rFonts w:cs="Arial"/>
                <w:sz w:val="20"/>
                <w:szCs w:val="20"/>
              </w:rPr>
            </w:pPr>
            <w:r>
              <w:rPr>
                <w:rFonts w:cs="Arial"/>
                <w:sz w:val="20"/>
                <w:szCs w:val="20"/>
              </w:rPr>
              <w:t>29.52%</w:t>
            </w:r>
          </w:p>
        </w:tc>
        <w:tc>
          <w:tcPr>
            <w:tcW w:w="532" w:type="pct"/>
            <w:tcBorders>
              <w:bottom w:val="single" w:sz="4" w:space="0" w:color="auto"/>
            </w:tcBorders>
            <w:shd w:val="clear" w:color="auto" w:fill="auto"/>
            <w:noWrap/>
            <w:vAlign w:val="bottom"/>
            <w:hideMark/>
          </w:tcPr>
          <w:p w:rsidR="007D1381" w:rsidRDefault="007D1381" w:rsidP="00815AB9">
            <w:pPr>
              <w:jc w:val="right"/>
              <w:rPr>
                <w:rFonts w:cs="Arial"/>
                <w:sz w:val="20"/>
                <w:szCs w:val="20"/>
              </w:rPr>
            </w:pPr>
            <w:r>
              <w:rPr>
                <w:rFonts w:cs="Arial"/>
                <w:sz w:val="20"/>
                <w:szCs w:val="20"/>
              </w:rPr>
              <w:t>20.40%</w:t>
            </w:r>
          </w:p>
        </w:tc>
        <w:tc>
          <w:tcPr>
            <w:tcW w:w="518" w:type="pct"/>
            <w:tcBorders>
              <w:bottom w:val="single" w:sz="4" w:space="0" w:color="auto"/>
            </w:tcBorders>
            <w:shd w:val="clear" w:color="auto" w:fill="auto"/>
            <w:noWrap/>
            <w:vAlign w:val="bottom"/>
            <w:hideMark/>
          </w:tcPr>
          <w:p w:rsidR="007D1381" w:rsidRDefault="007D1381" w:rsidP="007D1381">
            <w:pPr>
              <w:jc w:val="right"/>
              <w:rPr>
                <w:rFonts w:cs="Arial"/>
                <w:sz w:val="20"/>
                <w:szCs w:val="20"/>
              </w:rPr>
            </w:pPr>
            <w:r>
              <w:rPr>
                <w:rFonts w:cs="Arial"/>
                <w:sz w:val="20"/>
                <w:szCs w:val="20"/>
              </w:rPr>
              <w:t>29.72%</w:t>
            </w:r>
          </w:p>
        </w:tc>
        <w:tc>
          <w:tcPr>
            <w:tcW w:w="505" w:type="pct"/>
            <w:tcBorders>
              <w:bottom w:val="single" w:sz="4" w:space="0" w:color="auto"/>
            </w:tcBorders>
          </w:tcPr>
          <w:p w:rsidR="007D1381" w:rsidRDefault="007D1381" w:rsidP="00CB0524">
            <w:pPr>
              <w:jc w:val="right"/>
              <w:rPr>
                <w:rFonts w:cs="Arial"/>
                <w:sz w:val="20"/>
                <w:szCs w:val="20"/>
              </w:rPr>
            </w:pPr>
          </w:p>
          <w:p w:rsidR="007D1381" w:rsidRDefault="007D1381" w:rsidP="00CB0524">
            <w:pPr>
              <w:jc w:val="right"/>
              <w:rPr>
                <w:rFonts w:cs="Arial"/>
                <w:sz w:val="20"/>
                <w:szCs w:val="20"/>
              </w:rPr>
            </w:pPr>
            <w:r>
              <w:rPr>
                <w:rFonts w:cs="Arial"/>
                <w:sz w:val="20"/>
                <w:szCs w:val="20"/>
              </w:rPr>
              <w:t>26.19%</w:t>
            </w:r>
          </w:p>
        </w:tc>
      </w:tr>
      <w:tr w:rsidR="00AD4CF5" w:rsidRPr="008963A5" w:rsidTr="0016272D">
        <w:trPr>
          <w:trHeight w:val="359"/>
          <w:jc w:val="center"/>
        </w:trPr>
        <w:tc>
          <w:tcPr>
            <w:tcW w:w="952" w:type="pct"/>
            <w:tcBorders>
              <w:bottom w:val="single" w:sz="4" w:space="0" w:color="auto"/>
            </w:tcBorders>
            <w:shd w:val="clear" w:color="auto" w:fill="auto"/>
            <w:noWrap/>
            <w:vAlign w:val="bottom"/>
            <w:hideMark/>
          </w:tcPr>
          <w:p w:rsidR="007D1381" w:rsidRPr="008963A5" w:rsidRDefault="007D1381" w:rsidP="00815AB9">
            <w:pPr>
              <w:rPr>
                <w:rFonts w:cs="Arial"/>
                <w:color w:val="000000"/>
                <w:sz w:val="20"/>
                <w:szCs w:val="18"/>
              </w:rPr>
            </w:pPr>
            <w:r w:rsidRPr="008963A5">
              <w:rPr>
                <w:rFonts w:cs="Arial"/>
                <w:color w:val="000000"/>
                <w:sz w:val="20"/>
                <w:szCs w:val="18"/>
              </w:rPr>
              <w:t>% Reduction</w:t>
            </w:r>
          </w:p>
        </w:tc>
        <w:tc>
          <w:tcPr>
            <w:tcW w:w="497" w:type="pct"/>
            <w:tcBorders>
              <w:bottom w:val="single" w:sz="4" w:space="0" w:color="auto"/>
            </w:tcBorders>
            <w:shd w:val="clear" w:color="auto" w:fill="auto"/>
            <w:noWrap/>
            <w:vAlign w:val="bottom"/>
            <w:hideMark/>
          </w:tcPr>
          <w:p w:rsidR="007D1381" w:rsidRPr="008963A5" w:rsidRDefault="007D1381" w:rsidP="00A846B2">
            <w:pPr>
              <w:jc w:val="right"/>
              <w:rPr>
                <w:rFonts w:cs="Arial"/>
                <w:color w:val="000000"/>
                <w:sz w:val="20"/>
                <w:szCs w:val="18"/>
              </w:rPr>
            </w:pPr>
          </w:p>
        </w:tc>
        <w:tc>
          <w:tcPr>
            <w:tcW w:w="497" w:type="pct"/>
            <w:tcBorders>
              <w:bottom w:val="single" w:sz="4" w:space="0" w:color="auto"/>
            </w:tcBorders>
            <w:shd w:val="clear" w:color="auto" w:fill="auto"/>
            <w:noWrap/>
            <w:vAlign w:val="bottom"/>
            <w:hideMark/>
          </w:tcPr>
          <w:p w:rsidR="007D1381" w:rsidRPr="008963A5" w:rsidRDefault="007D1381" w:rsidP="00A846B2">
            <w:pPr>
              <w:jc w:val="right"/>
              <w:rPr>
                <w:rFonts w:cs="Arial"/>
                <w:color w:val="000000"/>
                <w:sz w:val="20"/>
                <w:szCs w:val="18"/>
              </w:rPr>
            </w:pPr>
            <w:r>
              <w:rPr>
                <w:rFonts w:cs="Arial"/>
                <w:color w:val="000000"/>
                <w:sz w:val="20"/>
                <w:szCs w:val="18"/>
              </w:rPr>
              <w:t>1.56</w:t>
            </w:r>
            <w:r w:rsidRPr="008963A5">
              <w:rPr>
                <w:rFonts w:cs="Arial"/>
                <w:color w:val="000000"/>
                <w:sz w:val="20"/>
                <w:szCs w:val="18"/>
              </w:rPr>
              <w:t>%</w:t>
            </w:r>
          </w:p>
        </w:tc>
        <w:tc>
          <w:tcPr>
            <w:tcW w:w="497" w:type="pct"/>
            <w:tcBorders>
              <w:bottom w:val="single" w:sz="4" w:space="0" w:color="auto"/>
            </w:tcBorders>
            <w:shd w:val="clear" w:color="auto" w:fill="auto"/>
            <w:noWrap/>
            <w:vAlign w:val="bottom"/>
            <w:hideMark/>
          </w:tcPr>
          <w:p w:rsidR="007D1381" w:rsidRPr="008963A5" w:rsidRDefault="007D1381" w:rsidP="00A846B2">
            <w:pPr>
              <w:jc w:val="right"/>
              <w:rPr>
                <w:rFonts w:cs="Arial"/>
                <w:color w:val="000000"/>
                <w:sz w:val="20"/>
                <w:szCs w:val="18"/>
              </w:rPr>
            </w:pPr>
            <w:r>
              <w:rPr>
                <w:rFonts w:cs="Arial"/>
                <w:color w:val="000000"/>
                <w:sz w:val="20"/>
                <w:szCs w:val="18"/>
              </w:rPr>
              <w:t>-</w:t>
            </w:r>
            <w:r w:rsidRPr="008963A5">
              <w:rPr>
                <w:rFonts w:cs="Arial"/>
                <w:color w:val="000000"/>
                <w:sz w:val="20"/>
                <w:szCs w:val="18"/>
              </w:rPr>
              <w:t>2%</w:t>
            </w:r>
          </w:p>
        </w:tc>
        <w:tc>
          <w:tcPr>
            <w:tcW w:w="497" w:type="pct"/>
            <w:tcBorders>
              <w:bottom w:val="single" w:sz="4" w:space="0" w:color="auto"/>
            </w:tcBorders>
            <w:shd w:val="clear" w:color="auto" w:fill="auto"/>
            <w:noWrap/>
            <w:vAlign w:val="bottom"/>
            <w:hideMark/>
          </w:tcPr>
          <w:p w:rsidR="007D1381" w:rsidRPr="008963A5" w:rsidRDefault="007D1381" w:rsidP="00815AB9">
            <w:pPr>
              <w:jc w:val="right"/>
              <w:rPr>
                <w:rFonts w:cs="Arial"/>
                <w:color w:val="000000"/>
                <w:sz w:val="20"/>
                <w:szCs w:val="18"/>
              </w:rPr>
            </w:pPr>
            <w:r>
              <w:rPr>
                <w:rFonts w:cs="Arial"/>
                <w:color w:val="000000"/>
                <w:sz w:val="20"/>
                <w:szCs w:val="18"/>
              </w:rPr>
              <w:t>4.4</w:t>
            </w:r>
            <w:r w:rsidRPr="008963A5">
              <w:rPr>
                <w:rFonts w:cs="Arial"/>
                <w:color w:val="000000"/>
                <w:sz w:val="20"/>
                <w:szCs w:val="18"/>
              </w:rPr>
              <w:t>2%</w:t>
            </w:r>
          </w:p>
        </w:tc>
        <w:tc>
          <w:tcPr>
            <w:tcW w:w="505" w:type="pct"/>
            <w:tcBorders>
              <w:bottom w:val="single" w:sz="4" w:space="0" w:color="auto"/>
            </w:tcBorders>
            <w:shd w:val="clear" w:color="auto" w:fill="auto"/>
            <w:noWrap/>
            <w:vAlign w:val="bottom"/>
            <w:hideMark/>
          </w:tcPr>
          <w:p w:rsidR="007D1381" w:rsidRPr="008963A5" w:rsidRDefault="007D1381" w:rsidP="00A846B2">
            <w:pPr>
              <w:jc w:val="right"/>
              <w:rPr>
                <w:rFonts w:cs="Arial"/>
                <w:color w:val="000000"/>
                <w:sz w:val="20"/>
                <w:szCs w:val="18"/>
              </w:rPr>
            </w:pPr>
            <w:r>
              <w:rPr>
                <w:rFonts w:cs="Arial"/>
                <w:color w:val="000000"/>
                <w:sz w:val="20"/>
                <w:szCs w:val="18"/>
              </w:rPr>
              <w:t>3.28</w:t>
            </w:r>
            <w:r w:rsidRPr="008963A5">
              <w:rPr>
                <w:rFonts w:cs="Arial"/>
                <w:color w:val="000000"/>
                <w:sz w:val="20"/>
                <w:szCs w:val="18"/>
              </w:rPr>
              <w:t>%</w:t>
            </w:r>
          </w:p>
        </w:tc>
        <w:tc>
          <w:tcPr>
            <w:tcW w:w="532" w:type="pct"/>
            <w:tcBorders>
              <w:bottom w:val="single" w:sz="4" w:space="0" w:color="auto"/>
            </w:tcBorders>
            <w:shd w:val="clear" w:color="auto" w:fill="auto"/>
            <w:noWrap/>
            <w:vAlign w:val="bottom"/>
            <w:hideMark/>
          </w:tcPr>
          <w:p w:rsidR="007D1381" w:rsidRPr="008963A5" w:rsidRDefault="007D1381" w:rsidP="00815AB9">
            <w:pPr>
              <w:jc w:val="right"/>
              <w:rPr>
                <w:rFonts w:cs="Arial"/>
                <w:color w:val="000000"/>
                <w:sz w:val="20"/>
                <w:szCs w:val="18"/>
              </w:rPr>
            </w:pPr>
            <w:r>
              <w:rPr>
                <w:rFonts w:cs="Arial"/>
                <w:color w:val="000000"/>
                <w:sz w:val="20"/>
                <w:szCs w:val="18"/>
              </w:rPr>
              <w:t>9.12</w:t>
            </w:r>
            <w:r w:rsidRPr="008963A5">
              <w:rPr>
                <w:rFonts w:cs="Arial"/>
                <w:color w:val="000000"/>
                <w:sz w:val="20"/>
                <w:szCs w:val="18"/>
              </w:rPr>
              <w:t>%</w:t>
            </w:r>
          </w:p>
        </w:tc>
        <w:tc>
          <w:tcPr>
            <w:tcW w:w="518" w:type="pct"/>
            <w:tcBorders>
              <w:bottom w:val="single" w:sz="4" w:space="0" w:color="auto"/>
            </w:tcBorders>
            <w:shd w:val="clear" w:color="auto" w:fill="auto"/>
            <w:noWrap/>
            <w:vAlign w:val="bottom"/>
            <w:hideMark/>
          </w:tcPr>
          <w:p w:rsidR="007D1381" w:rsidRPr="008963A5" w:rsidRDefault="007D1381" w:rsidP="007D1381">
            <w:pPr>
              <w:jc w:val="right"/>
              <w:rPr>
                <w:rFonts w:cs="Arial"/>
                <w:color w:val="000000"/>
                <w:sz w:val="20"/>
                <w:szCs w:val="18"/>
              </w:rPr>
            </w:pPr>
            <w:r>
              <w:rPr>
                <w:rFonts w:cs="Arial"/>
                <w:color w:val="000000"/>
                <w:sz w:val="20"/>
                <w:szCs w:val="18"/>
              </w:rPr>
              <w:t>5.08</w:t>
            </w:r>
            <w:r w:rsidRPr="008963A5">
              <w:rPr>
                <w:rFonts w:cs="Arial"/>
                <w:color w:val="000000"/>
                <w:sz w:val="20"/>
                <w:szCs w:val="18"/>
              </w:rPr>
              <w:t>%</w:t>
            </w:r>
          </w:p>
        </w:tc>
        <w:tc>
          <w:tcPr>
            <w:tcW w:w="505" w:type="pct"/>
            <w:tcBorders>
              <w:bottom w:val="single" w:sz="4" w:space="0" w:color="auto"/>
            </w:tcBorders>
          </w:tcPr>
          <w:p w:rsidR="007D1381" w:rsidRDefault="007D1381" w:rsidP="00CB0524">
            <w:pPr>
              <w:jc w:val="right"/>
              <w:rPr>
                <w:rFonts w:cs="Arial"/>
                <w:sz w:val="20"/>
                <w:szCs w:val="20"/>
              </w:rPr>
            </w:pPr>
          </w:p>
          <w:p w:rsidR="007D1381" w:rsidRPr="007D1381" w:rsidRDefault="007D1381" w:rsidP="00CB0524">
            <w:pPr>
              <w:jc w:val="right"/>
              <w:rPr>
                <w:rFonts w:cs="Arial"/>
                <w:sz w:val="20"/>
                <w:szCs w:val="20"/>
              </w:rPr>
            </w:pPr>
            <w:r w:rsidRPr="007D1381">
              <w:rPr>
                <w:rFonts w:cs="Arial"/>
                <w:sz w:val="20"/>
                <w:szCs w:val="20"/>
              </w:rPr>
              <w:t>3.53%</w:t>
            </w:r>
          </w:p>
        </w:tc>
      </w:tr>
    </w:tbl>
    <w:p w:rsidR="00EC5B29" w:rsidRDefault="00EC5B29"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 </w:t>
      </w:r>
    </w:p>
    <w:p w:rsidR="00A5197C" w:rsidRPr="00DE3BDD" w:rsidRDefault="00883300" w:rsidP="00A5197C">
      <w:pPr>
        <w:pStyle w:val="Caption"/>
        <w:keepNext/>
        <w:spacing w:line="360" w:lineRule="auto"/>
        <w:rPr>
          <w:rFonts w:ascii="Cambria" w:hAnsi="Cambria" w:cs="Arial"/>
          <w:sz w:val="24"/>
          <w:szCs w:val="24"/>
        </w:rPr>
      </w:pPr>
      <w:r>
        <w:rPr>
          <w:rFonts w:ascii="Cambria" w:hAnsi="Cambria" w:cs="Arial"/>
          <w:sz w:val="24"/>
          <w:szCs w:val="24"/>
        </w:rPr>
        <w:t xml:space="preserve">Now, in line with the </w:t>
      </w:r>
      <w:r w:rsidR="002529DC">
        <w:rPr>
          <w:rFonts w:ascii="Cambria" w:hAnsi="Cambria" w:cs="Arial"/>
          <w:sz w:val="24"/>
          <w:szCs w:val="24"/>
        </w:rPr>
        <w:t xml:space="preserve">above </w:t>
      </w:r>
      <w:r>
        <w:rPr>
          <w:rFonts w:ascii="Cambria" w:hAnsi="Cambria" w:cs="Arial"/>
          <w:sz w:val="24"/>
          <w:szCs w:val="24"/>
        </w:rPr>
        <w:t>the expected performance in the ensuing year (FY 201</w:t>
      </w:r>
      <w:r w:rsidR="002529DC">
        <w:rPr>
          <w:rFonts w:ascii="Cambria" w:hAnsi="Cambria" w:cs="Arial"/>
          <w:sz w:val="24"/>
          <w:szCs w:val="24"/>
        </w:rPr>
        <w:t>9</w:t>
      </w:r>
      <w:r>
        <w:rPr>
          <w:rFonts w:ascii="Cambria" w:hAnsi="Cambria" w:cs="Arial"/>
          <w:sz w:val="24"/>
          <w:szCs w:val="24"/>
        </w:rPr>
        <w:t>-</w:t>
      </w:r>
      <w:r w:rsidR="002529DC">
        <w:rPr>
          <w:rFonts w:ascii="Cambria" w:hAnsi="Cambria" w:cs="Arial"/>
          <w:sz w:val="24"/>
          <w:szCs w:val="24"/>
        </w:rPr>
        <w:t>20</w:t>
      </w:r>
      <w:r>
        <w:rPr>
          <w:rFonts w:ascii="Cambria" w:hAnsi="Cambria" w:cs="Arial"/>
          <w:sz w:val="24"/>
          <w:szCs w:val="24"/>
        </w:rPr>
        <w:t xml:space="preserve">) has been depicted  below with actual of </w:t>
      </w:r>
      <w:r w:rsidR="00A5197C" w:rsidRPr="000B7D3A">
        <w:rPr>
          <w:rFonts w:ascii="Cambria" w:hAnsi="Cambria" w:cs="Arial"/>
          <w:sz w:val="24"/>
          <w:szCs w:val="24"/>
        </w:rPr>
        <w:t>previous year (FY 201</w:t>
      </w:r>
      <w:r w:rsidR="002529DC">
        <w:rPr>
          <w:rFonts w:ascii="Cambria" w:hAnsi="Cambria" w:cs="Arial"/>
          <w:sz w:val="24"/>
          <w:szCs w:val="24"/>
        </w:rPr>
        <w:t>7</w:t>
      </w:r>
      <w:r w:rsidR="00A5197C">
        <w:rPr>
          <w:rFonts w:ascii="Cambria" w:hAnsi="Cambria" w:cs="Arial"/>
          <w:sz w:val="24"/>
          <w:szCs w:val="24"/>
        </w:rPr>
        <w:t>-1</w:t>
      </w:r>
      <w:r w:rsidR="002529DC">
        <w:rPr>
          <w:rFonts w:ascii="Cambria" w:hAnsi="Cambria" w:cs="Arial"/>
          <w:sz w:val="24"/>
          <w:szCs w:val="24"/>
        </w:rPr>
        <w:t>8</w:t>
      </w:r>
      <w:r w:rsidR="00A5197C" w:rsidRPr="00DE3BDD">
        <w:rPr>
          <w:rFonts w:ascii="Cambria" w:hAnsi="Cambria" w:cs="Arial"/>
          <w:sz w:val="24"/>
          <w:szCs w:val="24"/>
        </w:rPr>
        <w:t xml:space="preserve">), </w:t>
      </w:r>
      <w:r>
        <w:rPr>
          <w:rFonts w:ascii="Cambria" w:hAnsi="Cambria" w:cs="Arial"/>
          <w:sz w:val="24"/>
          <w:szCs w:val="24"/>
        </w:rPr>
        <w:t xml:space="preserve">revised estimate for </w:t>
      </w:r>
      <w:r w:rsidR="00A5197C" w:rsidRPr="00DE3BDD">
        <w:rPr>
          <w:rFonts w:ascii="Cambria" w:hAnsi="Cambria" w:cs="Arial"/>
          <w:sz w:val="24"/>
          <w:szCs w:val="24"/>
        </w:rPr>
        <w:t>current year (</w:t>
      </w:r>
      <w:r w:rsidR="00A5197C">
        <w:rPr>
          <w:rFonts w:ascii="Cambria" w:hAnsi="Cambria" w:cs="Arial"/>
          <w:sz w:val="24"/>
          <w:szCs w:val="24"/>
        </w:rPr>
        <w:t>201</w:t>
      </w:r>
      <w:r w:rsidR="002529DC">
        <w:rPr>
          <w:rFonts w:ascii="Cambria" w:hAnsi="Cambria" w:cs="Arial"/>
          <w:sz w:val="24"/>
          <w:szCs w:val="24"/>
        </w:rPr>
        <w:t>8</w:t>
      </w:r>
      <w:r w:rsidR="00A5197C">
        <w:rPr>
          <w:rFonts w:ascii="Cambria" w:hAnsi="Cambria" w:cs="Arial"/>
          <w:sz w:val="24"/>
          <w:szCs w:val="24"/>
        </w:rPr>
        <w:t>-1</w:t>
      </w:r>
      <w:r w:rsidR="002529DC">
        <w:rPr>
          <w:rFonts w:ascii="Cambria" w:hAnsi="Cambria" w:cs="Arial"/>
          <w:sz w:val="24"/>
          <w:szCs w:val="24"/>
        </w:rPr>
        <w:t>9</w:t>
      </w:r>
      <w:r w:rsidR="00A5197C" w:rsidRPr="00DE3BDD">
        <w:rPr>
          <w:rFonts w:ascii="Cambria" w:hAnsi="Cambria" w:cs="Arial"/>
          <w:sz w:val="24"/>
          <w:szCs w:val="24"/>
        </w:rPr>
        <w:t xml:space="preserve">) as </w:t>
      </w:r>
      <w:r w:rsidR="004853B3">
        <w:rPr>
          <w:rFonts w:ascii="Cambria" w:hAnsi="Cambria" w:cs="Arial"/>
          <w:sz w:val="24"/>
          <w:szCs w:val="24"/>
        </w:rPr>
        <w:t>per below table</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2529DC">
        <w:rPr>
          <w:rFonts w:ascii="Cambria" w:hAnsi="Cambria" w:cs="Arial"/>
          <w:b/>
          <w:sz w:val="24"/>
          <w:szCs w:val="24"/>
        </w:rPr>
        <w:t>7</w:t>
      </w:r>
      <w:r w:rsidR="00124232">
        <w:rPr>
          <w:rFonts w:ascii="Cambria" w:hAnsi="Cambria" w:cs="Arial"/>
          <w:b/>
          <w:sz w:val="24"/>
          <w:szCs w:val="24"/>
        </w:rPr>
        <w:t>-</w:t>
      </w:r>
      <w:r>
        <w:rPr>
          <w:rFonts w:ascii="Cambria" w:hAnsi="Cambria" w:cs="Arial"/>
          <w:b/>
          <w:sz w:val="24"/>
          <w:szCs w:val="24"/>
        </w:rPr>
        <w:t>1</w:t>
      </w:r>
      <w:r w:rsidR="002529DC">
        <w:rPr>
          <w:rFonts w:ascii="Cambria" w:hAnsi="Cambria" w:cs="Arial"/>
          <w:b/>
          <w:sz w:val="24"/>
          <w:szCs w:val="24"/>
        </w:rPr>
        <w:t>8</w:t>
      </w:r>
      <w:r w:rsidRPr="00DE3BDD">
        <w:rPr>
          <w:rFonts w:ascii="Cambria" w:hAnsi="Cambria" w:cs="Arial"/>
          <w:b/>
          <w:sz w:val="24"/>
          <w:szCs w:val="24"/>
        </w:rPr>
        <w:t xml:space="preserve"> to FY </w:t>
      </w:r>
      <w:r>
        <w:rPr>
          <w:rFonts w:ascii="Cambria" w:hAnsi="Cambria" w:cs="Arial"/>
          <w:b/>
          <w:sz w:val="24"/>
          <w:szCs w:val="24"/>
        </w:rPr>
        <w:t>201</w:t>
      </w:r>
      <w:r w:rsidR="002529DC">
        <w:rPr>
          <w:rFonts w:ascii="Cambria" w:hAnsi="Cambria" w:cs="Arial"/>
          <w:b/>
          <w:sz w:val="24"/>
          <w:szCs w:val="24"/>
        </w:rPr>
        <w:t>9</w:t>
      </w:r>
      <w:r>
        <w:rPr>
          <w:rFonts w:ascii="Cambria" w:hAnsi="Cambria" w:cs="Arial"/>
          <w:b/>
          <w:sz w:val="24"/>
          <w:szCs w:val="24"/>
        </w:rPr>
        <w:t>-</w:t>
      </w:r>
      <w:r w:rsidR="002529DC">
        <w:rPr>
          <w:rFonts w:ascii="Cambria" w:hAnsi="Cambria" w:cs="Arial"/>
          <w:b/>
          <w:sz w:val="24"/>
          <w:szCs w:val="24"/>
        </w:rPr>
        <w:t>20</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A5197C" w:rsidRPr="00DE3BDD" w:rsidTr="00472A4D">
        <w:trPr>
          <w:trHeight w:val="224"/>
        </w:trPr>
        <w:tc>
          <w:tcPr>
            <w:tcW w:w="2970" w:type="dxa"/>
            <w:shd w:val="solid" w:color="000080" w:fill="FFFFFF"/>
            <w:vAlign w:val="center"/>
          </w:tcPr>
          <w:p w:rsidR="00A5197C" w:rsidRPr="00DE3BDD" w:rsidRDefault="00A5197C" w:rsidP="00472A4D">
            <w:pPr>
              <w:jc w:val="center"/>
              <w:rPr>
                <w:rFonts w:ascii="Cambria" w:hAnsi="Cambria" w:cs="Arial"/>
                <w:b/>
                <w:bCs/>
                <w:color w:val="FFFFFF"/>
              </w:rPr>
            </w:pPr>
          </w:p>
        </w:tc>
        <w:tc>
          <w:tcPr>
            <w:tcW w:w="1620" w:type="dxa"/>
            <w:shd w:val="solid" w:color="000080" w:fill="FFFFFF"/>
          </w:tcPr>
          <w:p w:rsidR="00A5197C" w:rsidRPr="00DE3BDD" w:rsidRDefault="00A5197C" w:rsidP="002529DC">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2529DC">
              <w:rPr>
                <w:rFonts w:ascii="Cambria" w:hAnsi="Cambria" w:cs="Arial"/>
                <w:color w:val="FFFFFF"/>
              </w:rPr>
              <w:t>7</w:t>
            </w:r>
            <w:r>
              <w:rPr>
                <w:rFonts w:ascii="Cambria" w:hAnsi="Cambria" w:cs="Arial"/>
                <w:color w:val="FFFFFF"/>
              </w:rPr>
              <w:t>-1</w:t>
            </w:r>
            <w:r w:rsidR="002529DC">
              <w:rPr>
                <w:rFonts w:ascii="Cambria" w:hAnsi="Cambria" w:cs="Arial"/>
                <w:color w:val="FFFFFF"/>
              </w:rPr>
              <w:t>8</w:t>
            </w:r>
          </w:p>
        </w:tc>
        <w:tc>
          <w:tcPr>
            <w:tcW w:w="1440" w:type="dxa"/>
            <w:shd w:val="solid" w:color="000080" w:fill="FFFFFF"/>
          </w:tcPr>
          <w:p w:rsidR="00A5197C" w:rsidRPr="00DE3BDD" w:rsidRDefault="00A5197C" w:rsidP="002529DC">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2529DC">
              <w:rPr>
                <w:rFonts w:ascii="Cambria" w:hAnsi="Cambria" w:cs="Arial"/>
                <w:color w:val="FFFFFF"/>
              </w:rPr>
              <w:t>8</w:t>
            </w:r>
            <w:r>
              <w:rPr>
                <w:rFonts w:ascii="Cambria" w:hAnsi="Cambria" w:cs="Arial"/>
                <w:color w:val="FFFFFF"/>
              </w:rPr>
              <w:t>-1</w:t>
            </w:r>
            <w:r w:rsidR="002529DC">
              <w:rPr>
                <w:rFonts w:ascii="Cambria" w:hAnsi="Cambria" w:cs="Arial"/>
                <w:color w:val="FFFFFF"/>
              </w:rPr>
              <w:t>9</w:t>
            </w:r>
          </w:p>
        </w:tc>
        <w:tc>
          <w:tcPr>
            <w:tcW w:w="2176" w:type="dxa"/>
            <w:shd w:val="solid" w:color="000080" w:fill="FFFFFF"/>
          </w:tcPr>
          <w:p w:rsidR="00A5197C" w:rsidRPr="00DE3BDD" w:rsidRDefault="00A5197C" w:rsidP="002529DC">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201</w:t>
            </w:r>
            <w:r w:rsidR="002529DC">
              <w:rPr>
                <w:rFonts w:ascii="Cambria" w:hAnsi="Cambria" w:cs="Arial"/>
                <w:color w:val="FFFFFF"/>
              </w:rPr>
              <w:t>9</w:t>
            </w:r>
            <w:r>
              <w:rPr>
                <w:rFonts w:ascii="Cambria" w:hAnsi="Cambria" w:cs="Arial"/>
                <w:color w:val="FFFFFF"/>
              </w:rPr>
              <w:t>-</w:t>
            </w:r>
            <w:r w:rsidR="002529DC">
              <w:rPr>
                <w:rFonts w:ascii="Cambria" w:hAnsi="Cambria" w:cs="Arial"/>
                <w:color w:val="FFFFFF"/>
              </w:rPr>
              <w:t>20</w:t>
            </w:r>
            <w:r w:rsidRPr="00DE3BDD">
              <w:rPr>
                <w:rFonts w:ascii="Cambria" w:hAnsi="Cambria" w:cs="Arial"/>
                <w:color w:val="FFFFFF"/>
              </w:rPr>
              <w:t xml:space="preserve"> (Est)</w:t>
            </w:r>
          </w:p>
        </w:tc>
      </w:tr>
      <w:tr w:rsidR="00A5197C" w:rsidRPr="00DE3BDD" w:rsidTr="00472A4D">
        <w:trPr>
          <w:trHeight w:val="224"/>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Sales in MU</w:t>
            </w:r>
          </w:p>
        </w:tc>
        <w:tc>
          <w:tcPr>
            <w:tcW w:w="1620" w:type="dxa"/>
          </w:tcPr>
          <w:p w:rsidR="00A5197C" w:rsidRPr="00DE3BDD" w:rsidRDefault="002529DC" w:rsidP="00CA6493">
            <w:pPr>
              <w:jc w:val="center"/>
              <w:rPr>
                <w:rFonts w:ascii="Cambria" w:hAnsi="Cambria" w:cs="Arial"/>
              </w:rPr>
            </w:pPr>
            <w:r>
              <w:rPr>
                <w:rFonts w:ascii="Cambria" w:hAnsi="Cambria" w:cs="Arial"/>
              </w:rPr>
              <w:t>5378</w:t>
            </w:r>
          </w:p>
        </w:tc>
        <w:tc>
          <w:tcPr>
            <w:tcW w:w="1440" w:type="dxa"/>
          </w:tcPr>
          <w:p w:rsidR="00A5197C" w:rsidRPr="00DE3BDD" w:rsidRDefault="00124232" w:rsidP="002529DC">
            <w:pPr>
              <w:jc w:val="center"/>
              <w:rPr>
                <w:rFonts w:ascii="Cambria" w:hAnsi="Cambria" w:cs="Arial"/>
              </w:rPr>
            </w:pPr>
            <w:r>
              <w:rPr>
                <w:rFonts w:ascii="Cambria" w:hAnsi="Cambria" w:cs="Arial"/>
              </w:rPr>
              <w:t>5</w:t>
            </w:r>
            <w:r w:rsidR="002529DC">
              <w:rPr>
                <w:rFonts w:ascii="Cambria" w:hAnsi="Cambria" w:cs="Arial"/>
              </w:rPr>
              <w:t>570</w:t>
            </w:r>
          </w:p>
        </w:tc>
        <w:tc>
          <w:tcPr>
            <w:tcW w:w="2176" w:type="dxa"/>
          </w:tcPr>
          <w:p w:rsidR="00A5197C" w:rsidRPr="00DE3BDD" w:rsidRDefault="00420935" w:rsidP="002529DC">
            <w:pPr>
              <w:jc w:val="center"/>
              <w:rPr>
                <w:rFonts w:ascii="Cambria" w:hAnsi="Cambria" w:cs="Arial"/>
              </w:rPr>
            </w:pPr>
            <w:r>
              <w:rPr>
                <w:rFonts w:ascii="Cambria" w:hAnsi="Cambria" w:cs="Arial"/>
              </w:rPr>
              <w:t>5</w:t>
            </w:r>
            <w:r w:rsidR="002529DC">
              <w:rPr>
                <w:rFonts w:ascii="Cambria" w:hAnsi="Cambria" w:cs="Arial"/>
              </w:rPr>
              <w:t>920</w:t>
            </w:r>
          </w:p>
        </w:tc>
      </w:tr>
      <w:tr w:rsidR="00A5197C" w:rsidRPr="00DE3BDD" w:rsidTr="00472A4D">
        <w:trPr>
          <w:trHeight w:val="469"/>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Purchased in MU</w:t>
            </w:r>
          </w:p>
        </w:tc>
        <w:tc>
          <w:tcPr>
            <w:tcW w:w="1620" w:type="dxa"/>
          </w:tcPr>
          <w:p w:rsidR="00A5197C" w:rsidRPr="00DE3BDD" w:rsidRDefault="002529DC" w:rsidP="00CA6493">
            <w:pPr>
              <w:jc w:val="center"/>
              <w:rPr>
                <w:rFonts w:ascii="Cambria" w:hAnsi="Cambria" w:cs="Arial"/>
              </w:rPr>
            </w:pPr>
            <w:r>
              <w:rPr>
                <w:rFonts w:ascii="Cambria" w:hAnsi="Cambria" w:cs="Arial"/>
              </w:rPr>
              <w:t>7248</w:t>
            </w:r>
          </w:p>
        </w:tc>
        <w:tc>
          <w:tcPr>
            <w:tcW w:w="1440" w:type="dxa"/>
          </w:tcPr>
          <w:p w:rsidR="00A5197C" w:rsidRPr="00DE3BDD" w:rsidRDefault="002529DC" w:rsidP="00CA6493">
            <w:pPr>
              <w:jc w:val="center"/>
              <w:rPr>
                <w:rFonts w:ascii="Cambria" w:hAnsi="Cambria" w:cs="Arial"/>
              </w:rPr>
            </w:pPr>
            <w:r>
              <w:rPr>
                <w:rFonts w:ascii="Cambria" w:hAnsi="Cambria" w:cs="Arial"/>
              </w:rPr>
              <w:t>7450</w:t>
            </w:r>
          </w:p>
        </w:tc>
        <w:tc>
          <w:tcPr>
            <w:tcW w:w="2176" w:type="dxa"/>
          </w:tcPr>
          <w:p w:rsidR="00A5197C" w:rsidRPr="00DE3BDD" w:rsidRDefault="00A5197C" w:rsidP="002529DC">
            <w:pPr>
              <w:jc w:val="center"/>
              <w:rPr>
                <w:rFonts w:ascii="Cambria" w:hAnsi="Cambria" w:cs="Arial"/>
              </w:rPr>
            </w:pPr>
            <w:r>
              <w:rPr>
                <w:rFonts w:ascii="Cambria" w:hAnsi="Cambria" w:cs="Arial"/>
              </w:rPr>
              <w:t>7</w:t>
            </w:r>
            <w:r w:rsidR="002529DC">
              <w:rPr>
                <w:rFonts w:ascii="Cambria" w:hAnsi="Cambria" w:cs="Arial"/>
              </w:rPr>
              <w:t>7</w:t>
            </w:r>
            <w:r w:rsidR="00420935">
              <w:rPr>
                <w:rFonts w:ascii="Cambria" w:hAnsi="Cambria" w:cs="Arial"/>
              </w:rPr>
              <w:t>00</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A5197C" w:rsidRPr="00DE3BDD" w:rsidRDefault="002529DC" w:rsidP="00124232">
            <w:pPr>
              <w:jc w:val="center"/>
              <w:rPr>
                <w:rFonts w:ascii="Cambria" w:hAnsi="Cambria" w:cs="Arial"/>
              </w:rPr>
            </w:pPr>
            <w:r>
              <w:rPr>
                <w:rFonts w:ascii="Cambria" w:hAnsi="Cambria" w:cs="Arial"/>
              </w:rPr>
              <w:t>25.81</w:t>
            </w:r>
          </w:p>
        </w:tc>
        <w:tc>
          <w:tcPr>
            <w:tcW w:w="1440" w:type="dxa"/>
          </w:tcPr>
          <w:p w:rsidR="00A5197C" w:rsidRPr="00DE3BDD" w:rsidRDefault="002529DC" w:rsidP="00124232">
            <w:pPr>
              <w:jc w:val="center"/>
              <w:rPr>
                <w:rFonts w:ascii="Cambria" w:hAnsi="Cambria" w:cs="Arial"/>
              </w:rPr>
            </w:pPr>
            <w:r>
              <w:rPr>
                <w:rFonts w:ascii="Cambria" w:hAnsi="Cambria" w:cs="Arial"/>
              </w:rPr>
              <w:t>25.23</w:t>
            </w:r>
          </w:p>
        </w:tc>
        <w:tc>
          <w:tcPr>
            <w:tcW w:w="2176" w:type="dxa"/>
          </w:tcPr>
          <w:p w:rsidR="00A5197C" w:rsidRPr="00DE3BDD" w:rsidRDefault="002529DC" w:rsidP="00124232">
            <w:pPr>
              <w:jc w:val="center"/>
              <w:rPr>
                <w:rFonts w:ascii="Cambria" w:hAnsi="Cambria" w:cs="Arial"/>
              </w:rPr>
            </w:pPr>
            <w:r>
              <w:rPr>
                <w:rFonts w:ascii="Cambria" w:hAnsi="Cambria" w:cs="Arial"/>
              </w:rPr>
              <w:t>23.12</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Pr>
                <w:rFonts w:ascii="Cambria" w:hAnsi="Cambria" w:cs="Arial"/>
              </w:rPr>
              <w:t>Collection Efficiency%</w:t>
            </w:r>
          </w:p>
        </w:tc>
        <w:tc>
          <w:tcPr>
            <w:tcW w:w="1620" w:type="dxa"/>
          </w:tcPr>
          <w:p w:rsidR="00A5197C" w:rsidRDefault="00124232" w:rsidP="002529DC">
            <w:pPr>
              <w:jc w:val="center"/>
              <w:rPr>
                <w:rFonts w:ascii="Cambria" w:hAnsi="Cambria" w:cs="Arial"/>
              </w:rPr>
            </w:pPr>
            <w:r>
              <w:rPr>
                <w:rFonts w:ascii="Cambria" w:hAnsi="Cambria" w:cs="Arial"/>
              </w:rPr>
              <w:t>8</w:t>
            </w:r>
            <w:r w:rsidR="002529DC">
              <w:rPr>
                <w:rFonts w:ascii="Cambria" w:hAnsi="Cambria" w:cs="Arial"/>
              </w:rPr>
              <w:t>7.87</w:t>
            </w:r>
          </w:p>
        </w:tc>
        <w:tc>
          <w:tcPr>
            <w:tcW w:w="1440" w:type="dxa"/>
          </w:tcPr>
          <w:p w:rsidR="00A5197C" w:rsidRDefault="00A5197C" w:rsidP="002529DC">
            <w:pPr>
              <w:jc w:val="center"/>
              <w:rPr>
                <w:rFonts w:ascii="Cambria" w:hAnsi="Cambria" w:cs="Arial"/>
              </w:rPr>
            </w:pPr>
            <w:r>
              <w:rPr>
                <w:rFonts w:ascii="Cambria" w:hAnsi="Cambria" w:cs="Arial"/>
              </w:rPr>
              <w:t>9</w:t>
            </w:r>
            <w:r w:rsidR="002529DC">
              <w:rPr>
                <w:rFonts w:ascii="Cambria" w:hAnsi="Cambria" w:cs="Arial"/>
              </w:rPr>
              <w:t>4</w:t>
            </w:r>
          </w:p>
        </w:tc>
        <w:tc>
          <w:tcPr>
            <w:tcW w:w="2176" w:type="dxa"/>
          </w:tcPr>
          <w:p w:rsidR="00A5197C" w:rsidRDefault="00A5197C" w:rsidP="002529DC">
            <w:pPr>
              <w:jc w:val="center"/>
              <w:rPr>
                <w:rFonts w:ascii="Cambria" w:hAnsi="Cambria" w:cs="Arial"/>
              </w:rPr>
            </w:pPr>
            <w:r>
              <w:rPr>
                <w:rFonts w:ascii="Cambria" w:hAnsi="Cambria" w:cs="Arial"/>
              </w:rPr>
              <w:t>9</w:t>
            </w:r>
            <w:r w:rsidR="002529DC">
              <w:rPr>
                <w:rFonts w:ascii="Cambria" w:hAnsi="Cambria" w:cs="Arial"/>
              </w:rPr>
              <w:t>6</w:t>
            </w:r>
          </w:p>
        </w:tc>
      </w:tr>
      <w:tr w:rsidR="00A5197C" w:rsidRPr="00DE3BDD" w:rsidTr="00472A4D">
        <w:trPr>
          <w:trHeight w:val="408"/>
        </w:trPr>
        <w:tc>
          <w:tcPr>
            <w:tcW w:w="2970" w:type="dxa"/>
            <w:vAlign w:val="center"/>
          </w:tcPr>
          <w:p w:rsidR="00A5197C" w:rsidRDefault="00A5197C" w:rsidP="00472A4D">
            <w:pPr>
              <w:rPr>
                <w:rFonts w:ascii="Cambria" w:hAnsi="Cambria" w:cs="Arial"/>
              </w:rPr>
            </w:pPr>
            <w:r>
              <w:rPr>
                <w:rFonts w:ascii="Cambria" w:hAnsi="Cambria" w:cs="Arial"/>
              </w:rPr>
              <w:t>AT&amp; C loss %</w:t>
            </w:r>
          </w:p>
        </w:tc>
        <w:tc>
          <w:tcPr>
            <w:tcW w:w="1620" w:type="dxa"/>
          </w:tcPr>
          <w:p w:rsidR="00A5197C" w:rsidRDefault="002529DC" w:rsidP="00472A4D">
            <w:pPr>
              <w:jc w:val="center"/>
              <w:rPr>
                <w:rFonts w:ascii="Cambria" w:hAnsi="Cambria" w:cs="Arial"/>
              </w:rPr>
            </w:pPr>
            <w:r>
              <w:rPr>
                <w:rFonts w:ascii="Cambria" w:hAnsi="Cambria" w:cs="Arial"/>
              </w:rPr>
              <w:t>34.80</w:t>
            </w:r>
          </w:p>
        </w:tc>
        <w:tc>
          <w:tcPr>
            <w:tcW w:w="1440" w:type="dxa"/>
          </w:tcPr>
          <w:p w:rsidR="00A5197C" w:rsidRDefault="002529DC" w:rsidP="00124232">
            <w:pPr>
              <w:jc w:val="center"/>
              <w:rPr>
                <w:rFonts w:ascii="Cambria" w:hAnsi="Cambria" w:cs="Arial"/>
              </w:rPr>
            </w:pPr>
            <w:r>
              <w:rPr>
                <w:rFonts w:ascii="Cambria" w:hAnsi="Cambria" w:cs="Arial"/>
              </w:rPr>
              <w:t>29.72</w:t>
            </w:r>
          </w:p>
        </w:tc>
        <w:tc>
          <w:tcPr>
            <w:tcW w:w="2176" w:type="dxa"/>
          </w:tcPr>
          <w:p w:rsidR="00A5197C" w:rsidRDefault="002529DC" w:rsidP="00124232">
            <w:pPr>
              <w:jc w:val="center"/>
              <w:rPr>
                <w:rFonts w:ascii="Cambria" w:hAnsi="Cambria" w:cs="Arial"/>
              </w:rPr>
            </w:pPr>
            <w:r>
              <w:rPr>
                <w:rFonts w:ascii="Cambria" w:hAnsi="Cambria" w:cs="Arial"/>
              </w:rPr>
              <w:t>26.19</w:t>
            </w:r>
          </w:p>
        </w:tc>
      </w:tr>
    </w:tbl>
    <w:p w:rsidR="00A5197C" w:rsidRPr="00DE3BDD" w:rsidRDefault="00A5197C" w:rsidP="00A5197C">
      <w:pPr>
        <w:spacing w:line="360" w:lineRule="auto"/>
        <w:ind w:left="90"/>
        <w:jc w:val="both"/>
        <w:rPr>
          <w:rFonts w:ascii="Cambria" w:hAnsi="Cambria" w:cs="Arial"/>
        </w:rPr>
      </w:pPr>
    </w:p>
    <w:p w:rsidR="00A5197C" w:rsidRPr="004A79FF" w:rsidRDefault="00024CF8" w:rsidP="00A5197C">
      <w:pPr>
        <w:spacing w:line="360" w:lineRule="auto"/>
        <w:ind w:left="90"/>
        <w:jc w:val="both"/>
        <w:rPr>
          <w:rFonts w:ascii="Cambria" w:hAnsi="Cambria" w:cs="Arial"/>
          <w:b/>
          <w:u w:val="single"/>
        </w:rPr>
      </w:pPr>
      <w:r>
        <w:rPr>
          <w:rFonts w:ascii="Cambria" w:hAnsi="Cambria" w:cs="Arial"/>
        </w:rPr>
        <w:t>Hon’ble Commission has approved 7120 MU for the current year against proposal of 7200 MU by the utility</w:t>
      </w:r>
      <w:r w:rsidR="00A5197C" w:rsidRPr="00F00ABC">
        <w:rPr>
          <w:rFonts w:ascii="Cambria" w:hAnsi="Cambria" w:cs="Arial"/>
        </w:rPr>
        <w:t>.</w:t>
      </w:r>
      <w:r>
        <w:rPr>
          <w:rFonts w:ascii="Cambria" w:hAnsi="Cambria" w:cs="Arial"/>
        </w:rPr>
        <w:t xml:space="preserve"> There are 24 industries under the utility having their own CGP, however due to coal problem and rise in price of IEX power most of the EHT and HT </w:t>
      </w:r>
      <w:r>
        <w:rPr>
          <w:rFonts w:ascii="Cambria" w:hAnsi="Cambria" w:cs="Arial"/>
        </w:rPr>
        <w:lastRenderedPageBreak/>
        <w:t xml:space="preserve">industries have drawn utility power for which drawal of WESCO from GRIDCO would be increased by 330 MU against approval of 7120 MU during the current year. </w:t>
      </w:r>
      <w:r w:rsidR="00A5197C">
        <w:rPr>
          <w:rFonts w:ascii="Cambria" w:hAnsi="Cambria" w:cs="Arial"/>
        </w:rPr>
        <w:t xml:space="preserve"> </w:t>
      </w:r>
      <w:r w:rsidR="00A5197C" w:rsidRPr="00F00ABC">
        <w:rPr>
          <w:rFonts w:ascii="Cambria" w:hAnsi="Cambria" w:cs="Arial"/>
        </w:rPr>
        <w:t xml:space="preserve">Considering the actual </w:t>
      </w:r>
      <w:r w:rsidR="007F4273">
        <w:rPr>
          <w:rFonts w:ascii="Cambria" w:hAnsi="Cambria" w:cs="Arial"/>
        </w:rPr>
        <w:t xml:space="preserve">drawl </w:t>
      </w:r>
      <w:r w:rsidR="00A5197C" w:rsidRPr="00F00ABC">
        <w:rPr>
          <w:rFonts w:ascii="Cambria" w:hAnsi="Cambria" w:cs="Arial"/>
        </w:rPr>
        <w:t xml:space="preserve">till September </w:t>
      </w:r>
      <w:r w:rsidR="00B07298">
        <w:rPr>
          <w:rFonts w:ascii="Cambria" w:hAnsi="Cambria" w:cs="Arial"/>
        </w:rPr>
        <w:t>201</w:t>
      </w:r>
      <w:r>
        <w:rPr>
          <w:rFonts w:ascii="Cambria" w:hAnsi="Cambria" w:cs="Arial"/>
        </w:rPr>
        <w:t>8</w:t>
      </w:r>
      <w:r w:rsidR="00A5197C" w:rsidRPr="004A79FF">
        <w:rPr>
          <w:rFonts w:ascii="Cambria" w:hAnsi="Cambria" w:cs="Arial"/>
        </w:rPr>
        <w:t xml:space="preserve">, and in spite of the fact that large numbers of consumers under the </w:t>
      </w:r>
      <w:r w:rsidR="00B73EF1">
        <w:rPr>
          <w:rFonts w:ascii="Cambria" w:hAnsi="Cambria" w:cs="Arial"/>
        </w:rPr>
        <w:t xml:space="preserve">DDUGJY &amp; SAUBHAGYA </w:t>
      </w:r>
      <w:r w:rsidR="00A5197C" w:rsidRPr="004A79FF">
        <w:rPr>
          <w:rFonts w:ascii="Cambria" w:hAnsi="Cambria" w:cs="Arial"/>
        </w:rPr>
        <w:t xml:space="preserve">scheme </w:t>
      </w:r>
      <w:r w:rsidR="00B73EF1">
        <w:rPr>
          <w:rFonts w:ascii="Cambria" w:hAnsi="Cambria" w:cs="Arial"/>
        </w:rPr>
        <w:t xml:space="preserve">by </w:t>
      </w:r>
      <w:r>
        <w:rPr>
          <w:rFonts w:ascii="Cambria" w:hAnsi="Cambria" w:cs="Arial"/>
        </w:rPr>
        <w:t xml:space="preserve">March </w:t>
      </w:r>
      <w:r w:rsidR="00A5197C">
        <w:rPr>
          <w:rFonts w:ascii="Cambria" w:hAnsi="Cambria" w:cs="Arial"/>
        </w:rPr>
        <w:t>201</w:t>
      </w:r>
      <w:r>
        <w:rPr>
          <w:rFonts w:ascii="Cambria" w:hAnsi="Cambria" w:cs="Arial"/>
        </w:rPr>
        <w:t>9</w:t>
      </w:r>
      <w:r w:rsidR="00A5197C" w:rsidRPr="004A79FF">
        <w:rPr>
          <w:rFonts w:ascii="Cambria" w:hAnsi="Cambria" w:cs="Arial"/>
        </w:rPr>
        <w:t xml:space="preserve">, the </w:t>
      </w:r>
      <w:r w:rsidR="006C38E9">
        <w:rPr>
          <w:rFonts w:ascii="Cambria" w:hAnsi="Cambria" w:cs="Arial"/>
        </w:rPr>
        <w:t>Utility</w:t>
      </w:r>
      <w:r w:rsidR="00A5197C" w:rsidRPr="004A79FF">
        <w:rPr>
          <w:rFonts w:ascii="Cambria" w:hAnsi="Cambria" w:cs="Arial"/>
        </w:rPr>
        <w:t xml:space="preserve"> has estimated distribution loss of </w:t>
      </w:r>
      <w:r w:rsidR="00B73EF1">
        <w:rPr>
          <w:rFonts w:ascii="Cambria" w:hAnsi="Cambria" w:cs="Arial"/>
        </w:rPr>
        <w:t>2</w:t>
      </w:r>
      <w:r>
        <w:rPr>
          <w:rFonts w:ascii="Cambria" w:hAnsi="Cambria" w:cs="Arial"/>
        </w:rPr>
        <w:t>3.12</w:t>
      </w:r>
      <w:r w:rsidR="00A5197C" w:rsidRPr="00244448">
        <w:rPr>
          <w:rFonts w:ascii="Cambria" w:hAnsi="Cambria" w:cs="Arial"/>
        </w:rPr>
        <w:t xml:space="preserve"> %</w:t>
      </w:r>
      <w:r w:rsidR="00A5197C" w:rsidRPr="004A79FF">
        <w:rPr>
          <w:rFonts w:ascii="Cambria" w:hAnsi="Cambria" w:cs="Arial"/>
        </w:rPr>
        <w:t xml:space="preserve"> for FY </w:t>
      </w:r>
      <w:r w:rsidR="00A5197C">
        <w:rPr>
          <w:rFonts w:ascii="Cambria" w:hAnsi="Cambria" w:cs="Arial"/>
        </w:rPr>
        <w:t>201</w:t>
      </w:r>
      <w:r>
        <w:rPr>
          <w:rFonts w:ascii="Cambria" w:hAnsi="Cambria" w:cs="Arial"/>
        </w:rPr>
        <w:t>9</w:t>
      </w:r>
      <w:r w:rsidR="00A5197C">
        <w:rPr>
          <w:rFonts w:ascii="Cambria" w:hAnsi="Cambria" w:cs="Arial"/>
        </w:rPr>
        <w:t>-</w:t>
      </w:r>
      <w:r>
        <w:rPr>
          <w:rFonts w:ascii="Cambria" w:hAnsi="Cambria" w:cs="Arial"/>
        </w:rPr>
        <w:t>20</w:t>
      </w:r>
      <w:r w:rsidR="00A5197C" w:rsidRPr="004A79FF">
        <w:rPr>
          <w:rFonts w:ascii="Cambria" w:hAnsi="Cambria" w:cs="Arial"/>
        </w:rPr>
        <w:t xml:space="preserve"> which reflects a reduction of </w:t>
      </w:r>
      <w:r w:rsidR="00B73EF1">
        <w:rPr>
          <w:rFonts w:ascii="Cambria" w:hAnsi="Cambria" w:cs="Arial"/>
        </w:rPr>
        <w:t>2</w:t>
      </w:r>
      <w:r>
        <w:rPr>
          <w:rFonts w:ascii="Cambria" w:hAnsi="Cambria" w:cs="Arial"/>
        </w:rPr>
        <w:t>.12</w:t>
      </w:r>
      <w:r w:rsidR="00A5197C" w:rsidRPr="00244448">
        <w:rPr>
          <w:rFonts w:ascii="Cambria" w:hAnsi="Cambria" w:cs="Arial"/>
        </w:rPr>
        <w:t>%</w:t>
      </w:r>
      <w:r w:rsidR="00A5197C" w:rsidRPr="004A79FF">
        <w:rPr>
          <w:rFonts w:ascii="Cambria" w:hAnsi="Cambria" w:cs="Arial"/>
        </w:rPr>
        <w:t xml:space="preserve"> over the </w:t>
      </w:r>
      <w:r w:rsidR="00B73EF1">
        <w:rPr>
          <w:rFonts w:ascii="Cambria" w:hAnsi="Cambria" w:cs="Arial"/>
        </w:rPr>
        <w:t xml:space="preserve">current </w:t>
      </w:r>
      <w:r w:rsidR="00A5197C" w:rsidRPr="004A79FF">
        <w:rPr>
          <w:rFonts w:ascii="Cambria" w:hAnsi="Cambria" w:cs="Arial"/>
        </w:rPr>
        <w:t xml:space="preserve">year. It is worth to mention that by the end of </w:t>
      </w:r>
      <w:r>
        <w:rPr>
          <w:rFonts w:ascii="Cambria" w:hAnsi="Cambria" w:cs="Arial"/>
        </w:rPr>
        <w:t>March 19</w:t>
      </w:r>
      <w:r w:rsidR="00A5197C" w:rsidRPr="004A79FF">
        <w:rPr>
          <w:rFonts w:ascii="Cambria" w:hAnsi="Cambria" w:cs="Arial"/>
        </w:rPr>
        <w:t xml:space="preserve">, </w:t>
      </w:r>
      <w:r w:rsidR="00174782" w:rsidRPr="004A79FF">
        <w:rPr>
          <w:rFonts w:ascii="Cambria" w:hAnsi="Cambria" w:cs="Arial"/>
        </w:rPr>
        <w:t>additional consumers</w:t>
      </w:r>
      <w:r w:rsidR="00A5197C" w:rsidRPr="004A79FF">
        <w:rPr>
          <w:rFonts w:ascii="Cambria" w:hAnsi="Cambria" w:cs="Arial"/>
        </w:rPr>
        <w:t xml:space="preserve"> in the subsidized category are to be added to the billing fold</w:t>
      </w:r>
      <w:r w:rsidR="00174782">
        <w:rPr>
          <w:rFonts w:ascii="Cambria" w:hAnsi="Cambria" w:cs="Arial"/>
        </w:rPr>
        <w:t xml:space="preserve"> on account of various village electrification schemes of the Govt</w:t>
      </w:r>
      <w:r w:rsidR="00A5197C" w:rsidRPr="004A79FF">
        <w:rPr>
          <w:rFonts w:ascii="Cambria" w:hAnsi="Cambria" w:cs="Arial"/>
        </w:rPr>
        <w:t xml:space="preserve">. Though WESCO has proposed to reduce the distribution losses by </w:t>
      </w:r>
      <w:r w:rsidR="00174782">
        <w:rPr>
          <w:rFonts w:ascii="Cambria" w:hAnsi="Cambria" w:cs="Arial"/>
        </w:rPr>
        <w:t>2</w:t>
      </w:r>
      <w:r w:rsidR="00C344E4">
        <w:rPr>
          <w:rFonts w:ascii="Cambria" w:hAnsi="Cambria" w:cs="Arial"/>
        </w:rPr>
        <w:t>.12</w:t>
      </w:r>
      <w:r w:rsidR="00A5197C" w:rsidRPr="00244448">
        <w:rPr>
          <w:rFonts w:ascii="Cambria" w:hAnsi="Cambria" w:cs="Arial"/>
        </w:rPr>
        <w:t xml:space="preserve"> </w:t>
      </w:r>
      <w:r w:rsidR="00EB3D8D" w:rsidRPr="00244448">
        <w:rPr>
          <w:rFonts w:ascii="Cambria" w:hAnsi="Cambria" w:cs="Arial"/>
        </w:rPr>
        <w:t>%</w:t>
      </w:r>
      <w:r w:rsidR="00EB3D8D" w:rsidRPr="004A79FF">
        <w:rPr>
          <w:rFonts w:ascii="Cambria" w:hAnsi="Cambria" w:cs="Arial"/>
        </w:rPr>
        <w:t xml:space="preserve"> </w:t>
      </w:r>
      <w:r w:rsidR="00EB3D8D">
        <w:rPr>
          <w:rFonts w:ascii="Cambria" w:hAnsi="Cambria" w:cs="Arial"/>
        </w:rPr>
        <w:t>and</w:t>
      </w:r>
      <w:r w:rsidR="00A5197C">
        <w:rPr>
          <w:rFonts w:ascii="Cambria" w:hAnsi="Cambria" w:cs="Arial"/>
        </w:rPr>
        <w:t xml:space="preserve"> AT &amp; C loss by </w:t>
      </w:r>
      <w:r w:rsidR="00C344E4">
        <w:rPr>
          <w:rFonts w:ascii="Cambria" w:hAnsi="Cambria" w:cs="Arial"/>
        </w:rPr>
        <w:t>3.53</w:t>
      </w:r>
      <w:r w:rsidR="00A5197C">
        <w:rPr>
          <w:rFonts w:ascii="Cambria" w:hAnsi="Cambria" w:cs="Arial"/>
        </w:rPr>
        <w:t xml:space="preserve">% </w:t>
      </w:r>
      <w:r w:rsidR="00A5197C" w:rsidRPr="004A79FF">
        <w:rPr>
          <w:rFonts w:ascii="Cambria" w:hAnsi="Cambria" w:cs="Arial"/>
        </w:rPr>
        <w:t xml:space="preserve">during FY </w:t>
      </w:r>
      <w:r w:rsidR="00A5197C">
        <w:rPr>
          <w:rFonts w:ascii="Cambria" w:hAnsi="Cambria" w:cs="Arial"/>
        </w:rPr>
        <w:t>201</w:t>
      </w:r>
      <w:r w:rsidR="00C344E4">
        <w:rPr>
          <w:rFonts w:ascii="Cambria" w:hAnsi="Cambria" w:cs="Arial"/>
        </w:rPr>
        <w:t>9</w:t>
      </w:r>
      <w:r w:rsidR="00A5197C">
        <w:rPr>
          <w:rFonts w:ascii="Cambria" w:hAnsi="Cambria" w:cs="Arial"/>
        </w:rPr>
        <w:t>-</w:t>
      </w:r>
      <w:r w:rsidR="00C344E4">
        <w:rPr>
          <w:rFonts w:ascii="Cambria" w:hAnsi="Cambria" w:cs="Arial"/>
        </w:rPr>
        <w:t>20</w:t>
      </w:r>
      <w:r w:rsidR="00A5197C" w:rsidRPr="004A79FF">
        <w:rPr>
          <w:rFonts w:ascii="Cambria" w:hAnsi="Cambria" w:cs="Arial"/>
        </w:rPr>
        <w:t>, the distribution loss target of 19.60% as approved by the Commission cannot be achieved due to several uncontrollable</w:t>
      </w:r>
      <w:r w:rsidR="00A5197C">
        <w:rPr>
          <w:rFonts w:ascii="Cambria" w:hAnsi="Cambria" w:cs="Arial"/>
        </w:rPr>
        <w:t xml:space="preserve"> factors.</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531271120"/>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w:t>
      </w:r>
      <w:r w:rsidR="000A0A43">
        <w:rPr>
          <w:rFonts w:ascii="Cambria" w:hAnsi="Cambria"/>
          <w:sz w:val="24"/>
          <w:szCs w:val="24"/>
          <w:lang w:val="en-US"/>
        </w:rPr>
        <w:t xml:space="preserve">duty bound in </w:t>
      </w:r>
      <w:r w:rsidRPr="000C2942">
        <w:rPr>
          <w:rFonts w:ascii="Cambria" w:hAnsi="Cambria"/>
          <w:sz w:val="24"/>
          <w:szCs w:val="24"/>
          <w:lang w:val="en-US"/>
        </w:rPr>
        <w:t>complying with the information requirements of the Hon’ble Commission for the purpose of making this application for a</w:t>
      </w:r>
      <w:r w:rsidR="000A0A43">
        <w:rPr>
          <w:rFonts w:ascii="Cambria" w:hAnsi="Cambria"/>
          <w:sz w:val="24"/>
          <w:szCs w:val="24"/>
          <w:lang w:val="en-US"/>
        </w:rPr>
        <w:t xml:space="preserve">ggregate </w:t>
      </w:r>
      <w:r w:rsidRPr="000C2942">
        <w:rPr>
          <w:rFonts w:ascii="Cambria" w:hAnsi="Cambria"/>
          <w:sz w:val="24"/>
          <w:szCs w:val="24"/>
          <w:lang w:val="en-US"/>
        </w:rPr>
        <w:t>revenue requirement and tariff for the year 201</w:t>
      </w:r>
      <w:r w:rsidR="000A0A43">
        <w:rPr>
          <w:rFonts w:ascii="Cambria" w:hAnsi="Cambria"/>
          <w:sz w:val="24"/>
          <w:szCs w:val="24"/>
          <w:lang w:val="en-US"/>
        </w:rPr>
        <w:t>9</w:t>
      </w:r>
      <w:r w:rsidRPr="000C2942">
        <w:rPr>
          <w:rFonts w:ascii="Cambria" w:hAnsi="Cambria"/>
          <w:sz w:val="24"/>
          <w:szCs w:val="24"/>
          <w:lang w:val="en-US"/>
        </w:rPr>
        <w:t>-</w:t>
      </w:r>
      <w:r w:rsidR="000A0A43">
        <w:rPr>
          <w:rFonts w:ascii="Cambria" w:hAnsi="Cambria"/>
          <w:sz w:val="24"/>
          <w:szCs w:val="24"/>
          <w:lang w:val="en-US"/>
        </w:rPr>
        <w:t>20</w:t>
      </w:r>
      <w:r w:rsidRPr="000C2942">
        <w:rPr>
          <w:rFonts w:ascii="Cambria" w:hAnsi="Cambria"/>
          <w:sz w:val="24"/>
          <w:szCs w:val="24"/>
          <w:lang w:val="en-US"/>
        </w:rPr>
        <w:t xml:space="preserve">. The schedule of formats submitted along with this proposal is shown in the Table of Contents. The </w:t>
      </w:r>
      <w:r w:rsidR="000A0A43">
        <w:rPr>
          <w:rFonts w:ascii="Cambria" w:hAnsi="Cambria"/>
          <w:sz w:val="24"/>
          <w:szCs w:val="24"/>
          <w:lang w:val="en-US"/>
        </w:rPr>
        <w:t xml:space="preserve">Audited </w:t>
      </w:r>
      <w:r w:rsidRPr="000C2942">
        <w:rPr>
          <w:rFonts w:ascii="Cambria" w:hAnsi="Cambria"/>
          <w:sz w:val="24"/>
          <w:szCs w:val="24"/>
          <w:lang w:val="en-US"/>
        </w:rPr>
        <w:t>Accounts up to March 201</w:t>
      </w:r>
      <w:r w:rsidR="000A0A43">
        <w:rPr>
          <w:rFonts w:ascii="Cambria" w:hAnsi="Cambria"/>
          <w:sz w:val="24"/>
          <w:szCs w:val="24"/>
          <w:lang w:val="en-US"/>
        </w:rPr>
        <w:t>8</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073332">
        <w:rPr>
          <w:rFonts w:ascii="Cambria" w:hAnsi="Cambria"/>
          <w:sz w:val="24"/>
          <w:szCs w:val="24"/>
          <w:lang w:val="en-US"/>
        </w:rPr>
        <w:t>.</w:t>
      </w:r>
      <w:r w:rsidR="004C0CFF">
        <w:rPr>
          <w:rFonts w:ascii="Cambria" w:hAnsi="Cambria"/>
          <w:sz w:val="24"/>
          <w:szCs w:val="24"/>
          <w:lang w:val="en-US"/>
        </w:rPr>
        <w:t xml:space="preserve"> </w:t>
      </w:r>
      <w:r w:rsidR="0016272D">
        <w:rPr>
          <w:rFonts w:ascii="Cambria" w:hAnsi="Cambria"/>
          <w:sz w:val="24"/>
          <w:szCs w:val="24"/>
          <w:lang w:val="en-US"/>
        </w:rPr>
        <w:t>C</w:t>
      </w:r>
      <w:r w:rsidR="0016272D" w:rsidRPr="000C2942">
        <w:rPr>
          <w:rFonts w:ascii="Cambria" w:hAnsi="Cambria"/>
          <w:sz w:val="24"/>
          <w:szCs w:val="24"/>
          <w:lang w:val="en-US"/>
        </w:rPr>
        <w:t xml:space="preserve">opies of the audited accounts </w:t>
      </w:r>
      <w:r w:rsidR="0016272D">
        <w:rPr>
          <w:rFonts w:ascii="Cambria" w:hAnsi="Cambria"/>
          <w:sz w:val="24"/>
          <w:szCs w:val="24"/>
          <w:lang w:val="en-US"/>
        </w:rPr>
        <w:t xml:space="preserve">have already </w:t>
      </w:r>
      <w:r w:rsidR="00073332">
        <w:rPr>
          <w:rFonts w:ascii="Cambria" w:hAnsi="Cambria"/>
          <w:sz w:val="24"/>
          <w:szCs w:val="24"/>
          <w:lang w:val="en-US"/>
        </w:rPr>
        <w:t>submitted with</w:t>
      </w:r>
      <w:r w:rsidRPr="000C2942">
        <w:rPr>
          <w:rFonts w:ascii="Cambria" w:hAnsi="Cambria"/>
          <w:sz w:val="24"/>
          <w:szCs w:val="24"/>
          <w:lang w:val="en-US"/>
        </w:rPr>
        <w:t xml:space="preserve"> the Hon’ble Commission</w:t>
      </w:r>
      <w:r w:rsidR="00073332">
        <w:rPr>
          <w:rFonts w:ascii="Cambria" w:hAnsi="Cambria"/>
          <w:sz w:val="24"/>
          <w:szCs w:val="24"/>
          <w:lang w:val="en-US"/>
        </w:rPr>
        <w:t xml:space="preserve"> </w:t>
      </w:r>
      <w:r w:rsidR="004C0CFF">
        <w:rPr>
          <w:rFonts w:ascii="Cambria" w:hAnsi="Cambria"/>
          <w:sz w:val="24"/>
          <w:szCs w:val="24"/>
          <w:lang w:val="en-US"/>
        </w:rPr>
        <w:t>separately</w:t>
      </w:r>
      <w:r w:rsidRPr="000C2942">
        <w:rPr>
          <w:rFonts w:ascii="Cambria" w:hAnsi="Cambria"/>
          <w:sz w:val="24"/>
          <w:szCs w:val="24"/>
          <w:lang w:val="en-US"/>
        </w:rPr>
        <w:t xml:space="preserve">. 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4C0CFF">
        <w:rPr>
          <w:rFonts w:ascii="Cambria" w:hAnsi="Cambria"/>
          <w:sz w:val="24"/>
          <w:szCs w:val="24"/>
          <w:lang w:val="en-US"/>
        </w:rPr>
        <w:t xml:space="preserve">Audited </w:t>
      </w:r>
      <w:r w:rsidRPr="000C2942">
        <w:rPr>
          <w:rFonts w:ascii="Cambria" w:hAnsi="Cambria"/>
          <w:sz w:val="24"/>
          <w:szCs w:val="24"/>
          <w:lang w:val="en-US"/>
        </w:rPr>
        <w:t>Accounts up to March 201</w:t>
      </w:r>
      <w:r w:rsidR="004C0CFF">
        <w:rPr>
          <w:rFonts w:ascii="Cambria" w:hAnsi="Cambria"/>
          <w:sz w:val="24"/>
          <w:szCs w:val="24"/>
          <w:lang w:val="en-US"/>
        </w:rPr>
        <w:t>8</w:t>
      </w:r>
      <w:r w:rsidRPr="000C2942">
        <w:rPr>
          <w:rFonts w:ascii="Cambria" w:hAnsi="Cambria"/>
          <w:sz w:val="24"/>
          <w:szCs w:val="24"/>
          <w:lang w:val="en-US"/>
        </w:rPr>
        <w:t xml:space="preserve"> and actual data up to Sep-1</w:t>
      </w:r>
      <w:r w:rsidR="004C0CFF">
        <w:rPr>
          <w:rFonts w:ascii="Cambria" w:hAnsi="Cambria"/>
          <w:sz w:val="24"/>
          <w:szCs w:val="24"/>
          <w:lang w:val="en-US"/>
        </w:rPr>
        <w:t>8</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0016272D">
        <w:rPr>
          <w:rFonts w:ascii="Cambria" w:hAnsi="Cambria"/>
          <w:sz w:val="24"/>
          <w:szCs w:val="24"/>
          <w:lang w:val="en-US"/>
        </w:rPr>
        <w:t xml:space="preserve"> received from the Bulk S</w:t>
      </w:r>
      <w:r w:rsidRPr="000C2942">
        <w:rPr>
          <w:rFonts w:ascii="Cambria" w:hAnsi="Cambria"/>
          <w:sz w:val="24"/>
          <w:szCs w:val="24"/>
          <w:lang w:val="en-US"/>
        </w:rPr>
        <w:t>upplier, GRIDCO</w:t>
      </w:r>
      <w:r>
        <w:rPr>
          <w:rFonts w:ascii="Cambria" w:hAnsi="Cambria"/>
          <w:sz w:val="24"/>
          <w:szCs w:val="24"/>
          <w:lang w:val="en-US"/>
        </w:rPr>
        <w:t>, Transmission Charges on the basis of actual energy received from OPTCL, SLDC charges received from SLDC</w:t>
      </w:r>
      <w:r w:rsidR="00D909AC">
        <w:rPr>
          <w:rFonts w:ascii="Cambria" w:hAnsi="Cambria"/>
          <w:sz w:val="24"/>
          <w:szCs w:val="24"/>
          <w:lang w:val="en-US"/>
        </w:rPr>
        <w:t>. The utility expect no deviation from the schedule hence no provision for deviation has been considered in the ensuing year.</w:t>
      </w:r>
    </w:p>
    <w:p w:rsidR="003012C6"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w:t>
      </w:r>
      <w:r w:rsidR="004C0CFF">
        <w:rPr>
          <w:rFonts w:ascii="Cambria" w:hAnsi="Cambria" w:cs="Arial"/>
          <w:sz w:val="24"/>
          <w:szCs w:val="24"/>
        </w:rPr>
        <w:t xml:space="preserve">Aggregate </w:t>
      </w:r>
      <w:r w:rsidRPr="000C2942">
        <w:rPr>
          <w:rFonts w:ascii="Cambria" w:hAnsi="Cambria" w:cs="Arial"/>
          <w:sz w:val="24"/>
          <w:szCs w:val="24"/>
        </w:rPr>
        <w:t>Revenue Requirement and Tariff Application for the year 201</w:t>
      </w:r>
      <w:r w:rsidR="004C0CFF">
        <w:rPr>
          <w:rFonts w:ascii="Cambria" w:hAnsi="Cambria" w:cs="Arial"/>
          <w:sz w:val="24"/>
          <w:szCs w:val="24"/>
        </w:rPr>
        <w:t>9</w:t>
      </w:r>
      <w:r w:rsidR="00DB454F">
        <w:rPr>
          <w:rFonts w:ascii="Cambria" w:hAnsi="Cambria" w:cs="Arial"/>
          <w:sz w:val="24"/>
          <w:szCs w:val="24"/>
        </w:rPr>
        <w:t>-</w:t>
      </w:r>
      <w:r w:rsidR="004C0CFF">
        <w:rPr>
          <w:rFonts w:ascii="Cambria" w:hAnsi="Cambria" w:cs="Arial"/>
          <w:sz w:val="24"/>
          <w:szCs w:val="24"/>
        </w:rPr>
        <w:t>20</w:t>
      </w:r>
      <w:r w:rsidRPr="000C2942">
        <w:rPr>
          <w:rFonts w:ascii="Cambria" w:hAnsi="Cambria" w:cs="Arial"/>
          <w:sz w:val="24"/>
          <w:szCs w:val="24"/>
        </w:rPr>
        <w:t>.</w:t>
      </w:r>
    </w:p>
    <w:p w:rsidR="0016272D" w:rsidRPr="000C2942" w:rsidRDefault="0016272D" w:rsidP="003012C6">
      <w:pPr>
        <w:pStyle w:val="BodyText2"/>
        <w:spacing w:line="360" w:lineRule="auto"/>
        <w:jc w:val="both"/>
        <w:rPr>
          <w:rFonts w:ascii="Cambria" w:hAnsi="Cambria" w:cs="Arial"/>
          <w:sz w:val="24"/>
          <w:szCs w:val="24"/>
        </w:rPr>
      </w:pP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531271121"/>
      <w:r w:rsidRPr="00BF0E9D">
        <w:rPr>
          <w:rFonts w:ascii="Cambria" w:hAnsi="Cambria"/>
          <w:sz w:val="24"/>
          <w:szCs w:val="24"/>
        </w:rPr>
        <w:t>Sales Forecast</w:t>
      </w:r>
      <w:bookmarkEnd w:id="3"/>
    </w:p>
    <w:p w:rsidR="00161A2E" w:rsidRDefault="00161A2E" w:rsidP="00161A2E">
      <w:pPr>
        <w:pStyle w:val="BodyText2"/>
        <w:spacing w:line="360" w:lineRule="auto"/>
        <w:jc w:val="both"/>
        <w:rPr>
          <w:rFonts w:ascii="Cambria" w:hAnsi="Cambria"/>
          <w:sz w:val="24"/>
          <w:szCs w:val="24"/>
        </w:rPr>
      </w:pPr>
      <w:r>
        <w:rPr>
          <w:rFonts w:ascii="Cambria" w:hAnsi="Cambria"/>
          <w:sz w:val="24"/>
          <w:szCs w:val="24"/>
        </w:rPr>
        <w:t>During the ensuing year domestic load would reach its ever highest due to electrification of all the house hold under SAUBHAGYA scheme. The</w:t>
      </w:r>
      <w:r w:rsidRPr="00161A2E">
        <w:rPr>
          <w:rFonts w:ascii="Cambria" w:hAnsi="Cambria"/>
          <w:sz w:val="24"/>
          <w:szCs w:val="24"/>
        </w:rPr>
        <w:t xml:space="preserve"> Scheme is a flagship programme of </w:t>
      </w:r>
      <w:r w:rsidRPr="00161A2E">
        <w:rPr>
          <w:rFonts w:ascii="Cambria" w:hAnsi="Cambria"/>
          <w:sz w:val="24"/>
          <w:szCs w:val="24"/>
        </w:rPr>
        <w:lastRenderedPageBreak/>
        <w:t xml:space="preserve">Government of India for providing electricity connection to each &amp; every House hold of the country. </w:t>
      </w:r>
      <w:r>
        <w:rPr>
          <w:rFonts w:ascii="Cambria" w:hAnsi="Cambria"/>
          <w:sz w:val="24"/>
          <w:szCs w:val="24"/>
        </w:rPr>
        <w:t xml:space="preserve">Hon’ble </w:t>
      </w:r>
      <w:r w:rsidRPr="00161A2E">
        <w:rPr>
          <w:rFonts w:ascii="Cambria" w:hAnsi="Cambria"/>
          <w:sz w:val="24"/>
          <w:szCs w:val="24"/>
        </w:rPr>
        <w:t xml:space="preserve">Prime Minister of India had launched the scheme </w:t>
      </w:r>
      <w:r w:rsidRPr="00161A2E">
        <w:rPr>
          <w:rFonts w:ascii="Cambria" w:hAnsi="Cambria"/>
          <w:b/>
          <w:sz w:val="24"/>
          <w:szCs w:val="24"/>
        </w:rPr>
        <w:t xml:space="preserve">Pradhan Mantri Sahaj Bijli Har Ghar Yojana – “SAUBHAGYA” on dt: 25.09.2017 </w:t>
      </w:r>
      <w:r w:rsidRPr="00161A2E">
        <w:rPr>
          <w:rFonts w:ascii="Cambria" w:hAnsi="Cambria"/>
          <w:sz w:val="24"/>
          <w:szCs w:val="24"/>
        </w:rPr>
        <w:t xml:space="preserve">to ensure electrification </w:t>
      </w:r>
      <w:r w:rsidR="005118F5" w:rsidRPr="00161A2E">
        <w:rPr>
          <w:rFonts w:ascii="Cambria" w:hAnsi="Cambria"/>
          <w:sz w:val="24"/>
          <w:szCs w:val="24"/>
        </w:rPr>
        <w:t>of all</w:t>
      </w:r>
      <w:r w:rsidRPr="00161A2E">
        <w:rPr>
          <w:rFonts w:ascii="Cambria" w:hAnsi="Cambria"/>
          <w:sz w:val="24"/>
          <w:szCs w:val="24"/>
        </w:rPr>
        <w:t xml:space="preserve"> willing households in the country in rural as well as urban areas.</w:t>
      </w:r>
      <w:r w:rsidR="005118F5">
        <w:rPr>
          <w:rFonts w:ascii="Cambria" w:hAnsi="Cambria"/>
          <w:sz w:val="24"/>
          <w:szCs w:val="24"/>
        </w:rPr>
        <w:t xml:space="preserve"> </w:t>
      </w:r>
      <w:r>
        <w:rPr>
          <w:rFonts w:ascii="Cambria" w:hAnsi="Cambria"/>
          <w:sz w:val="24"/>
          <w:szCs w:val="24"/>
        </w:rPr>
        <w:t>Scheme highlight is as under:-</w:t>
      </w:r>
    </w:p>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numPr>
          <w:ilvl w:val="0"/>
          <w:numId w:val="27"/>
        </w:numPr>
        <w:jc w:val="both"/>
        <w:rPr>
          <w:rFonts w:ascii="Cambria" w:hAnsi="Cambria"/>
          <w:b/>
          <w:sz w:val="24"/>
          <w:szCs w:val="24"/>
        </w:rPr>
      </w:pPr>
      <w:r w:rsidRPr="00161A2E">
        <w:rPr>
          <w:rFonts w:ascii="Cambria" w:hAnsi="Cambria"/>
          <w:b/>
          <w:sz w:val="24"/>
          <w:szCs w:val="24"/>
        </w:rPr>
        <w:t xml:space="preserve">For Government of India: </w:t>
      </w:r>
    </w:p>
    <w:p w:rsidR="00161A2E" w:rsidRPr="00161A2E" w:rsidRDefault="00161A2E" w:rsidP="00161A2E">
      <w:pPr>
        <w:ind w:firstLine="720"/>
        <w:jc w:val="both"/>
        <w:rPr>
          <w:rFonts w:ascii="Cambria" w:hAnsi="Cambria"/>
        </w:rPr>
      </w:pPr>
      <w:r w:rsidRPr="00161A2E">
        <w:rPr>
          <w:rFonts w:ascii="Cambria" w:hAnsi="Cambria"/>
        </w:rPr>
        <w:t xml:space="preserve">The total outlay of the project </w:t>
      </w:r>
      <w:r>
        <w:rPr>
          <w:rFonts w:ascii="Cambria" w:hAnsi="Cambria"/>
        </w:rPr>
        <w:tab/>
      </w:r>
      <w:r>
        <w:rPr>
          <w:rFonts w:ascii="Cambria" w:hAnsi="Cambria"/>
        </w:rPr>
        <w:tab/>
      </w:r>
      <w:r>
        <w:rPr>
          <w:rFonts w:ascii="Cambria" w:hAnsi="Cambria"/>
        </w:rPr>
        <w:tab/>
      </w:r>
      <w:r w:rsidRPr="00161A2E">
        <w:rPr>
          <w:rFonts w:ascii="Cambria" w:hAnsi="Cambria"/>
        </w:rPr>
        <w:t>Rs. 16320 Cr.</w:t>
      </w:r>
    </w:p>
    <w:p w:rsidR="00161A2E" w:rsidRPr="00161A2E" w:rsidRDefault="00161A2E" w:rsidP="00161A2E">
      <w:pPr>
        <w:ind w:firstLine="720"/>
        <w:jc w:val="both"/>
        <w:rPr>
          <w:rFonts w:ascii="Cambria" w:hAnsi="Cambria"/>
        </w:rPr>
      </w:pPr>
      <w:r w:rsidRPr="00161A2E">
        <w:rPr>
          <w:rFonts w:ascii="Cambria" w:hAnsi="Cambria"/>
        </w:rPr>
        <w:t xml:space="preserve">Gross Budgetary support (GBS) </w:t>
      </w:r>
      <w:r>
        <w:rPr>
          <w:rFonts w:ascii="Cambria" w:hAnsi="Cambria"/>
        </w:rPr>
        <w:tab/>
      </w:r>
      <w:r>
        <w:rPr>
          <w:rFonts w:ascii="Cambria" w:hAnsi="Cambria"/>
        </w:rPr>
        <w:tab/>
      </w:r>
      <w:r>
        <w:rPr>
          <w:rFonts w:ascii="Cambria" w:hAnsi="Cambria"/>
        </w:rPr>
        <w:tab/>
      </w:r>
      <w:r w:rsidRPr="00161A2E">
        <w:rPr>
          <w:rFonts w:ascii="Cambria" w:hAnsi="Cambria"/>
        </w:rPr>
        <w:t>Rs. 12320 Cr.</w:t>
      </w:r>
    </w:p>
    <w:p w:rsidR="00161A2E" w:rsidRPr="00161A2E" w:rsidRDefault="00161A2E" w:rsidP="00161A2E">
      <w:pPr>
        <w:pStyle w:val="ListParagraph"/>
        <w:spacing w:after="0" w:line="240" w:lineRule="auto"/>
        <w:jc w:val="both"/>
        <w:rPr>
          <w:rFonts w:ascii="Cambria" w:hAnsi="Cambria"/>
          <w:sz w:val="24"/>
          <w:szCs w:val="24"/>
        </w:rPr>
      </w:pPr>
      <w:r w:rsidRPr="00161A2E">
        <w:rPr>
          <w:rFonts w:ascii="Cambria" w:hAnsi="Cambria"/>
          <w:sz w:val="24"/>
          <w:szCs w:val="24"/>
        </w:rPr>
        <w:t>Outlay for R</w:t>
      </w:r>
      <w:r>
        <w:rPr>
          <w:rFonts w:ascii="Cambria" w:hAnsi="Cambria"/>
          <w:sz w:val="24"/>
          <w:szCs w:val="24"/>
        </w:rPr>
        <w:t>ural H</w:t>
      </w:r>
      <w:r w:rsidR="005118F5">
        <w:rPr>
          <w:rFonts w:ascii="Cambria" w:hAnsi="Cambria"/>
          <w:sz w:val="24"/>
          <w:szCs w:val="24"/>
        </w:rPr>
        <w:t>ouse Holds</w:t>
      </w:r>
      <w:r>
        <w:rPr>
          <w:rFonts w:ascii="Cambria" w:hAnsi="Cambria"/>
          <w:sz w:val="24"/>
          <w:szCs w:val="24"/>
        </w:rPr>
        <w:tab/>
      </w:r>
      <w:r>
        <w:rPr>
          <w:rFonts w:ascii="Cambria" w:hAnsi="Cambria"/>
          <w:sz w:val="24"/>
          <w:szCs w:val="24"/>
        </w:rPr>
        <w:tab/>
      </w:r>
      <w:r>
        <w:rPr>
          <w:rFonts w:ascii="Cambria" w:hAnsi="Cambria"/>
          <w:sz w:val="24"/>
          <w:szCs w:val="24"/>
        </w:rPr>
        <w:tab/>
      </w:r>
      <w:r w:rsidRPr="00161A2E">
        <w:rPr>
          <w:rFonts w:ascii="Cambria" w:hAnsi="Cambria"/>
          <w:sz w:val="24"/>
          <w:szCs w:val="24"/>
        </w:rPr>
        <w:t>Rs. 14025 Cr.</w:t>
      </w:r>
    </w:p>
    <w:p w:rsidR="00161A2E" w:rsidRPr="00161A2E" w:rsidRDefault="00161A2E" w:rsidP="00161A2E">
      <w:pPr>
        <w:pStyle w:val="ListParagraph"/>
        <w:spacing w:after="0" w:line="240" w:lineRule="auto"/>
        <w:jc w:val="both"/>
        <w:rPr>
          <w:rFonts w:ascii="Cambria" w:hAnsi="Cambria"/>
          <w:sz w:val="24"/>
          <w:szCs w:val="24"/>
        </w:rPr>
      </w:pPr>
      <w:r w:rsidRPr="00161A2E">
        <w:rPr>
          <w:rFonts w:ascii="Cambria" w:hAnsi="Cambria"/>
          <w:sz w:val="24"/>
          <w:szCs w:val="24"/>
        </w:rPr>
        <w:t>GBS for Rural H</w:t>
      </w:r>
      <w:r w:rsidR="005118F5">
        <w:rPr>
          <w:rFonts w:ascii="Cambria" w:hAnsi="Cambria"/>
          <w:sz w:val="24"/>
          <w:szCs w:val="24"/>
        </w:rPr>
        <w:t xml:space="preserve">ouse </w:t>
      </w:r>
      <w:r w:rsidRPr="00161A2E">
        <w:rPr>
          <w:rFonts w:ascii="Cambria" w:hAnsi="Cambria"/>
          <w:sz w:val="24"/>
          <w:szCs w:val="24"/>
        </w:rPr>
        <w:t>H</w:t>
      </w:r>
      <w:r w:rsidR="005118F5">
        <w:rPr>
          <w:rFonts w:ascii="Cambria" w:hAnsi="Cambria"/>
          <w:sz w:val="24"/>
          <w:szCs w:val="24"/>
        </w:rPr>
        <w:t>old</w:t>
      </w:r>
      <w:r w:rsidRPr="00161A2E">
        <w:rPr>
          <w:rFonts w:ascii="Cambria" w:hAnsi="Cambria"/>
          <w:sz w:val="24"/>
          <w:szCs w:val="24"/>
        </w:rPr>
        <w:t>s</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161A2E">
        <w:rPr>
          <w:rFonts w:ascii="Cambria" w:hAnsi="Cambria"/>
          <w:sz w:val="24"/>
          <w:szCs w:val="24"/>
        </w:rPr>
        <w:t>Rs. 10587.5 Cr.</w:t>
      </w:r>
    </w:p>
    <w:p w:rsidR="00161A2E" w:rsidRPr="00161A2E" w:rsidRDefault="00161A2E" w:rsidP="00161A2E">
      <w:pPr>
        <w:pStyle w:val="ListParagraph"/>
        <w:spacing w:after="0" w:line="240" w:lineRule="auto"/>
        <w:jc w:val="both"/>
        <w:rPr>
          <w:rFonts w:ascii="Cambria" w:hAnsi="Cambria"/>
          <w:sz w:val="24"/>
          <w:szCs w:val="24"/>
        </w:rPr>
      </w:pPr>
      <w:r w:rsidRPr="00161A2E">
        <w:rPr>
          <w:rFonts w:ascii="Cambria" w:hAnsi="Cambria"/>
          <w:sz w:val="24"/>
          <w:szCs w:val="24"/>
        </w:rPr>
        <w:t>Outlay for Urban H</w:t>
      </w:r>
      <w:r w:rsidR="005118F5">
        <w:rPr>
          <w:rFonts w:ascii="Cambria" w:hAnsi="Cambria"/>
          <w:sz w:val="24"/>
          <w:szCs w:val="24"/>
        </w:rPr>
        <w:t xml:space="preserve">ouse </w:t>
      </w:r>
      <w:r w:rsidRPr="00161A2E">
        <w:rPr>
          <w:rFonts w:ascii="Cambria" w:hAnsi="Cambria"/>
          <w:sz w:val="24"/>
          <w:szCs w:val="24"/>
        </w:rPr>
        <w:t>H</w:t>
      </w:r>
      <w:r w:rsidR="005118F5">
        <w:rPr>
          <w:rFonts w:ascii="Cambria" w:hAnsi="Cambria"/>
          <w:sz w:val="24"/>
          <w:szCs w:val="24"/>
        </w:rPr>
        <w:t>old</w:t>
      </w:r>
      <w:r w:rsidRPr="00161A2E">
        <w:rPr>
          <w:rFonts w:ascii="Cambria" w:hAnsi="Cambria"/>
          <w:sz w:val="24"/>
          <w:szCs w:val="24"/>
        </w:rPr>
        <w:t>s</w:t>
      </w:r>
      <w:r>
        <w:rPr>
          <w:rFonts w:ascii="Cambria" w:hAnsi="Cambria"/>
          <w:sz w:val="24"/>
          <w:szCs w:val="24"/>
        </w:rPr>
        <w:tab/>
      </w:r>
      <w:r>
        <w:rPr>
          <w:rFonts w:ascii="Cambria" w:hAnsi="Cambria"/>
          <w:sz w:val="24"/>
          <w:szCs w:val="24"/>
        </w:rPr>
        <w:tab/>
      </w:r>
      <w:r>
        <w:rPr>
          <w:rFonts w:ascii="Cambria" w:hAnsi="Cambria"/>
          <w:sz w:val="24"/>
          <w:szCs w:val="24"/>
        </w:rPr>
        <w:tab/>
      </w:r>
      <w:r w:rsidRPr="00161A2E">
        <w:rPr>
          <w:rFonts w:ascii="Cambria" w:hAnsi="Cambria"/>
          <w:sz w:val="24"/>
          <w:szCs w:val="24"/>
        </w:rPr>
        <w:t>Rs. 2295 Cr.</w:t>
      </w:r>
    </w:p>
    <w:p w:rsidR="00161A2E" w:rsidRPr="00161A2E" w:rsidRDefault="00161A2E" w:rsidP="00161A2E">
      <w:pPr>
        <w:pStyle w:val="ListParagraph"/>
        <w:spacing w:after="0" w:line="240" w:lineRule="auto"/>
        <w:jc w:val="both"/>
        <w:rPr>
          <w:rFonts w:ascii="Cambria" w:hAnsi="Cambria"/>
          <w:sz w:val="24"/>
          <w:szCs w:val="24"/>
        </w:rPr>
      </w:pPr>
      <w:r w:rsidRPr="00161A2E">
        <w:rPr>
          <w:rFonts w:ascii="Cambria" w:hAnsi="Cambria"/>
          <w:sz w:val="24"/>
          <w:szCs w:val="24"/>
        </w:rPr>
        <w:t>GBS for Urban H</w:t>
      </w:r>
      <w:r w:rsidR="005118F5">
        <w:rPr>
          <w:rFonts w:ascii="Cambria" w:hAnsi="Cambria"/>
          <w:sz w:val="24"/>
          <w:szCs w:val="24"/>
        </w:rPr>
        <w:t xml:space="preserve">ouse </w:t>
      </w:r>
      <w:r w:rsidRPr="00161A2E">
        <w:rPr>
          <w:rFonts w:ascii="Cambria" w:hAnsi="Cambria"/>
          <w:sz w:val="24"/>
          <w:szCs w:val="24"/>
        </w:rPr>
        <w:t>H</w:t>
      </w:r>
      <w:r w:rsidR="005118F5">
        <w:rPr>
          <w:rFonts w:ascii="Cambria" w:hAnsi="Cambria"/>
          <w:sz w:val="24"/>
          <w:szCs w:val="24"/>
        </w:rPr>
        <w:t>old</w:t>
      </w:r>
      <w:r w:rsidRPr="00161A2E">
        <w:rPr>
          <w:rFonts w:ascii="Cambria" w:hAnsi="Cambria"/>
          <w:sz w:val="24"/>
          <w:szCs w:val="24"/>
        </w:rPr>
        <w:t>s</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161A2E">
        <w:rPr>
          <w:rFonts w:ascii="Cambria" w:hAnsi="Cambria"/>
          <w:sz w:val="24"/>
          <w:szCs w:val="24"/>
        </w:rPr>
        <w:t>Rs. 1732.5 Cr.</w:t>
      </w:r>
    </w:p>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numPr>
          <w:ilvl w:val="0"/>
          <w:numId w:val="27"/>
        </w:numPr>
        <w:jc w:val="both"/>
        <w:rPr>
          <w:rFonts w:ascii="Cambria" w:hAnsi="Cambria"/>
          <w:b/>
          <w:sz w:val="24"/>
          <w:szCs w:val="24"/>
        </w:rPr>
      </w:pPr>
      <w:r w:rsidRPr="00161A2E">
        <w:rPr>
          <w:rFonts w:ascii="Cambria" w:hAnsi="Cambria"/>
          <w:sz w:val="24"/>
          <w:szCs w:val="24"/>
        </w:rPr>
        <w:t xml:space="preserve">Target for completion </w:t>
      </w:r>
      <w:r w:rsidR="005118F5">
        <w:rPr>
          <w:rFonts w:ascii="Cambria" w:hAnsi="Cambria"/>
          <w:sz w:val="24"/>
          <w:szCs w:val="24"/>
        </w:rPr>
        <w:t xml:space="preserve">of project has been </w:t>
      </w:r>
      <w:r w:rsidRPr="00161A2E">
        <w:rPr>
          <w:rFonts w:ascii="Cambria" w:hAnsi="Cambria"/>
          <w:sz w:val="24"/>
          <w:szCs w:val="24"/>
        </w:rPr>
        <w:t xml:space="preserve">fixed on </w:t>
      </w:r>
      <w:r w:rsidRPr="00161A2E">
        <w:rPr>
          <w:rFonts w:ascii="Cambria" w:hAnsi="Cambria"/>
          <w:b/>
          <w:sz w:val="24"/>
          <w:szCs w:val="24"/>
        </w:rPr>
        <w:t>31</w:t>
      </w:r>
      <w:r w:rsidRPr="00161A2E">
        <w:rPr>
          <w:rFonts w:ascii="Cambria" w:hAnsi="Cambria"/>
          <w:b/>
          <w:sz w:val="24"/>
          <w:szCs w:val="24"/>
          <w:vertAlign w:val="superscript"/>
        </w:rPr>
        <w:t>st</w:t>
      </w:r>
      <w:r w:rsidRPr="00161A2E">
        <w:rPr>
          <w:rFonts w:ascii="Cambria" w:hAnsi="Cambria"/>
          <w:b/>
          <w:sz w:val="24"/>
          <w:szCs w:val="24"/>
        </w:rPr>
        <w:t xml:space="preserve"> December 2018.</w:t>
      </w:r>
    </w:p>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numPr>
          <w:ilvl w:val="0"/>
          <w:numId w:val="27"/>
        </w:numPr>
        <w:jc w:val="both"/>
        <w:rPr>
          <w:rFonts w:ascii="Cambria" w:hAnsi="Cambria"/>
          <w:sz w:val="24"/>
          <w:szCs w:val="24"/>
        </w:rPr>
      </w:pPr>
      <w:r w:rsidRPr="00161A2E">
        <w:rPr>
          <w:rFonts w:ascii="Cambria" w:hAnsi="Cambria"/>
          <w:sz w:val="24"/>
          <w:szCs w:val="24"/>
        </w:rPr>
        <w:t xml:space="preserve">The beneficiaries for free electricity connection are to be identified using Socio Economic &amp; Caste Census (SECC) 2011 Data.  Those not covered under SEEC will also be provided connection by payment of </w:t>
      </w:r>
      <w:r w:rsidRPr="00161A2E">
        <w:rPr>
          <w:rFonts w:ascii="Cambria" w:hAnsi="Cambria"/>
          <w:b/>
          <w:sz w:val="24"/>
          <w:szCs w:val="24"/>
        </w:rPr>
        <w:t>Rs. 500/-</w:t>
      </w:r>
      <w:r w:rsidRPr="00161A2E">
        <w:rPr>
          <w:rFonts w:ascii="Cambria" w:hAnsi="Cambria"/>
          <w:sz w:val="24"/>
          <w:szCs w:val="24"/>
        </w:rPr>
        <w:t xml:space="preserve"> which shall be recovered by DISCOM in 10 consecutive </w:t>
      </w:r>
      <w:r w:rsidR="005118F5" w:rsidRPr="00161A2E">
        <w:rPr>
          <w:rFonts w:ascii="Cambria" w:hAnsi="Cambria"/>
          <w:sz w:val="24"/>
          <w:szCs w:val="24"/>
        </w:rPr>
        <w:t>installments</w:t>
      </w:r>
      <w:r w:rsidRPr="00161A2E">
        <w:rPr>
          <w:rFonts w:ascii="Cambria" w:hAnsi="Cambria"/>
          <w:sz w:val="24"/>
          <w:szCs w:val="24"/>
        </w:rPr>
        <w:t xml:space="preserve"> through electricity bills.</w:t>
      </w:r>
    </w:p>
    <w:p w:rsidR="00161A2E" w:rsidRPr="00161A2E" w:rsidRDefault="00161A2E" w:rsidP="00161A2E">
      <w:pPr>
        <w:pStyle w:val="ListParagraph"/>
        <w:jc w:val="both"/>
        <w:rPr>
          <w:rFonts w:ascii="Cambria" w:hAnsi="Cambria"/>
          <w:sz w:val="24"/>
          <w:szCs w:val="24"/>
        </w:rPr>
      </w:pPr>
    </w:p>
    <w:p w:rsidR="00161A2E" w:rsidRDefault="00161A2E" w:rsidP="00161A2E">
      <w:pPr>
        <w:pStyle w:val="ListParagraph"/>
        <w:numPr>
          <w:ilvl w:val="0"/>
          <w:numId w:val="27"/>
        </w:numPr>
        <w:jc w:val="both"/>
        <w:rPr>
          <w:rFonts w:ascii="Cambria" w:hAnsi="Cambria"/>
          <w:sz w:val="24"/>
          <w:szCs w:val="24"/>
        </w:rPr>
      </w:pPr>
      <w:r w:rsidRPr="00161A2E">
        <w:rPr>
          <w:rFonts w:ascii="Cambria" w:hAnsi="Cambria"/>
          <w:sz w:val="24"/>
          <w:szCs w:val="24"/>
        </w:rPr>
        <w:t>For HHs located in remote &amp; inaccessible areas, solar power packs of 200 to 300 Wp with battery bank comprising of Five LED lights, One DC Fan, One DC Power plug, will be provided. It also includes Repair &amp; Maintenance (R &amp; M) for 5 years.</w:t>
      </w:r>
    </w:p>
    <w:p w:rsidR="005118F5" w:rsidRPr="005118F5" w:rsidRDefault="005118F5" w:rsidP="005118F5">
      <w:pPr>
        <w:pStyle w:val="ListParagraph"/>
        <w:rPr>
          <w:rFonts w:ascii="Cambria" w:hAnsi="Cambria"/>
          <w:sz w:val="24"/>
          <w:szCs w:val="24"/>
        </w:rPr>
      </w:pPr>
    </w:p>
    <w:p w:rsidR="005118F5" w:rsidRPr="00161A2E" w:rsidRDefault="005118F5" w:rsidP="005118F5">
      <w:pPr>
        <w:pStyle w:val="ListParagraph"/>
        <w:numPr>
          <w:ilvl w:val="0"/>
          <w:numId w:val="27"/>
        </w:numPr>
        <w:jc w:val="both"/>
        <w:rPr>
          <w:rFonts w:ascii="Cambria" w:hAnsi="Cambria"/>
          <w:sz w:val="24"/>
          <w:szCs w:val="24"/>
        </w:rPr>
      </w:pPr>
      <w:r w:rsidRPr="00161A2E">
        <w:rPr>
          <w:rFonts w:ascii="Cambria" w:hAnsi="Cambria"/>
          <w:sz w:val="24"/>
          <w:szCs w:val="24"/>
        </w:rPr>
        <w:t>REC (Rural Electrification Corporation) is the Nodal Agency for the operationalization of the SAUBHAGYA Scheme throughout the Country.</w:t>
      </w:r>
    </w:p>
    <w:p w:rsidR="005118F5" w:rsidRPr="00161A2E" w:rsidRDefault="005118F5" w:rsidP="00161A2E">
      <w:pPr>
        <w:pStyle w:val="ListParagraph"/>
        <w:jc w:val="both"/>
        <w:rPr>
          <w:rFonts w:ascii="Cambria" w:hAnsi="Cambria"/>
          <w:sz w:val="24"/>
          <w:szCs w:val="24"/>
        </w:rPr>
      </w:pPr>
    </w:p>
    <w:p w:rsidR="00161A2E" w:rsidRPr="005118F5" w:rsidRDefault="005118F5" w:rsidP="005118F5">
      <w:pPr>
        <w:pStyle w:val="ListParagraph"/>
        <w:numPr>
          <w:ilvl w:val="0"/>
          <w:numId w:val="27"/>
        </w:numPr>
        <w:jc w:val="both"/>
        <w:rPr>
          <w:rFonts w:ascii="Cambria" w:hAnsi="Cambria"/>
          <w:b/>
          <w:sz w:val="24"/>
          <w:szCs w:val="24"/>
        </w:rPr>
      </w:pPr>
      <w:r w:rsidRPr="005118F5">
        <w:rPr>
          <w:rFonts w:ascii="Cambria" w:hAnsi="Cambria"/>
          <w:b/>
          <w:sz w:val="24"/>
          <w:szCs w:val="24"/>
        </w:rPr>
        <w:t>For WESCO Utility</w:t>
      </w:r>
    </w:p>
    <w:p w:rsidR="00161A2E" w:rsidRPr="00161A2E" w:rsidRDefault="00161A2E" w:rsidP="00161A2E">
      <w:pPr>
        <w:pStyle w:val="ListParagraph"/>
        <w:jc w:val="both"/>
        <w:rPr>
          <w:rFonts w:ascii="Cambria" w:hAnsi="Cambria"/>
          <w:sz w:val="24"/>
          <w:szCs w:val="24"/>
        </w:rPr>
      </w:pPr>
    </w:p>
    <w:p w:rsidR="00161A2E" w:rsidRPr="00161A2E" w:rsidRDefault="005118F5" w:rsidP="00161A2E">
      <w:pPr>
        <w:pStyle w:val="ListParagraph"/>
        <w:numPr>
          <w:ilvl w:val="0"/>
          <w:numId w:val="27"/>
        </w:numPr>
        <w:jc w:val="both"/>
        <w:rPr>
          <w:rFonts w:ascii="Cambria" w:hAnsi="Cambria"/>
          <w:sz w:val="24"/>
          <w:szCs w:val="24"/>
        </w:rPr>
      </w:pPr>
      <w:r>
        <w:rPr>
          <w:rFonts w:ascii="Cambria" w:hAnsi="Cambria"/>
          <w:sz w:val="24"/>
          <w:szCs w:val="24"/>
        </w:rPr>
        <w:t>T</w:t>
      </w:r>
      <w:r w:rsidR="00161A2E" w:rsidRPr="00161A2E">
        <w:rPr>
          <w:rFonts w:ascii="Cambria" w:hAnsi="Cambria"/>
          <w:sz w:val="24"/>
          <w:szCs w:val="24"/>
        </w:rPr>
        <w:t xml:space="preserve">he Scheme is </w:t>
      </w:r>
      <w:r>
        <w:rPr>
          <w:rFonts w:ascii="Cambria" w:hAnsi="Cambria"/>
          <w:sz w:val="24"/>
          <w:szCs w:val="24"/>
        </w:rPr>
        <w:t xml:space="preserve">covering </w:t>
      </w:r>
      <w:r w:rsidR="00161A2E" w:rsidRPr="00161A2E">
        <w:rPr>
          <w:rFonts w:ascii="Cambria" w:hAnsi="Cambria"/>
          <w:sz w:val="24"/>
          <w:szCs w:val="24"/>
        </w:rPr>
        <w:t>all</w:t>
      </w:r>
      <w:r>
        <w:rPr>
          <w:rFonts w:ascii="Cambria" w:hAnsi="Cambria"/>
          <w:sz w:val="24"/>
          <w:szCs w:val="24"/>
        </w:rPr>
        <w:t xml:space="preserve"> the</w:t>
      </w:r>
      <w:r w:rsidR="00161A2E" w:rsidRPr="00161A2E">
        <w:rPr>
          <w:rFonts w:ascii="Cambria" w:hAnsi="Cambria"/>
          <w:sz w:val="24"/>
          <w:szCs w:val="24"/>
        </w:rPr>
        <w:t xml:space="preserve"> NINE Districts under the DISCOM jurisdiction such as Bargarh, Bolangir, Deogarh, Jharsuguda, Kal</w:t>
      </w:r>
      <w:r>
        <w:rPr>
          <w:rFonts w:ascii="Cambria" w:hAnsi="Cambria"/>
          <w:sz w:val="24"/>
          <w:szCs w:val="24"/>
        </w:rPr>
        <w:t>ahandi, Nuapada, Sambalpur, Sone</w:t>
      </w:r>
      <w:r w:rsidR="00161A2E" w:rsidRPr="00161A2E">
        <w:rPr>
          <w:rFonts w:ascii="Cambria" w:hAnsi="Cambria"/>
          <w:sz w:val="24"/>
          <w:szCs w:val="24"/>
        </w:rPr>
        <w:t>pur &amp; Sundergarh.</w:t>
      </w:r>
      <w:r w:rsidRPr="005118F5">
        <w:rPr>
          <w:rFonts w:ascii="Cambria" w:hAnsi="Cambria"/>
          <w:sz w:val="24"/>
          <w:szCs w:val="24"/>
        </w:rPr>
        <w:t xml:space="preserve"> </w:t>
      </w:r>
      <w:r w:rsidRPr="00161A2E">
        <w:rPr>
          <w:rFonts w:ascii="Cambria" w:hAnsi="Cambria"/>
          <w:sz w:val="24"/>
          <w:szCs w:val="24"/>
        </w:rPr>
        <w:t xml:space="preserve">Morden techniques for HHs data acquisition like Mobile App </w:t>
      </w:r>
      <w:r>
        <w:rPr>
          <w:rFonts w:ascii="Cambria" w:hAnsi="Cambria"/>
          <w:sz w:val="24"/>
          <w:szCs w:val="24"/>
        </w:rPr>
        <w:t xml:space="preserve">has been </w:t>
      </w:r>
      <w:r w:rsidRPr="00161A2E">
        <w:rPr>
          <w:rFonts w:ascii="Cambria" w:hAnsi="Cambria"/>
          <w:sz w:val="24"/>
          <w:szCs w:val="24"/>
        </w:rPr>
        <w:t xml:space="preserve">used to some extent </w:t>
      </w:r>
      <w:r>
        <w:rPr>
          <w:rFonts w:ascii="Cambria" w:hAnsi="Cambria"/>
          <w:sz w:val="24"/>
          <w:szCs w:val="24"/>
        </w:rPr>
        <w:t>by the utility</w:t>
      </w:r>
    </w:p>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numPr>
          <w:ilvl w:val="0"/>
          <w:numId w:val="27"/>
        </w:numPr>
        <w:jc w:val="both"/>
        <w:rPr>
          <w:rFonts w:ascii="Cambria" w:hAnsi="Cambria"/>
          <w:sz w:val="24"/>
          <w:szCs w:val="24"/>
        </w:rPr>
      </w:pPr>
      <w:r w:rsidRPr="00161A2E">
        <w:rPr>
          <w:rFonts w:ascii="Cambria" w:hAnsi="Cambria"/>
          <w:sz w:val="24"/>
          <w:szCs w:val="24"/>
        </w:rPr>
        <w:t>The Scheme covers 30 ULBs &amp; 11204 CC villages in entire WESCO Utility as per the SAUBHAGYA Dashboard.</w:t>
      </w:r>
    </w:p>
    <w:p w:rsidR="00161A2E" w:rsidRPr="00161A2E" w:rsidRDefault="00161A2E" w:rsidP="00161A2E">
      <w:pPr>
        <w:jc w:val="both"/>
        <w:rPr>
          <w:rFonts w:ascii="Cambria" w:hAnsi="Cambria"/>
        </w:rPr>
      </w:pPr>
    </w:p>
    <w:p w:rsidR="00161A2E" w:rsidRPr="00161A2E" w:rsidRDefault="00161A2E" w:rsidP="00161A2E">
      <w:pPr>
        <w:pStyle w:val="ListParagraph"/>
        <w:numPr>
          <w:ilvl w:val="0"/>
          <w:numId w:val="31"/>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sidR="005118F5">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161A2E" w:rsidRPr="00161A2E" w:rsidTr="00161A2E">
        <w:tc>
          <w:tcPr>
            <w:tcW w:w="806"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TOTAL</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lastRenderedPageBreak/>
              <w:t>1</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B</w:t>
            </w:r>
            <w:r w:rsidR="00044A10">
              <w:rPr>
                <w:rFonts w:ascii="Cambria" w:hAnsi="Cambria"/>
                <w:sz w:val="24"/>
                <w:szCs w:val="24"/>
              </w:rPr>
              <w:t>O</w:t>
            </w:r>
            <w:r w:rsidRPr="00161A2E">
              <w:rPr>
                <w:rFonts w:ascii="Cambria" w:hAnsi="Cambria"/>
                <w:sz w:val="24"/>
                <w:szCs w:val="24"/>
              </w:rPr>
              <w:t>LANGIR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1792</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1214</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879</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5</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2258</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670</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1321</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1778</w:t>
            </w:r>
          </w:p>
        </w:tc>
      </w:tr>
      <w:tr w:rsidR="00161A2E" w:rsidRPr="00161A2E" w:rsidTr="00161A2E">
        <w:tc>
          <w:tcPr>
            <w:tcW w:w="2507" w:type="dxa"/>
            <w:gridSpan w:val="2"/>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11234</w:t>
            </w:r>
          </w:p>
        </w:tc>
      </w:tr>
    </w:tbl>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jc w:val="both"/>
        <w:rPr>
          <w:rFonts w:ascii="Cambria" w:hAnsi="Cambria"/>
          <w:sz w:val="24"/>
          <w:szCs w:val="24"/>
        </w:rPr>
      </w:pPr>
    </w:p>
    <w:p w:rsidR="00161A2E" w:rsidRPr="00161A2E" w:rsidRDefault="00044A10" w:rsidP="00161A2E">
      <w:pPr>
        <w:pStyle w:val="ListParagraph"/>
        <w:numPr>
          <w:ilvl w:val="0"/>
          <w:numId w:val="27"/>
        </w:numPr>
        <w:rPr>
          <w:rFonts w:ascii="Cambria" w:hAnsi="Cambria"/>
          <w:sz w:val="24"/>
          <w:szCs w:val="24"/>
        </w:rPr>
      </w:pPr>
      <w:r>
        <w:rPr>
          <w:rFonts w:ascii="Cambria" w:hAnsi="Cambria"/>
          <w:sz w:val="24"/>
          <w:szCs w:val="24"/>
        </w:rPr>
        <w:t xml:space="preserve">Similarly the corresponding </w:t>
      </w:r>
      <w:r w:rsidR="00161A2E" w:rsidRPr="00161A2E">
        <w:rPr>
          <w:rFonts w:ascii="Cambria" w:hAnsi="Cambria"/>
          <w:sz w:val="24"/>
          <w:szCs w:val="24"/>
        </w:rPr>
        <w:t xml:space="preserve">implementing agencies district wise </w:t>
      </w:r>
      <w:r>
        <w:rPr>
          <w:rFonts w:ascii="Cambria" w:hAnsi="Cambria"/>
          <w:sz w:val="24"/>
          <w:szCs w:val="24"/>
        </w:rPr>
        <w:t xml:space="preserve">are </w:t>
      </w:r>
      <w:r w:rsidR="00161A2E" w:rsidRPr="00161A2E">
        <w:rPr>
          <w:rFonts w:ascii="Cambria" w:hAnsi="Cambria"/>
          <w:sz w:val="24"/>
          <w:szCs w:val="24"/>
        </w:rPr>
        <w:t>as</w:t>
      </w:r>
      <w:r>
        <w:rPr>
          <w:rFonts w:ascii="Cambria" w:hAnsi="Cambria"/>
          <w:sz w:val="24"/>
          <w:szCs w:val="24"/>
        </w:rPr>
        <w:t>under:-</w:t>
      </w:r>
    </w:p>
    <w:tbl>
      <w:tblPr>
        <w:tblStyle w:val="TableGrid"/>
        <w:tblW w:w="0" w:type="auto"/>
        <w:tblInd w:w="720" w:type="dxa"/>
        <w:tblLook w:val="04A0"/>
      </w:tblPr>
      <w:tblGrid>
        <w:gridCol w:w="546"/>
        <w:gridCol w:w="1710"/>
        <w:gridCol w:w="2976"/>
        <w:gridCol w:w="3464"/>
      </w:tblGrid>
      <w:tr w:rsidR="00161A2E" w:rsidRPr="00161A2E" w:rsidTr="00161A2E">
        <w:tc>
          <w:tcPr>
            <w:tcW w:w="522"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SL NO</w:t>
            </w:r>
          </w:p>
        </w:tc>
        <w:tc>
          <w:tcPr>
            <w:tcW w:w="1560"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DISTRICT</w:t>
            </w:r>
          </w:p>
        </w:tc>
        <w:tc>
          <w:tcPr>
            <w:tcW w:w="2976"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IMPLEMENTING AGENCIES</w:t>
            </w:r>
          </w:p>
        </w:tc>
        <w:tc>
          <w:tcPr>
            <w:tcW w:w="3464"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VENDORS OF IMPLEMENTING AGENCIES</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BARGARH</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FEDCO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BOLANGIR</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Godrej , FEDCO(For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 xml:space="preserve">LASR POWER &amp; FEDCO (FOR NTPC), L&amp;T (For OPTCL) </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JHARSUGUDA</w:t>
            </w:r>
          </w:p>
        </w:tc>
        <w:tc>
          <w:tcPr>
            <w:tcW w:w="2976" w:type="dxa"/>
          </w:tcPr>
          <w:p w:rsidR="00161A2E" w:rsidRPr="00161A2E" w:rsidRDefault="00161A2E" w:rsidP="00161A2E">
            <w:pPr>
              <w:rPr>
                <w:rFonts w:ascii="Cambria" w:hAnsi="Cambria"/>
              </w:rPr>
            </w:pPr>
            <w:r w:rsidRPr="00161A2E">
              <w:rPr>
                <w:rFonts w:ascii="Cambria" w:hAnsi="Cambria"/>
              </w:rPr>
              <w:t>NTPC, OREDA&amp;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BAJAJ, FEDCO (For NTPC)</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5</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KALAHANDI</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LASER POWER &amp; NILSIKHA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NUAPADA</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&amp; LAXMI ENTERPRISES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SAMBALPUR</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GODREJ &amp; FEDCO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w:t>
            </w:r>
          </w:p>
        </w:tc>
        <w:tc>
          <w:tcPr>
            <w:tcW w:w="1560"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2976" w:type="dxa"/>
          </w:tcPr>
          <w:p w:rsidR="00161A2E" w:rsidRPr="00161A2E" w:rsidRDefault="00161A2E" w:rsidP="00161A2E">
            <w:pPr>
              <w:rPr>
                <w:rFonts w:ascii="Cambria" w:hAnsi="Cambria"/>
              </w:rPr>
            </w:pPr>
            <w:r w:rsidRPr="00161A2E">
              <w:rPr>
                <w:rFonts w:ascii="Cambria" w:hAnsi="Cambria"/>
              </w:rPr>
              <w:t>PGCIL,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TATA( For PGCIL),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SUNDERGARH</w:t>
            </w:r>
          </w:p>
        </w:tc>
        <w:tc>
          <w:tcPr>
            <w:tcW w:w="2976" w:type="dxa"/>
          </w:tcPr>
          <w:p w:rsidR="00161A2E" w:rsidRPr="00161A2E" w:rsidRDefault="00161A2E" w:rsidP="00161A2E">
            <w:pPr>
              <w:rPr>
                <w:rFonts w:ascii="Cambria" w:hAnsi="Cambria"/>
              </w:rPr>
            </w:pPr>
            <w:r w:rsidRPr="00161A2E">
              <w:rPr>
                <w:rFonts w:ascii="Cambria" w:hAnsi="Cambria"/>
              </w:rPr>
              <w:t>PGCIL,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LASER (For PGCIL), L&amp;T (For OPTCL)</w:t>
            </w:r>
          </w:p>
        </w:tc>
      </w:tr>
    </w:tbl>
    <w:p w:rsidR="00161A2E" w:rsidRPr="00161A2E" w:rsidRDefault="00161A2E" w:rsidP="00161A2E">
      <w:pPr>
        <w:rPr>
          <w:rFonts w:ascii="Cambria" w:hAnsi="Cambria"/>
        </w:rPr>
      </w:pPr>
    </w:p>
    <w:p w:rsidR="00161A2E" w:rsidRPr="00161A2E" w:rsidRDefault="00161A2E" w:rsidP="00161A2E">
      <w:pPr>
        <w:pStyle w:val="ListParagraph"/>
        <w:numPr>
          <w:ilvl w:val="0"/>
          <w:numId w:val="28"/>
        </w:numPr>
        <w:jc w:val="both"/>
        <w:rPr>
          <w:rFonts w:ascii="Cambria" w:hAnsi="Cambria"/>
          <w:sz w:val="24"/>
          <w:szCs w:val="24"/>
        </w:rPr>
      </w:pPr>
      <w:r w:rsidRPr="00161A2E">
        <w:rPr>
          <w:rFonts w:ascii="Cambria" w:hAnsi="Cambria"/>
          <w:sz w:val="24"/>
          <w:szCs w:val="24"/>
        </w:rPr>
        <w:lastRenderedPageBreak/>
        <w:t xml:space="preserve">For doable villages, the Discom has given work order, LOA to licensed contractors Block wise, in some places GP wise also. For ease of completion with in stipulated time period, in some cases the villages in a GP are also sub divided between more than one </w:t>
      </w:r>
      <w:r w:rsidR="00044A10" w:rsidRPr="00161A2E">
        <w:rPr>
          <w:rFonts w:ascii="Cambria" w:hAnsi="Cambria"/>
          <w:sz w:val="24"/>
          <w:szCs w:val="24"/>
        </w:rPr>
        <w:t>contractor</w:t>
      </w:r>
      <w:r w:rsidRPr="00161A2E">
        <w:rPr>
          <w:rFonts w:ascii="Cambria" w:hAnsi="Cambria"/>
          <w:sz w:val="24"/>
          <w:szCs w:val="24"/>
        </w:rPr>
        <w:t>.</w:t>
      </w:r>
    </w:p>
    <w:p w:rsidR="00161A2E" w:rsidRPr="00161A2E" w:rsidRDefault="00161A2E" w:rsidP="00161A2E">
      <w:pPr>
        <w:pStyle w:val="ListParagraph"/>
        <w:numPr>
          <w:ilvl w:val="0"/>
          <w:numId w:val="28"/>
        </w:numPr>
        <w:jc w:val="both"/>
        <w:rPr>
          <w:rFonts w:ascii="Cambria" w:hAnsi="Cambria"/>
          <w:sz w:val="24"/>
          <w:szCs w:val="24"/>
        </w:rPr>
      </w:pPr>
      <w:r w:rsidRPr="00161A2E">
        <w:rPr>
          <w:rFonts w:ascii="Cambria" w:hAnsi="Cambria"/>
          <w:sz w:val="24"/>
          <w:szCs w:val="24"/>
        </w:rPr>
        <w:t>All the ULBs are under the scope of the Discom (WESCO Utility) and all are being SATURATED.</w:t>
      </w:r>
    </w:p>
    <w:p w:rsidR="00161A2E" w:rsidRPr="00161A2E" w:rsidRDefault="00161A2E" w:rsidP="00161A2E">
      <w:pPr>
        <w:pStyle w:val="ListParagraph"/>
        <w:numPr>
          <w:ilvl w:val="0"/>
          <w:numId w:val="28"/>
        </w:numPr>
        <w:jc w:val="both"/>
        <w:rPr>
          <w:rFonts w:ascii="Cambria" w:hAnsi="Cambria"/>
          <w:sz w:val="24"/>
          <w:szCs w:val="24"/>
        </w:rPr>
      </w:pPr>
      <w:r w:rsidRPr="00161A2E">
        <w:rPr>
          <w:rFonts w:ascii="Cambria" w:hAnsi="Cambria"/>
          <w:sz w:val="24"/>
          <w:szCs w:val="24"/>
        </w:rPr>
        <w:t xml:space="preserve">As regards uploading of HHs data to Saubhagya Portal, from Oct-17 till 18.11.2018, total 4,41,404 HHs data </w:t>
      </w:r>
      <w:r w:rsidR="00044A10">
        <w:rPr>
          <w:rFonts w:ascii="Cambria" w:hAnsi="Cambria"/>
          <w:sz w:val="24"/>
          <w:szCs w:val="24"/>
        </w:rPr>
        <w:t xml:space="preserve">has been </w:t>
      </w:r>
      <w:r w:rsidRPr="00161A2E">
        <w:rPr>
          <w:rFonts w:ascii="Cambria" w:hAnsi="Cambria"/>
          <w:sz w:val="24"/>
          <w:szCs w:val="24"/>
        </w:rPr>
        <w:t>uploaded to the portal.</w:t>
      </w:r>
    </w:p>
    <w:p w:rsidR="00161A2E" w:rsidRPr="00161A2E" w:rsidRDefault="00161A2E" w:rsidP="00161A2E">
      <w:pPr>
        <w:jc w:val="both"/>
        <w:rPr>
          <w:rFonts w:ascii="Cambria" w:hAnsi="Cambria"/>
        </w:rPr>
      </w:pPr>
    </w:p>
    <w:p w:rsidR="00161A2E" w:rsidRPr="00161A2E" w:rsidRDefault="00161A2E" w:rsidP="00161A2E">
      <w:pPr>
        <w:pStyle w:val="ListParagraph"/>
        <w:numPr>
          <w:ilvl w:val="0"/>
          <w:numId w:val="28"/>
        </w:numPr>
        <w:jc w:val="both"/>
        <w:rPr>
          <w:rFonts w:ascii="Cambria" w:hAnsi="Cambria"/>
          <w:sz w:val="24"/>
          <w:szCs w:val="24"/>
        </w:rPr>
      </w:pPr>
      <w:r w:rsidRPr="00161A2E">
        <w:rPr>
          <w:rFonts w:ascii="Cambria" w:hAnsi="Cambria"/>
          <w:sz w:val="24"/>
          <w:szCs w:val="24"/>
        </w:rPr>
        <w:t xml:space="preserve">As regards </w:t>
      </w:r>
      <w:r w:rsidR="00044A10">
        <w:rPr>
          <w:rFonts w:ascii="Cambria" w:hAnsi="Cambria"/>
          <w:sz w:val="24"/>
          <w:szCs w:val="24"/>
        </w:rPr>
        <w:t xml:space="preserve">to </w:t>
      </w:r>
      <w:r w:rsidRPr="00161A2E">
        <w:rPr>
          <w:rFonts w:ascii="Cambria" w:hAnsi="Cambria"/>
          <w:sz w:val="24"/>
          <w:szCs w:val="24"/>
        </w:rPr>
        <w:t xml:space="preserve">the </w:t>
      </w:r>
      <w:r w:rsidR="00044A10">
        <w:rPr>
          <w:rFonts w:ascii="Cambria" w:hAnsi="Cambria"/>
          <w:sz w:val="24"/>
          <w:szCs w:val="24"/>
        </w:rPr>
        <w:t xml:space="preserve">scope vs </w:t>
      </w:r>
      <w:r w:rsidRPr="00161A2E">
        <w:rPr>
          <w:rFonts w:ascii="Cambria" w:hAnsi="Cambria"/>
          <w:sz w:val="24"/>
          <w:szCs w:val="24"/>
        </w:rPr>
        <w:t>village saturation</w:t>
      </w:r>
      <w:r w:rsidR="00044A10">
        <w:rPr>
          <w:rFonts w:ascii="Cambria" w:hAnsi="Cambria"/>
          <w:sz w:val="24"/>
          <w:szCs w:val="24"/>
        </w:rPr>
        <w:t xml:space="preserve"> </w:t>
      </w:r>
      <w:r w:rsidRPr="00161A2E">
        <w:rPr>
          <w:rFonts w:ascii="Cambria" w:hAnsi="Cambria"/>
          <w:sz w:val="24"/>
          <w:szCs w:val="24"/>
        </w:rPr>
        <w:t xml:space="preserve">district wise is </w:t>
      </w:r>
      <w:r w:rsidR="00044A10">
        <w:rPr>
          <w:rFonts w:ascii="Cambria" w:hAnsi="Cambria"/>
          <w:sz w:val="24"/>
          <w:szCs w:val="24"/>
        </w:rPr>
        <w:t>progress is as under:-</w:t>
      </w:r>
    </w:p>
    <w:tbl>
      <w:tblPr>
        <w:tblStyle w:val="TableGrid"/>
        <w:tblW w:w="0" w:type="auto"/>
        <w:tblInd w:w="720" w:type="dxa"/>
        <w:tblLayout w:type="fixed"/>
        <w:tblLook w:val="04A0"/>
      </w:tblPr>
      <w:tblGrid>
        <w:gridCol w:w="806"/>
        <w:gridCol w:w="1984"/>
        <w:gridCol w:w="993"/>
        <w:gridCol w:w="3402"/>
        <w:gridCol w:w="1559"/>
      </w:tblGrid>
      <w:tr w:rsidR="00161A2E" w:rsidRPr="00161A2E" w:rsidTr="00044A10">
        <w:tc>
          <w:tcPr>
            <w:tcW w:w="806"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Sl No</w:t>
            </w:r>
          </w:p>
        </w:tc>
        <w:tc>
          <w:tcPr>
            <w:tcW w:w="1984"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District</w:t>
            </w:r>
          </w:p>
        </w:tc>
        <w:tc>
          <w:tcPr>
            <w:tcW w:w="993"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Scope</w:t>
            </w:r>
          </w:p>
        </w:tc>
        <w:tc>
          <w:tcPr>
            <w:tcW w:w="3402" w:type="dxa"/>
          </w:tcPr>
          <w:p w:rsidR="00161A2E" w:rsidRPr="00161A2E" w:rsidRDefault="00161A2E" w:rsidP="00044A10">
            <w:pPr>
              <w:pStyle w:val="ListParagraph"/>
              <w:ind w:left="0"/>
              <w:rPr>
                <w:rFonts w:ascii="Cambria" w:hAnsi="Cambria"/>
                <w:b/>
                <w:sz w:val="24"/>
                <w:szCs w:val="24"/>
              </w:rPr>
            </w:pPr>
            <w:r w:rsidRPr="00161A2E">
              <w:rPr>
                <w:rFonts w:ascii="Cambria" w:hAnsi="Cambria"/>
                <w:b/>
                <w:sz w:val="24"/>
                <w:szCs w:val="24"/>
              </w:rPr>
              <w:t xml:space="preserve">Saturated as </w:t>
            </w:r>
            <w:r w:rsidR="00044A10">
              <w:rPr>
                <w:rFonts w:ascii="Cambria" w:hAnsi="Cambria"/>
                <w:b/>
                <w:sz w:val="24"/>
                <w:szCs w:val="24"/>
              </w:rPr>
              <w:t>per</w:t>
            </w:r>
            <w:r w:rsidRPr="00161A2E">
              <w:rPr>
                <w:rFonts w:ascii="Cambria" w:hAnsi="Cambria"/>
                <w:b/>
                <w:sz w:val="24"/>
                <w:szCs w:val="24"/>
              </w:rPr>
              <w:t xml:space="preserve"> Saubhagya Portal</w:t>
            </w:r>
            <w:r w:rsidR="00044A10">
              <w:rPr>
                <w:rFonts w:ascii="Cambria" w:hAnsi="Cambria"/>
                <w:b/>
                <w:sz w:val="24"/>
                <w:szCs w:val="24"/>
              </w:rPr>
              <w:t xml:space="preserve"> on 18.11.18</w:t>
            </w:r>
          </w:p>
        </w:tc>
        <w:tc>
          <w:tcPr>
            <w:tcW w:w="1559"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 Village Saturation</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BARGARH</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1211</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515</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42.53</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BOLANGIR</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1788</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667</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37.3</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w:t>
            </w:r>
          </w:p>
        </w:tc>
        <w:tc>
          <w:tcPr>
            <w:tcW w:w="1984"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878</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584</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66.51</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JHARSUGUDA</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353</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353</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100</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5</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KALAHANDI</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2255</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1061</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47</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NUAPADA</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668</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205</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30.6</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SAMBALPUR</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1316</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852</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64.74</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w:t>
            </w:r>
          </w:p>
        </w:tc>
        <w:tc>
          <w:tcPr>
            <w:tcW w:w="1984"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963</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792</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82.24</w:t>
            </w:r>
          </w:p>
        </w:tc>
      </w:tr>
      <w:tr w:rsidR="00161A2E" w:rsidRPr="00161A2E" w:rsidTr="00044A10">
        <w:trPr>
          <w:trHeight w:val="340"/>
        </w:trPr>
        <w:tc>
          <w:tcPr>
            <w:tcW w:w="80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w:t>
            </w:r>
          </w:p>
        </w:tc>
        <w:tc>
          <w:tcPr>
            <w:tcW w:w="198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SUNDERGARH</w:t>
            </w:r>
          </w:p>
        </w:tc>
        <w:tc>
          <w:tcPr>
            <w:tcW w:w="993"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1772</w:t>
            </w:r>
          </w:p>
        </w:tc>
        <w:tc>
          <w:tcPr>
            <w:tcW w:w="3402"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1084</w:t>
            </w:r>
          </w:p>
        </w:tc>
        <w:tc>
          <w:tcPr>
            <w:tcW w:w="1559" w:type="dxa"/>
          </w:tcPr>
          <w:p w:rsidR="00161A2E" w:rsidRPr="00161A2E" w:rsidRDefault="00161A2E" w:rsidP="00044A10">
            <w:pPr>
              <w:pStyle w:val="ListParagraph"/>
              <w:ind w:left="0"/>
              <w:jc w:val="center"/>
              <w:rPr>
                <w:rFonts w:ascii="Cambria" w:hAnsi="Cambria"/>
                <w:sz w:val="24"/>
                <w:szCs w:val="24"/>
              </w:rPr>
            </w:pPr>
            <w:r w:rsidRPr="00161A2E">
              <w:rPr>
                <w:rFonts w:ascii="Cambria" w:hAnsi="Cambria"/>
                <w:sz w:val="24"/>
                <w:szCs w:val="24"/>
              </w:rPr>
              <w:t>61.17</w:t>
            </w:r>
          </w:p>
        </w:tc>
      </w:tr>
      <w:tr w:rsidR="00161A2E" w:rsidRPr="00161A2E" w:rsidTr="00044A10">
        <w:trPr>
          <w:trHeight w:val="340"/>
        </w:trPr>
        <w:tc>
          <w:tcPr>
            <w:tcW w:w="2790" w:type="dxa"/>
            <w:gridSpan w:val="2"/>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WESCO TOTAL</w:t>
            </w:r>
          </w:p>
        </w:tc>
        <w:tc>
          <w:tcPr>
            <w:tcW w:w="993" w:type="dxa"/>
          </w:tcPr>
          <w:p w:rsidR="00161A2E" w:rsidRPr="00161A2E" w:rsidRDefault="00161A2E" w:rsidP="00044A10">
            <w:pPr>
              <w:pStyle w:val="ListParagraph"/>
              <w:ind w:left="0"/>
              <w:rPr>
                <w:rFonts w:ascii="Cambria" w:hAnsi="Cambria"/>
                <w:b/>
                <w:sz w:val="24"/>
                <w:szCs w:val="24"/>
              </w:rPr>
            </w:pPr>
            <w:r w:rsidRPr="00161A2E">
              <w:rPr>
                <w:rFonts w:ascii="Cambria" w:hAnsi="Cambria"/>
                <w:b/>
                <w:sz w:val="24"/>
                <w:szCs w:val="24"/>
              </w:rPr>
              <w:t>11204</w:t>
            </w:r>
          </w:p>
        </w:tc>
        <w:tc>
          <w:tcPr>
            <w:tcW w:w="3402" w:type="dxa"/>
          </w:tcPr>
          <w:p w:rsidR="00161A2E" w:rsidRPr="00161A2E" w:rsidRDefault="00161A2E" w:rsidP="00044A10">
            <w:pPr>
              <w:pStyle w:val="ListParagraph"/>
              <w:ind w:left="0"/>
              <w:jc w:val="center"/>
              <w:rPr>
                <w:rFonts w:ascii="Cambria" w:hAnsi="Cambria"/>
                <w:b/>
                <w:sz w:val="24"/>
                <w:szCs w:val="24"/>
              </w:rPr>
            </w:pPr>
            <w:r w:rsidRPr="00161A2E">
              <w:rPr>
                <w:rFonts w:ascii="Cambria" w:hAnsi="Cambria"/>
                <w:b/>
                <w:sz w:val="24"/>
                <w:szCs w:val="24"/>
              </w:rPr>
              <w:t>6113</w:t>
            </w:r>
          </w:p>
        </w:tc>
        <w:tc>
          <w:tcPr>
            <w:tcW w:w="1559" w:type="dxa"/>
          </w:tcPr>
          <w:p w:rsidR="00161A2E" w:rsidRPr="00161A2E" w:rsidRDefault="00161A2E" w:rsidP="00044A10">
            <w:pPr>
              <w:pStyle w:val="ListParagraph"/>
              <w:ind w:left="0"/>
              <w:jc w:val="center"/>
              <w:rPr>
                <w:rFonts w:ascii="Cambria" w:hAnsi="Cambria"/>
                <w:b/>
                <w:sz w:val="24"/>
                <w:szCs w:val="24"/>
              </w:rPr>
            </w:pPr>
            <w:r w:rsidRPr="00161A2E">
              <w:rPr>
                <w:rFonts w:ascii="Cambria" w:hAnsi="Cambria"/>
                <w:b/>
                <w:sz w:val="24"/>
                <w:szCs w:val="24"/>
              </w:rPr>
              <w:t>54.56</w:t>
            </w:r>
          </w:p>
        </w:tc>
      </w:tr>
    </w:tbl>
    <w:p w:rsidR="00161A2E" w:rsidRPr="00161A2E" w:rsidRDefault="00161A2E" w:rsidP="00161A2E">
      <w:pPr>
        <w:rPr>
          <w:rFonts w:ascii="Cambria" w:hAnsi="Cambria"/>
        </w:rPr>
      </w:pPr>
    </w:p>
    <w:p w:rsidR="00161A2E" w:rsidRPr="00161A2E" w:rsidRDefault="00161A2E" w:rsidP="00161A2E">
      <w:pPr>
        <w:pStyle w:val="ListParagraph"/>
        <w:numPr>
          <w:ilvl w:val="0"/>
          <w:numId w:val="29"/>
        </w:numPr>
        <w:rPr>
          <w:rFonts w:ascii="Cambria" w:hAnsi="Cambria"/>
          <w:sz w:val="24"/>
          <w:szCs w:val="24"/>
        </w:rPr>
      </w:pPr>
      <w:r w:rsidRPr="00161A2E">
        <w:rPr>
          <w:rFonts w:ascii="Cambria" w:hAnsi="Cambria"/>
          <w:sz w:val="24"/>
          <w:szCs w:val="24"/>
        </w:rPr>
        <w:t xml:space="preserve">As regards </w:t>
      </w:r>
      <w:r w:rsidR="00044A10">
        <w:rPr>
          <w:rFonts w:ascii="Cambria" w:hAnsi="Cambria"/>
          <w:sz w:val="24"/>
          <w:szCs w:val="24"/>
        </w:rPr>
        <w:t xml:space="preserve">to </w:t>
      </w:r>
      <w:r w:rsidRPr="00161A2E">
        <w:rPr>
          <w:rFonts w:ascii="Cambria" w:hAnsi="Cambria"/>
          <w:sz w:val="24"/>
          <w:szCs w:val="24"/>
        </w:rPr>
        <w:t>HHs electrified status(Rural &amp; Urban) as per Saubhagya Dashboard</w:t>
      </w:r>
      <w:r w:rsidR="00044A10">
        <w:rPr>
          <w:rFonts w:ascii="Cambria" w:hAnsi="Cambria"/>
          <w:sz w:val="24"/>
          <w:szCs w:val="24"/>
        </w:rPr>
        <w:t xml:space="preserve"> is as under:-</w:t>
      </w:r>
    </w:p>
    <w:p w:rsidR="00161A2E" w:rsidRPr="00161A2E" w:rsidRDefault="00161A2E" w:rsidP="00161A2E">
      <w:pPr>
        <w:pStyle w:val="ListParagraph"/>
        <w:rPr>
          <w:rFonts w:ascii="Cambria" w:hAnsi="Cambria"/>
          <w:sz w:val="24"/>
          <w:szCs w:val="24"/>
        </w:rPr>
      </w:pPr>
    </w:p>
    <w:tbl>
      <w:tblPr>
        <w:tblStyle w:val="TableGrid"/>
        <w:tblW w:w="9057" w:type="dxa"/>
        <w:tblInd w:w="720" w:type="dxa"/>
        <w:tblLook w:val="04A0"/>
      </w:tblPr>
      <w:tblGrid>
        <w:gridCol w:w="556"/>
        <w:gridCol w:w="1734"/>
        <w:gridCol w:w="1230"/>
        <w:gridCol w:w="1387"/>
        <w:gridCol w:w="1376"/>
        <w:gridCol w:w="1387"/>
        <w:gridCol w:w="1387"/>
      </w:tblGrid>
      <w:tr w:rsidR="00161A2E" w:rsidRPr="00161A2E" w:rsidTr="0016272D">
        <w:trPr>
          <w:trHeight w:val="1630"/>
        </w:trPr>
        <w:tc>
          <w:tcPr>
            <w:tcW w:w="556"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SL NO</w:t>
            </w:r>
          </w:p>
        </w:tc>
        <w:tc>
          <w:tcPr>
            <w:tcW w:w="1734"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DISTRICT</w:t>
            </w:r>
          </w:p>
        </w:tc>
        <w:tc>
          <w:tcPr>
            <w:tcW w:w="1230"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TOAL HHs</w:t>
            </w:r>
          </w:p>
        </w:tc>
        <w:tc>
          <w:tcPr>
            <w:tcW w:w="1387"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Electrified HHs as on 10</w:t>
            </w:r>
            <w:r w:rsidRPr="00161A2E">
              <w:rPr>
                <w:rFonts w:ascii="Cambria" w:hAnsi="Cambria"/>
                <w:b/>
                <w:sz w:val="24"/>
                <w:szCs w:val="24"/>
                <w:vertAlign w:val="superscript"/>
              </w:rPr>
              <w:t>th</w:t>
            </w:r>
            <w:r w:rsidRPr="00161A2E">
              <w:rPr>
                <w:rFonts w:ascii="Cambria" w:hAnsi="Cambria"/>
                <w:b/>
                <w:sz w:val="24"/>
                <w:szCs w:val="24"/>
              </w:rPr>
              <w:t xml:space="preserve"> Oct 2017</w:t>
            </w:r>
          </w:p>
        </w:tc>
        <w:tc>
          <w:tcPr>
            <w:tcW w:w="1376"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HHs electrified w.e.f 11</w:t>
            </w:r>
            <w:r w:rsidRPr="00161A2E">
              <w:rPr>
                <w:rFonts w:ascii="Cambria" w:hAnsi="Cambria"/>
                <w:b/>
                <w:sz w:val="24"/>
                <w:szCs w:val="24"/>
                <w:vertAlign w:val="superscript"/>
              </w:rPr>
              <w:t>th</w:t>
            </w:r>
            <w:r w:rsidRPr="00161A2E">
              <w:rPr>
                <w:rFonts w:ascii="Cambria" w:hAnsi="Cambria"/>
                <w:b/>
                <w:sz w:val="24"/>
                <w:szCs w:val="24"/>
              </w:rPr>
              <w:t xml:space="preserve"> Oct 2017</w:t>
            </w:r>
          </w:p>
        </w:tc>
        <w:tc>
          <w:tcPr>
            <w:tcW w:w="1387"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Balance HHs to be Electrified</w:t>
            </w:r>
          </w:p>
        </w:tc>
        <w:tc>
          <w:tcPr>
            <w:tcW w:w="1387"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 HHs Electri</w:t>
            </w:r>
            <w:r w:rsidR="00AC1E06">
              <w:rPr>
                <w:rFonts w:ascii="Cambria" w:hAnsi="Cambria"/>
                <w:b/>
                <w:sz w:val="24"/>
                <w:szCs w:val="24"/>
              </w:rPr>
              <w:t>fi</w:t>
            </w:r>
            <w:r w:rsidRPr="00161A2E">
              <w:rPr>
                <w:rFonts w:ascii="Cambria" w:hAnsi="Cambria"/>
                <w:b/>
                <w:sz w:val="24"/>
                <w:szCs w:val="24"/>
              </w:rPr>
              <w:t>ed</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BARGARH</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298647</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219882</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44221</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34544</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88.43</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BOLANGIR</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390338</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217179</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96721</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76438</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80.42</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w:t>
            </w:r>
          </w:p>
        </w:tc>
        <w:tc>
          <w:tcPr>
            <w:tcW w:w="1734" w:type="dxa"/>
          </w:tcPr>
          <w:p w:rsidR="00161A2E" w:rsidRPr="00161A2E" w:rsidRDefault="00161A2E" w:rsidP="00AC1E06">
            <w:pPr>
              <w:pStyle w:val="ListParagraph"/>
              <w:ind w:left="0"/>
              <w:rPr>
                <w:rFonts w:ascii="Cambria" w:hAnsi="Cambria"/>
                <w:sz w:val="24"/>
                <w:szCs w:val="24"/>
              </w:rPr>
            </w:pPr>
            <w:r w:rsidRPr="00161A2E">
              <w:rPr>
                <w:rFonts w:ascii="Cambria" w:hAnsi="Cambria"/>
                <w:sz w:val="24"/>
                <w:szCs w:val="24"/>
              </w:rPr>
              <w:t>DE</w:t>
            </w:r>
            <w:r w:rsidR="00AC1E06">
              <w:rPr>
                <w:rFonts w:ascii="Cambria" w:hAnsi="Cambria"/>
                <w:sz w:val="24"/>
                <w:szCs w:val="24"/>
              </w:rPr>
              <w:t>O</w:t>
            </w:r>
            <w:r w:rsidRPr="00161A2E">
              <w:rPr>
                <w:rFonts w:ascii="Cambria" w:hAnsi="Cambria"/>
                <w:sz w:val="24"/>
                <w:szCs w:val="24"/>
              </w:rPr>
              <w:t>GARH</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73695</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48626</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12523</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12546</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82.98</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JHARSUGUDA</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122715</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94792</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27923</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0</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100</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lastRenderedPageBreak/>
              <w:t>5</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KALAHANDI</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366112</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210506</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78130</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67476</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81.05</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NUAPADA</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144411</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90665</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25796</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27950</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80.65</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SAMBALPUR</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189432</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135749</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43163</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10520</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94.45</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w:t>
            </w:r>
          </w:p>
        </w:tc>
        <w:tc>
          <w:tcPr>
            <w:tcW w:w="1734" w:type="dxa"/>
          </w:tcPr>
          <w:p w:rsidR="00161A2E" w:rsidRPr="00161A2E" w:rsidRDefault="00161A2E" w:rsidP="00AC1E06">
            <w:pPr>
              <w:pStyle w:val="ListParagraph"/>
              <w:ind w:left="0"/>
              <w:rPr>
                <w:rFonts w:ascii="Cambria" w:hAnsi="Cambria"/>
                <w:sz w:val="24"/>
                <w:szCs w:val="24"/>
              </w:rPr>
            </w:pPr>
            <w:r w:rsidRPr="00161A2E">
              <w:rPr>
                <w:rFonts w:ascii="Cambria" w:hAnsi="Cambria"/>
                <w:sz w:val="24"/>
                <w:szCs w:val="24"/>
              </w:rPr>
              <w:t>SON</w:t>
            </w:r>
            <w:r w:rsidR="00AC1E06">
              <w:rPr>
                <w:rFonts w:ascii="Cambria" w:hAnsi="Cambria"/>
                <w:sz w:val="24"/>
                <w:szCs w:val="24"/>
              </w:rPr>
              <w:t>E</w:t>
            </w:r>
            <w:r w:rsidRPr="00161A2E">
              <w:rPr>
                <w:rFonts w:ascii="Cambria" w:hAnsi="Cambria"/>
                <w:sz w:val="24"/>
                <w:szCs w:val="24"/>
              </w:rPr>
              <w:t>PUR</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136744</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95796</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32950</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7998</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94.15</w:t>
            </w:r>
          </w:p>
        </w:tc>
      </w:tr>
      <w:tr w:rsidR="00161A2E" w:rsidRPr="00161A2E" w:rsidTr="0016272D">
        <w:trPr>
          <w:trHeight w:val="342"/>
        </w:trPr>
        <w:tc>
          <w:tcPr>
            <w:tcW w:w="55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w:t>
            </w:r>
          </w:p>
        </w:tc>
        <w:tc>
          <w:tcPr>
            <w:tcW w:w="17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SUNDERGARH</w:t>
            </w:r>
          </w:p>
        </w:tc>
        <w:tc>
          <w:tcPr>
            <w:tcW w:w="123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429922</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313809</w:t>
            </w:r>
          </w:p>
        </w:tc>
        <w:tc>
          <w:tcPr>
            <w:tcW w:w="13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79977</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36136</w:t>
            </w:r>
          </w:p>
        </w:tc>
        <w:tc>
          <w:tcPr>
            <w:tcW w:w="1387"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91.59</w:t>
            </w:r>
          </w:p>
        </w:tc>
      </w:tr>
      <w:tr w:rsidR="00161A2E" w:rsidRPr="00161A2E" w:rsidTr="0016272D">
        <w:trPr>
          <w:trHeight w:val="342"/>
        </w:trPr>
        <w:tc>
          <w:tcPr>
            <w:tcW w:w="2290" w:type="dxa"/>
            <w:gridSpan w:val="2"/>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WESCO TOTAL</w:t>
            </w:r>
          </w:p>
        </w:tc>
        <w:tc>
          <w:tcPr>
            <w:tcW w:w="1230"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2142016</w:t>
            </w:r>
          </w:p>
        </w:tc>
        <w:tc>
          <w:tcPr>
            <w:tcW w:w="1387"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1427004</w:t>
            </w:r>
          </w:p>
        </w:tc>
        <w:tc>
          <w:tcPr>
            <w:tcW w:w="1376"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441404</w:t>
            </w:r>
          </w:p>
        </w:tc>
        <w:tc>
          <w:tcPr>
            <w:tcW w:w="1387"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273608</w:t>
            </w:r>
          </w:p>
        </w:tc>
        <w:tc>
          <w:tcPr>
            <w:tcW w:w="1387"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87.23</w:t>
            </w:r>
          </w:p>
        </w:tc>
      </w:tr>
    </w:tbl>
    <w:p w:rsidR="00161A2E" w:rsidRPr="00161A2E" w:rsidRDefault="00161A2E" w:rsidP="00161A2E">
      <w:pPr>
        <w:pStyle w:val="ListParagraph"/>
        <w:rPr>
          <w:rFonts w:ascii="Cambria" w:hAnsi="Cambria"/>
          <w:sz w:val="24"/>
          <w:szCs w:val="24"/>
        </w:rPr>
      </w:pPr>
    </w:p>
    <w:p w:rsidR="00161A2E" w:rsidRPr="00161A2E" w:rsidRDefault="00AC1E06" w:rsidP="00161A2E">
      <w:pPr>
        <w:pStyle w:val="ListParagraph"/>
        <w:numPr>
          <w:ilvl w:val="0"/>
          <w:numId w:val="29"/>
        </w:numPr>
        <w:rPr>
          <w:rFonts w:ascii="Cambria" w:hAnsi="Cambria"/>
          <w:sz w:val="24"/>
          <w:szCs w:val="24"/>
        </w:rPr>
      </w:pPr>
      <w:r>
        <w:rPr>
          <w:rFonts w:ascii="Cambria" w:hAnsi="Cambria"/>
          <w:sz w:val="24"/>
          <w:szCs w:val="24"/>
        </w:rPr>
        <w:t xml:space="preserve">Whereas </w:t>
      </w:r>
      <w:r w:rsidR="00161A2E" w:rsidRPr="00161A2E">
        <w:rPr>
          <w:rFonts w:ascii="Cambria" w:hAnsi="Cambria"/>
          <w:sz w:val="24"/>
          <w:szCs w:val="24"/>
        </w:rPr>
        <w:t>HHs electrified  status(Rural only)</w:t>
      </w:r>
      <w:r>
        <w:rPr>
          <w:rFonts w:ascii="Cambria" w:hAnsi="Cambria"/>
          <w:sz w:val="24"/>
          <w:szCs w:val="24"/>
        </w:rPr>
        <w:t xml:space="preserve"> as per Saubhagya Dashboardis:-</w:t>
      </w:r>
    </w:p>
    <w:tbl>
      <w:tblPr>
        <w:tblStyle w:val="TableGrid"/>
        <w:tblW w:w="9088" w:type="dxa"/>
        <w:tblInd w:w="720" w:type="dxa"/>
        <w:tblLook w:val="04A0"/>
      </w:tblPr>
      <w:tblGrid>
        <w:gridCol w:w="558"/>
        <w:gridCol w:w="1740"/>
        <w:gridCol w:w="1234"/>
        <w:gridCol w:w="1392"/>
        <w:gridCol w:w="1380"/>
        <w:gridCol w:w="1392"/>
        <w:gridCol w:w="1392"/>
      </w:tblGrid>
      <w:tr w:rsidR="00161A2E" w:rsidRPr="00161A2E" w:rsidTr="0016272D">
        <w:trPr>
          <w:trHeight w:val="1633"/>
        </w:trPr>
        <w:tc>
          <w:tcPr>
            <w:tcW w:w="558"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SL NO</w:t>
            </w:r>
          </w:p>
        </w:tc>
        <w:tc>
          <w:tcPr>
            <w:tcW w:w="1739"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DISTRICT</w:t>
            </w:r>
          </w:p>
        </w:tc>
        <w:tc>
          <w:tcPr>
            <w:tcW w:w="1234"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TOAL HHs</w:t>
            </w:r>
          </w:p>
        </w:tc>
        <w:tc>
          <w:tcPr>
            <w:tcW w:w="1392"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Electrified HHs as on 10</w:t>
            </w:r>
            <w:r w:rsidRPr="00161A2E">
              <w:rPr>
                <w:rFonts w:ascii="Cambria" w:hAnsi="Cambria"/>
                <w:b/>
                <w:sz w:val="24"/>
                <w:szCs w:val="24"/>
                <w:vertAlign w:val="superscript"/>
              </w:rPr>
              <w:t>th</w:t>
            </w:r>
            <w:r w:rsidRPr="00161A2E">
              <w:rPr>
                <w:rFonts w:ascii="Cambria" w:hAnsi="Cambria"/>
                <w:b/>
                <w:sz w:val="24"/>
                <w:szCs w:val="24"/>
              </w:rPr>
              <w:t xml:space="preserve"> Oct 2017</w:t>
            </w:r>
          </w:p>
        </w:tc>
        <w:tc>
          <w:tcPr>
            <w:tcW w:w="1380"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HHs electrified w.e.f 11</w:t>
            </w:r>
            <w:r w:rsidRPr="00161A2E">
              <w:rPr>
                <w:rFonts w:ascii="Cambria" w:hAnsi="Cambria"/>
                <w:b/>
                <w:sz w:val="24"/>
                <w:szCs w:val="24"/>
                <w:vertAlign w:val="superscript"/>
              </w:rPr>
              <w:t>th</w:t>
            </w:r>
            <w:r w:rsidRPr="00161A2E">
              <w:rPr>
                <w:rFonts w:ascii="Cambria" w:hAnsi="Cambria"/>
                <w:b/>
                <w:sz w:val="24"/>
                <w:szCs w:val="24"/>
              </w:rPr>
              <w:t xml:space="preserve"> Oct 2017</w:t>
            </w:r>
          </w:p>
        </w:tc>
        <w:tc>
          <w:tcPr>
            <w:tcW w:w="1392"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Balance HHs to be Electrified</w:t>
            </w:r>
          </w:p>
        </w:tc>
        <w:tc>
          <w:tcPr>
            <w:tcW w:w="1392" w:type="dxa"/>
          </w:tcPr>
          <w:p w:rsidR="00161A2E" w:rsidRPr="00161A2E" w:rsidRDefault="00161A2E" w:rsidP="00161A2E">
            <w:pPr>
              <w:pStyle w:val="ListParagraph"/>
              <w:ind w:left="0"/>
              <w:jc w:val="center"/>
              <w:rPr>
                <w:rFonts w:ascii="Cambria" w:hAnsi="Cambria"/>
                <w:b/>
                <w:sz w:val="24"/>
                <w:szCs w:val="24"/>
              </w:rPr>
            </w:pPr>
            <w:r w:rsidRPr="00161A2E">
              <w:rPr>
                <w:rFonts w:ascii="Cambria" w:hAnsi="Cambria"/>
                <w:b/>
                <w:sz w:val="24"/>
                <w:szCs w:val="24"/>
              </w:rPr>
              <w:t>% HHs Electri</w:t>
            </w:r>
            <w:r w:rsidR="00AC1E06">
              <w:rPr>
                <w:rFonts w:ascii="Cambria" w:hAnsi="Cambria"/>
                <w:b/>
                <w:sz w:val="24"/>
                <w:szCs w:val="24"/>
              </w:rPr>
              <w:t>fi</w:t>
            </w:r>
            <w:r w:rsidRPr="00161A2E">
              <w:rPr>
                <w:rFonts w:ascii="Cambria" w:hAnsi="Cambria"/>
                <w:b/>
                <w:sz w:val="24"/>
                <w:szCs w:val="24"/>
              </w:rPr>
              <w:t>ed</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BARGARH</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277017</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202219</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40254</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34544</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87.53</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BOLANGIR</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351821</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184891</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90492</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76438</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78.27</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w:t>
            </w:r>
          </w:p>
        </w:tc>
        <w:tc>
          <w:tcPr>
            <w:tcW w:w="1739" w:type="dxa"/>
          </w:tcPr>
          <w:p w:rsidR="00161A2E" w:rsidRPr="00161A2E" w:rsidRDefault="00161A2E" w:rsidP="00AC1E06">
            <w:pPr>
              <w:pStyle w:val="ListParagraph"/>
              <w:ind w:left="0"/>
              <w:rPr>
                <w:rFonts w:ascii="Cambria" w:hAnsi="Cambria"/>
                <w:sz w:val="24"/>
                <w:szCs w:val="24"/>
              </w:rPr>
            </w:pPr>
            <w:r w:rsidRPr="00161A2E">
              <w:rPr>
                <w:rFonts w:ascii="Cambria" w:hAnsi="Cambria"/>
                <w:sz w:val="24"/>
                <w:szCs w:val="24"/>
              </w:rPr>
              <w:t>DE</w:t>
            </w:r>
            <w:r w:rsidR="00AC1E06">
              <w:rPr>
                <w:rFonts w:ascii="Cambria" w:hAnsi="Cambria"/>
                <w:sz w:val="24"/>
                <w:szCs w:val="24"/>
              </w:rPr>
              <w:t>O</w:t>
            </w:r>
            <w:r w:rsidRPr="00161A2E">
              <w:rPr>
                <w:rFonts w:ascii="Cambria" w:hAnsi="Cambria"/>
                <w:sz w:val="24"/>
                <w:szCs w:val="24"/>
              </w:rPr>
              <w:t>GARH</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68842</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45262</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11034</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12546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81.78</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JHARSUGUDA</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81459</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61299</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20160</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0</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100</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5</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KALAHANDI</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331449</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191726</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72247</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67476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79.64</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NUAPADA</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135896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83231</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24715</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27950</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79.43</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SAMBALPUR</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131296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85222</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35554</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10520</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91.99</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w:t>
            </w:r>
          </w:p>
        </w:tc>
        <w:tc>
          <w:tcPr>
            <w:tcW w:w="1739" w:type="dxa"/>
          </w:tcPr>
          <w:p w:rsidR="00161A2E" w:rsidRPr="00161A2E" w:rsidRDefault="00161A2E" w:rsidP="00AC1E06">
            <w:pPr>
              <w:pStyle w:val="ListParagraph"/>
              <w:ind w:left="0"/>
              <w:rPr>
                <w:rFonts w:ascii="Cambria" w:hAnsi="Cambria"/>
                <w:sz w:val="24"/>
                <w:szCs w:val="24"/>
              </w:rPr>
            </w:pPr>
            <w:r w:rsidRPr="00161A2E">
              <w:rPr>
                <w:rFonts w:ascii="Cambria" w:hAnsi="Cambria"/>
                <w:sz w:val="24"/>
                <w:szCs w:val="24"/>
              </w:rPr>
              <w:t>SON</w:t>
            </w:r>
            <w:r w:rsidR="00AC1E06">
              <w:rPr>
                <w:rFonts w:ascii="Cambria" w:hAnsi="Cambria"/>
                <w:sz w:val="24"/>
                <w:szCs w:val="24"/>
              </w:rPr>
              <w:t>E</w:t>
            </w:r>
            <w:r w:rsidRPr="00161A2E">
              <w:rPr>
                <w:rFonts w:ascii="Cambria" w:hAnsi="Cambria"/>
                <w:sz w:val="24"/>
                <w:szCs w:val="24"/>
              </w:rPr>
              <w:t>PUR</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127705</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88323</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31384</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7998</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93.74</w:t>
            </w:r>
          </w:p>
        </w:tc>
      </w:tr>
      <w:tr w:rsidR="00161A2E" w:rsidRPr="00161A2E" w:rsidTr="0016272D">
        <w:trPr>
          <w:trHeight w:val="343"/>
        </w:trPr>
        <w:tc>
          <w:tcPr>
            <w:tcW w:w="558"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w:t>
            </w:r>
          </w:p>
        </w:tc>
        <w:tc>
          <w:tcPr>
            <w:tcW w:w="1739"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SUNDERGARH</w:t>
            </w:r>
          </w:p>
        </w:tc>
        <w:tc>
          <w:tcPr>
            <w:tcW w:w="123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321727</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216065</w:t>
            </w:r>
          </w:p>
        </w:tc>
        <w:tc>
          <w:tcPr>
            <w:tcW w:w="138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69526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36136</w:t>
            </w:r>
          </w:p>
        </w:tc>
        <w:tc>
          <w:tcPr>
            <w:tcW w:w="139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88.77</w:t>
            </w:r>
          </w:p>
        </w:tc>
      </w:tr>
      <w:tr w:rsidR="00161A2E" w:rsidRPr="00161A2E" w:rsidTr="0016272D">
        <w:trPr>
          <w:trHeight w:val="343"/>
        </w:trPr>
        <w:tc>
          <w:tcPr>
            <w:tcW w:w="2298" w:type="dxa"/>
            <w:gridSpan w:val="2"/>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WESCO TOTAL</w:t>
            </w:r>
          </w:p>
        </w:tc>
        <w:tc>
          <w:tcPr>
            <w:tcW w:w="1234"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1827212</w:t>
            </w:r>
          </w:p>
        </w:tc>
        <w:tc>
          <w:tcPr>
            <w:tcW w:w="1392"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1158238</w:t>
            </w:r>
          </w:p>
        </w:tc>
        <w:tc>
          <w:tcPr>
            <w:tcW w:w="1380"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395366</w:t>
            </w:r>
          </w:p>
        </w:tc>
        <w:tc>
          <w:tcPr>
            <w:tcW w:w="1392"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273608</w:t>
            </w:r>
          </w:p>
        </w:tc>
        <w:tc>
          <w:tcPr>
            <w:tcW w:w="1392"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85.03</w:t>
            </w:r>
          </w:p>
        </w:tc>
      </w:tr>
    </w:tbl>
    <w:p w:rsidR="00161A2E" w:rsidRPr="00161A2E" w:rsidRDefault="00161A2E" w:rsidP="00161A2E">
      <w:pPr>
        <w:rPr>
          <w:rFonts w:ascii="Cambria" w:hAnsi="Cambria"/>
        </w:rPr>
      </w:pPr>
    </w:p>
    <w:p w:rsidR="004276A0" w:rsidRDefault="004276A0" w:rsidP="00C77FA8">
      <w:pPr>
        <w:pStyle w:val="BodyText2"/>
        <w:spacing w:line="360" w:lineRule="auto"/>
        <w:jc w:val="both"/>
        <w:rPr>
          <w:rFonts w:ascii="Cambria" w:hAnsi="Cambria"/>
          <w:sz w:val="24"/>
          <w:szCs w:val="24"/>
        </w:rPr>
      </w:pPr>
      <w:r w:rsidRPr="00161A2E">
        <w:rPr>
          <w:rFonts w:ascii="Cambria" w:hAnsi="Cambria"/>
          <w:sz w:val="24"/>
          <w:szCs w:val="24"/>
        </w:rPr>
        <w:t xml:space="preserve">For projecting the consumption of different categories, the </w:t>
      </w:r>
      <w:r w:rsidR="006C38E9" w:rsidRPr="00161A2E">
        <w:rPr>
          <w:rFonts w:ascii="Cambria" w:hAnsi="Cambria"/>
          <w:sz w:val="24"/>
          <w:szCs w:val="24"/>
        </w:rPr>
        <w:t>Utility</w:t>
      </w:r>
      <w:r w:rsidRPr="00161A2E">
        <w:rPr>
          <w:rFonts w:ascii="Cambria" w:hAnsi="Cambria"/>
          <w:sz w:val="24"/>
          <w:szCs w:val="24"/>
        </w:rPr>
        <w:t xml:space="preserve"> has </w:t>
      </w:r>
      <w:r w:rsidR="00384CBC" w:rsidRPr="00161A2E">
        <w:rPr>
          <w:rFonts w:ascii="Cambria" w:hAnsi="Cambria"/>
          <w:sz w:val="24"/>
          <w:szCs w:val="24"/>
        </w:rPr>
        <w:t>analyses</w:t>
      </w:r>
      <w:r w:rsidR="007C50C6" w:rsidRPr="00161A2E">
        <w:rPr>
          <w:rFonts w:ascii="Cambria" w:hAnsi="Cambria"/>
          <w:sz w:val="24"/>
          <w:szCs w:val="24"/>
        </w:rPr>
        <w:t xml:space="preserve"> and relied on</w:t>
      </w:r>
      <w:r w:rsidRPr="00161A2E">
        <w:rPr>
          <w:rFonts w:ascii="Cambria" w:hAnsi="Cambria"/>
          <w:sz w:val="24"/>
          <w:szCs w:val="24"/>
        </w:rPr>
        <w:t xml:space="preserve"> the past trends of consumption pattern for last </w:t>
      </w:r>
      <w:r w:rsidR="004C0CFF" w:rsidRPr="00161A2E">
        <w:rPr>
          <w:rFonts w:ascii="Cambria" w:hAnsi="Cambria"/>
          <w:sz w:val="24"/>
          <w:szCs w:val="24"/>
        </w:rPr>
        <w:t>eight</w:t>
      </w:r>
      <w:r w:rsidR="00B31FDF" w:rsidRPr="00161A2E">
        <w:rPr>
          <w:rFonts w:ascii="Cambria" w:hAnsi="Cambria"/>
          <w:sz w:val="24"/>
          <w:szCs w:val="24"/>
        </w:rPr>
        <w:t xml:space="preserve">een </w:t>
      </w:r>
      <w:r w:rsidRPr="00161A2E">
        <w:rPr>
          <w:rFonts w:ascii="Cambria" w:hAnsi="Cambria"/>
          <w:sz w:val="24"/>
          <w:szCs w:val="24"/>
        </w:rPr>
        <w:t>years i.e. FY 2001-2002 to FY 201</w:t>
      </w:r>
      <w:r w:rsidR="004C0CFF" w:rsidRPr="00161A2E">
        <w:rPr>
          <w:rFonts w:ascii="Cambria" w:hAnsi="Cambria"/>
          <w:sz w:val="24"/>
          <w:szCs w:val="24"/>
        </w:rPr>
        <w:t>7</w:t>
      </w:r>
      <w:r w:rsidRPr="00161A2E">
        <w:rPr>
          <w:rFonts w:ascii="Cambria" w:hAnsi="Cambria"/>
          <w:sz w:val="24"/>
          <w:szCs w:val="24"/>
        </w:rPr>
        <w:t>-1</w:t>
      </w:r>
      <w:r w:rsidR="004C0CFF" w:rsidRPr="00161A2E">
        <w:rPr>
          <w:rFonts w:ascii="Cambria" w:hAnsi="Cambria"/>
          <w:sz w:val="24"/>
          <w:szCs w:val="24"/>
        </w:rPr>
        <w:t>8</w:t>
      </w:r>
      <w:r w:rsidRPr="00161A2E">
        <w:rPr>
          <w:rFonts w:ascii="Cambria" w:hAnsi="Cambria"/>
          <w:sz w:val="24"/>
          <w:szCs w:val="24"/>
        </w:rPr>
        <w:t xml:space="preserve"> and actual sales data for the first six months of FY 201</w:t>
      </w:r>
      <w:r w:rsidR="004C0CFF" w:rsidRPr="00161A2E">
        <w:rPr>
          <w:rFonts w:ascii="Cambria" w:hAnsi="Cambria"/>
          <w:sz w:val="24"/>
          <w:szCs w:val="24"/>
        </w:rPr>
        <w:t>8</w:t>
      </w:r>
      <w:r w:rsidRPr="00161A2E">
        <w:rPr>
          <w:rFonts w:ascii="Cambria" w:hAnsi="Cambria"/>
          <w:sz w:val="24"/>
          <w:szCs w:val="24"/>
        </w:rPr>
        <w:t>-1</w:t>
      </w:r>
      <w:r w:rsidR="004C0CFF" w:rsidRPr="00161A2E">
        <w:rPr>
          <w:rFonts w:ascii="Cambria" w:hAnsi="Cambria"/>
          <w:sz w:val="24"/>
          <w:szCs w:val="24"/>
        </w:rPr>
        <w:t>9</w:t>
      </w:r>
      <w:r w:rsidR="007C50C6" w:rsidRPr="00161A2E">
        <w:rPr>
          <w:rFonts w:ascii="Cambria" w:hAnsi="Cambria"/>
          <w:sz w:val="24"/>
          <w:szCs w:val="24"/>
        </w:rPr>
        <w:t>,</w:t>
      </w:r>
      <w:r w:rsidRPr="00161A2E">
        <w:rPr>
          <w:rFonts w:ascii="Cambria" w:hAnsi="Cambria"/>
          <w:sz w:val="24"/>
          <w:szCs w:val="24"/>
        </w:rPr>
        <w:t xml:space="preserve"> the impact of electrification of new villages under the </w:t>
      </w:r>
      <w:r w:rsidR="00AC1E06">
        <w:rPr>
          <w:rFonts w:ascii="Cambria" w:hAnsi="Cambria"/>
          <w:sz w:val="24"/>
          <w:szCs w:val="24"/>
        </w:rPr>
        <w:t>DDUGJY &amp;</w:t>
      </w:r>
      <w:r w:rsidRPr="00161A2E">
        <w:rPr>
          <w:rFonts w:ascii="Cambria" w:hAnsi="Cambria"/>
          <w:sz w:val="24"/>
          <w:szCs w:val="24"/>
        </w:rPr>
        <w:t xml:space="preserve"> </w:t>
      </w:r>
      <w:r w:rsidR="00B31FDF" w:rsidRPr="00161A2E">
        <w:rPr>
          <w:rFonts w:ascii="Cambria" w:hAnsi="Cambria"/>
          <w:sz w:val="24"/>
          <w:szCs w:val="24"/>
        </w:rPr>
        <w:t>SAUBHAGYA,</w:t>
      </w:r>
      <w:r w:rsidR="00B31FDF">
        <w:rPr>
          <w:rFonts w:ascii="Cambria" w:hAnsi="Cambria"/>
          <w:sz w:val="24"/>
          <w:szCs w:val="24"/>
        </w:rPr>
        <w:t xml:space="preserve"> </w:t>
      </w:r>
      <w:r w:rsidRPr="00BF0E9D">
        <w:rPr>
          <w:rFonts w:ascii="Cambria" w:hAnsi="Cambria"/>
          <w:sz w:val="24"/>
          <w:szCs w:val="24"/>
        </w:rPr>
        <w:t>actual addition</w:t>
      </w:r>
      <w:r w:rsidR="00073332">
        <w:rPr>
          <w:rFonts w:ascii="Cambria" w:hAnsi="Cambria"/>
          <w:sz w:val="24"/>
          <w:szCs w:val="24"/>
        </w:rPr>
        <w:t>/reduction</w:t>
      </w:r>
      <w:r w:rsidRPr="00BF0E9D">
        <w:rPr>
          <w:rFonts w:ascii="Cambria" w:hAnsi="Cambria"/>
          <w:sz w:val="24"/>
          <w:szCs w:val="24"/>
        </w:rPr>
        <w:t xml:space="preserve"> of loads and other factors. </w:t>
      </w:r>
      <w:r w:rsidR="00C77FA8">
        <w:rPr>
          <w:rFonts w:ascii="Cambria" w:hAnsi="Cambria"/>
          <w:sz w:val="24"/>
          <w:szCs w:val="24"/>
        </w:rPr>
        <w:t xml:space="preserve">Expected consumer growth under irrigation category </w:t>
      </w:r>
      <w:r w:rsidR="004C0CFF">
        <w:rPr>
          <w:rFonts w:ascii="Cambria" w:hAnsi="Cambria"/>
          <w:sz w:val="24"/>
          <w:szCs w:val="24"/>
        </w:rPr>
        <w:t xml:space="preserve">particularly mega lift point </w:t>
      </w:r>
      <w:r w:rsidR="00C77FA8">
        <w:rPr>
          <w:rFonts w:ascii="Cambria" w:hAnsi="Cambria"/>
          <w:sz w:val="24"/>
          <w:szCs w:val="24"/>
        </w:rPr>
        <w:t xml:space="preserve">has been envisaged during ensuing year as per Deep bore well scheme of Govt. of Odisha. </w:t>
      </w:r>
      <w:r w:rsidR="004C0CFF">
        <w:rPr>
          <w:rFonts w:ascii="Cambria" w:hAnsi="Cambria"/>
          <w:sz w:val="24"/>
          <w:szCs w:val="24"/>
        </w:rPr>
        <w:t xml:space="preserve">The irrigation load during FY 17-18 was 4045 Kva which has increased to 22980 Kva </w:t>
      </w:r>
      <w:r w:rsidR="00222F63">
        <w:rPr>
          <w:rFonts w:ascii="Cambria" w:hAnsi="Cambria"/>
          <w:sz w:val="24"/>
          <w:szCs w:val="24"/>
        </w:rPr>
        <w:t xml:space="preserve">by sep-18 </w:t>
      </w:r>
      <w:r w:rsidR="004C0CFF">
        <w:rPr>
          <w:rFonts w:ascii="Cambria" w:hAnsi="Cambria"/>
          <w:sz w:val="24"/>
          <w:szCs w:val="24"/>
        </w:rPr>
        <w:t xml:space="preserve">due to addition of mega lift points </w:t>
      </w:r>
      <w:r w:rsidR="00222F63">
        <w:rPr>
          <w:rFonts w:ascii="Cambria" w:hAnsi="Cambria"/>
          <w:sz w:val="24"/>
          <w:szCs w:val="24"/>
        </w:rPr>
        <w:t xml:space="preserve">and it </w:t>
      </w:r>
      <w:r w:rsidR="00222F63">
        <w:rPr>
          <w:rFonts w:ascii="Cambria" w:hAnsi="Cambria"/>
          <w:sz w:val="24"/>
          <w:szCs w:val="24"/>
        </w:rPr>
        <w:lastRenderedPageBreak/>
        <w:t>would be around 44546 Kva by end march-19.</w:t>
      </w:r>
      <w:r w:rsidR="004C0CFF">
        <w:rPr>
          <w:rFonts w:ascii="Cambria" w:hAnsi="Cambria"/>
          <w:sz w:val="24"/>
          <w:szCs w:val="24"/>
        </w:rPr>
        <w:t xml:space="preserve"> </w:t>
      </w:r>
      <w:r w:rsidRPr="00BF0E9D">
        <w:rPr>
          <w:rFonts w:ascii="Cambria" w:hAnsi="Cambria"/>
          <w:sz w:val="24"/>
          <w:szCs w:val="24"/>
        </w:rPr>
        <w:t xml:space="preserve">The </w:t>
      </w:r>
      <w:r w:rsidR="007C50C6">
        <w:rPr>
          <w:rFonts w:ascii="Cambria" w:hAnsi="Cambria"/>
          <w:sz w:val="24"/>
          <w:szCs w:val="24"/>
        </w:rPr>
        <w:t>category-wise</w:t>
      </w:r>
      <w:r w:rsidRPr="00BF0E9D">
        <w:rPr>
          <w:rFonts w:ascii="Cambria" w:hAnsi="Cambria"/>
          <w:sz w:val="24"/>
          <w:szCs w:val="24"/>
        </w:rPr>
        <w:t xml:space="preserve"> consumption projected for FY 201</w:t>
      </w:r>
      <w:r w:rsidR="004C0CFF">
        <w:rPr>
          <w:rFonts w:ascii="Cambria" w:hAnsi="Cambria"/>
          <w:sz w:val="24"/>
          <w:szCs w:val="24"/>
        </w:rPr>
        <w:t>9</w:t>
      </w:r>
      <w:r w:rsidRPr="00BF0E9D">
        <w:rPr>
          <w:rFonts w:ascii="Cambria" w:hAnsi="Cambria"/>
          <w:sz w:val="24"/>
          <w:szCs w:val="24"/>
        </w:rPr>
        <w:t>-</w:t>
      </w:r>
      <w:r w:rsidR="004C0CFF">
        <w:rPr>
          <w:rFonts w:ascii="Cambria" w:hAnsi="Cambria"/>
          <w:sz w:val="24"/>
          <w:szCs w:val="24"/>
        </w:rPr>
        <w:t>20</w:t>
      </w:r>
      <w:r w:rsidRPr="00BF0E9D">
        <w:rPr>
          <w:rFonts w:ascii="Cambria" w:hAnsi="Cambria"/>
          <w:sz w:val="24"/>
          <w:szCs w:val="24"/>
        </w:rPr>
        <w:t xml:space="preserve"> </w:t>
      </w:r>
      <w:r w:rsidR="00B31FDF">
        <w:rPr>
          <w:rFonts w:ascii="Cambria" w:hAnsi="Cambria"/>
          <w:sz w:val="24"/>
          <w:szCs w:val="24"/>
        </w:rPr>
        <w:t xml:space="preserve">has been depicted </w:t>
      </w:r>
      <w:r w:rsidRPr="00BF0E9D">
        <w:rPr>
          <w:rFonts w:ascii="Cambria" w:hAnsi="Cambria"/>
          <w:sz w:val="24"/>
          <w:szCs w:val="24"/>
        </w:rPr>
        <w:t>in following sections.</w:t>
      </w: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LT Category</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growth in the domestic category has been estimated at </w:t>
      </w:r>
      <w:r w:rsidR="00B31FDF">
        <w:rPr>
          <w:rFonts w:ascii="Cambria" w:hAnsi="Cambria" w:cs="Arial"/>
          <w:sz w:val="24"/>
          <w:szCs w:val="24"/>
          <w:lang w:val="en-GB"/>
        </w:rPr>
        <w:t>15.</w:t>
      </w:r>
      <w:r w:rsidR="00B74FFC">
        <w:rPr>
          <w:rFonts w:ascii="Cambria" w:hAnsi="Cambria" w:cs="Arial"/>
          <w:sz w:val="24"/>
          <w:szCs w:val="24"/>
          <w:lang w:val="en-GB"/>
        </w:rPr>
        <w:t>8</w:t>
      </w:r>
      <w:r w:rsidR="00B31FDF">
        <w:rPr>
          <w:rFonts w:ascii="Cambria" w:hAnsi="Cambria" w:cs="Arial"/>
          <w:sz w:val="24"/>
          <w:szCs w:val="24"/>
          <w:lang w:val="en-GB"/>
        </w:rPr>
        <w:t>6</w:t>
      </w:r>
      <w:r w:rsidRPr="00BF0E9D">
        <w:rPr>
          <w:rFonts w:ascii="Cambria" w:hAnsi="Cambria" w:cs="Arial"/>
          <w:sz w:val="24"/>
          <w:szCs w:val="24"/>
          <w:lang w:val="en-GB"/>
        </w:rPr>
        <w:t>% during FY 201</w:t>
      </w:r>
      <w:r w:rsidR="00B74FFC">
        <w:rPr>
          <w:rFonts w:ascii="Cambria" w:hAnsi="Cambria" w:cs="Arial"/>
          <w:sz w:val="24"/>
          <w:szCs w:val="24"/>
          <w:lang w:val="en-GB"/>
        </w:rPr>
        <w:t>9</w:t>
      </w:r>
      <w:r w:rsidRPr="00BF0E9D">
        <w:rPr>
          <w:rFonts w:ascii="Cambria" w:hAnsi="Cambria" w:cs="Arial"/>
          <w:sz w:val="24"/>
          <w:szCs w:val="24"/>
          <w:lang w:val="en-GB"/>
        </w:rPr>
        <w:t>-</w:t>
      </w:r>
      <w:r w:rsidR="00B74FFC">
        <w:rPr>
          <w:rFonts w:ascii="Cambria" w:hAnsi="Cambria" w:cs="Arial"/>
          <w:sz w:val="24"/>
          <w:szCs w:val="24"/>
          <w:lang w:val="en-GB"/>
        </w:rPr>
        <w:t>20</w:t>
      </w:r>
      <w:r w:rsidRPr="00BF0E9D">
        <w:rPr>
          <w:rFonts w:ascii="Cambria" w:hAnsi="Cambria" w:cs="Arial"/>
          <w:sz w:val="24"/>
          <w:szCs w:val="24"/>
          <w:lang w:val="en-GB"/>
        </w:rPr>
        <w:t xml:space="preserve"> as against the estimated growth of around </w:t>
      </w:r>
      <w:r w:rsidR="00B74FFC">
        <w:rPr>
          <w:rFonts w:ascii="Cambria" w:hAnsi="Cambria" w:cs="Arial"/>
          <w:sz w:val="24"/>
          <w:szCs w:val="24"/>
          <w:lang w:val="en-GB"/>
        </w:rPr>
        <w:t>2</w:t>
      </w:r>
      <w:r w:rsidR="00D711D1">
        <w:rPr>
          <w:rFonts w:ascii="Cambria" w:hAnsi="Cambria" w:cs="Arial"/>
          <w:sz w:val="24"/>
          <w:szCs w:val="24"/>
          <w:lang w:val="en-GB"/>
        </w:rPr>
        <w:t>.8</w:t>
      </w:r>
      <w:r w:rsidR="00B31FDF">
        <w:rPr>
          <w:rFonts w:ascii="Cambria" w:hAnsi="Cambria" w:cs="Arial"/>
          <w:sz w:val="24"/>
          <w:szCs w:val="24"/>
          <w:lang w:val="en-GB"/>
        </w:rPr>
        <w:t>5</w:t>
      </w:r>
      <w:r w:rsidRPr="00BF0E9D">
        <w:rPr>
          <w:rFonts w:ascii="Cambria" w:hAnsi="Cambria" w:cs="Arial"/>
          <w:sz w:val="24"/>
          <w:szCs w:val="24"/>
          <w:lang w:val="en-GB"/>
        </w:rPr>
        <w:t>% during FY 201</w:t>
      </w:r>
      <w:r w:rsidR="00B74FFC">
        <w:rPr>
          <w:rFonts w:ascii="Cambria" w:hAnsi="Cambria" w:cs="Arial"/>
          <w:sz w:val="24"/>
          <w:szCs w:val="24"/>
          <w:lang w:val="en-GB"/>
        </w:rPr>
        <w:t>8</w:t>
      </w:r>
      <w:r w:rsidRPr="00BF0E9D">
        <w:rPr>
          <w:rFonts w:ascii="Cambria" w:hAnsi="Cambria" w:cs="Arial"/>
          <w:sz w:val="24"/>
          <w:szCs w:val="24"/>
          <w:lang w:val="en-GB"/>
        </w:rPr>
        <w:t>-1</w:t>
      </w:r>
      <w:r w:rsidR="00B74FFC">
        <w:rPr>
          <w:rFonts w:ascii="Cambria" w:hAnsi="Cambria" w:cs="Arial"/>
          <w:sz w:val="24"/>
          <w:szCs w:val="24"/>
          <w:lang w:val="en-GB"/>
        </w:rPr>
        <w:t>9</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would like to submit that under </w:t>
      </w:r>
      <w:r w:rsidR="00B74FFC">
        <w:rPr>
          <w:rFonts w:ascii="Cambria" w:hAnsi="Cambria" w:cs="Arial"/>
          <w:sz w:val="24"/>
          <w:szCs w:val="24"/>
          <w:lang w:val="en-GB"/>
        </w:rPr>
        <w:t xml:space="preserve">SAUBHAGYA &amp; </w:t>
      </w:r>
      <w:r w:rsidR="00B31FDF">
        <w:rPr>
          <w:rFonts w:ascii="Cambria" w:hAnsi="Cambria" w:cs="Arial"/>
          <w:sz w:val="24"/>
          <w:szCs w:val="24"/>
          <w:lang w:val="en-GB"/>
        </w:rPr>
        <w:t>DDUGJY</w:t>
      </w:r>
      <w:r w:rsidRPr="00BF0E9D">
        <w:rPr>
          <w:rFonts w:ascii="Cambria" w:hAnsi="Cambria" w:cs="Arial"/>
          <w:sz w:val="24"/>
          <w:szCs w:val="24"/>
          <w:lang w:val="en-GB"/>
        </w:rPr>
        <w:t xml:space="preserve"> </w:t>
      </w:r>
      <w:r w:rsidR="00B74FFC">
        <w:rPr>
          <w:rFonts w:ascii="Cambria" w:hAnsi="Cambria" w:cs="Arial"/>
          <w:sz w:val="24"/>
          <w:szCs w:val="24"/>
          <w:lang w:val="en-GB"/>
        </w:rPr>
        <w:t>all</w:t>
      </w:r>
      <w:r w:rsidRPr="00BF0E9D">
        <w:rPr>
          <w:rFonts w:ascii="Cambria" w:hAnsi="Cambria" w:cs="Arial"/>
          <w:sz w:val="24"/>
          <w:szCs w:val="24"/>
          <w:lang w:val="en-GB"/>
        </w:rPr>
        <w:t xml:space="preserve"> </w:t>
      </w:r>
      <w:r w:rsidR="00384CBC" w:rsidRPr="00BF0E9D">
        <w:rPr>
          <w:rFonts w:ascii="Cambria" w:hAnsi="Cambria" w:cs="Arial"/>
          <w:sz w:val="24"/>
          <w:szCs w:val="24"/>
          <w:lang w:val="en-GB"/>
        </w:rPr>
        <w:t>households</w:t>
      </w:r>
      <w:r w:rsidRPr="00BF0E9D">
        <w:rPr>
          <w:rFonts w:ascii="Cambria" w:hAnsi="Cambria" w:cs="Arial"/>
          <w:sz w:val="24"/>
          <w:szCs w:val="24"/>
          <w:lang w:val="en-GB"/>
        </w:rPr>
        <w:t xml:space="preserve"> are likely to be electrified and around </w:t>
      </w:r>
      <w:r w:rsidR="00B74FFC">
        <w:rPr>
          <w:rFonts w:ascii="Cambria" w:hAnsi="Cambria" w:cs="Arial"/>
          <w:sz w:val="24"/>
          <w:szCs w:val="24"/>
          <w:lang w:val="en-GB"/>
        </w:rPr>
        <w:t>21.42</w:t>
      </w:r>
      <w:r w:rsidR="00B31FDF">
        <w:rPr>
          <w:rFonts w:ascii="Cambria" w:hAnsi="Cambria" w:cs="Arial"/>
          <w:sz w:val="24"/>
          <w:szCs w:val="24"/>
          <w:lang w:val="en-GB"/>
        </w:rPr>
        <w:t xml:space="preserve"> lakh </w:t>
      </w:r>
      <w:r w:rsidRPr="00BF0E9D">
        <w:rPr>
          <w:rFonts w:ascii="Cambria" w:hAnsi="Cambria" w:cs="Arial"/>
          <w:sz w:val="24"/>
          <w:szCs w:val="24"/>
          <w:lang w:val="en-GB"/>
        </w:rPr>
        <w:t>nos of</w:t>
      </w:r>
      <w:r w:rsidR="00B74FFC">
        <w:rPr>
          <w:rFonts w:ascii="Cambria" w:hAnsi="Cambria" w:cs="Arial"/>
          <w:sz w:val="24"/>
          <w:szCs w:val="24"/>
          <w:lang w:val="en-GB"/>
        </w:rPr>
        <w:t xml:space="preserve"> </w:t>
      </w:r>
      <w:r w:rsidR="0016272D">
        <w:rPr>
          <w:rFonts w:ascii="Cambria" w:hAnsi="Cambria" w:cs="Arial"/>
          <w:sz w:val="24"/>
          <w:szCs w:val="24"/>
          <w:lang w:val="en-GB"/>
        </w:rPr>
        <w:t xml:space="preserve">domestic </w:t>
      </w:r>
      <w:r w:rsidRPr="00BF0E9D">
        <w:rPr>
          <w:rFonts w:ascii="Cambria" w:hAnsi="Cambria" w:cs="Arial"/>
          <w:sz w:val="24"/>
          <w:szCs w:val="24"/>
          <w:lang w:val="en-GB"/>
        </w:rPr>
        <w:t xml:space="preserve">consumers will be </w:t>
      </w:r>
      <w:r w:rsidR="00C77FA8">
        <w:rPr>
          <w:rFonts w:ascii="Cambria" w:hAnsi="Cambria" w:cs="Arial"/>
          <w:sz w:val="24"/>
          <w:szCs w:val="24"/>
          <w:lang w:val="en-GB"/>
        </w:rPr>
        <w:t xml:space="preserve">in the billing fold </w:t>
      </w:r>
      <w:r w:rsidR="00F454F3">
        <w:rPr>
          <w:rFonts w:ascii="Cambria" w:hAnsi="Cambria" w:cs="Arial"/>
          <w:sz w:val="24"/>
          <w:szCs w:val="24"/>
          <w:lang w:val="en-GB"/>
        </w:rPr>
        <w:t xml:space="preserve">by </w:t>
      </w:r>
      <w:r w:rsidR="00B74FFC">
        <w:rPr>
          <w:rFonts w:ascii="Cambria" w:hAnsi="Cambria" w:cs="Arial"/>
          <w:sz w:val="24"/>
          <w:szCs w:val="24"/>
          <w:lang w:val="en-GB"/>
        </w:rPr>
        <w:t>March-19, including BPL consumer of around 6.56 lakh</w:t>
      </w:r>
      <w:r w:rsidRPr="00BF0E9D">
        <w:rPr>
          <w:rFonts w:ascii="Cambria" w:hAnsi="Cambria" w:cs="Arial"/>
          <w:sz w:val="24"/>
          <w:szCs w:val="24"/>
          <w:lang w:val="en-GB"/>
        </w:rPr>
        <w:t xml:space="preserve">. </w:t>
      </w:r>
      <w:r w:rsidR="00F454F3">
        <w:rPr>
          <w:rFonts w:ascii="Cambria" w:hAnsi="Cambria" w:cs="Arial"/>
          <w:sz w:val="24"/>
          <w:szCs w:val="24"/>
          <w:lang w:val="en-GB"/>
        </w:rPr>
        <w:t>T</w:t>
      </w:r>
      <w:r w:rsidRPr="00BF0E9D">
        <w:rPr>
          <w:rFonts w:ascii="Cambria" w:hAnsi="Cambria" w:cs="Arial"/>
          <w:sz w:val="24"/>
          <w:szCs w:val="24"/>
          <w:lang w:val="en-GB"/>
        </w:rPr>
        <w:t>he impact of same has been considered while estimating the sales for kutir jyoti and domestic category for FY 201</w:t>
      </w:r>
      <w:r w:rsidR="00B74FFC">
        <w:rPr>
          <w:rFonts w:ascii="Cambria" w:hAnsi="Cambria" w:cs="Arial"/>
          <w:sz w:val="24"/>
          <w:szCs w:val="24"/>
          <w:lang w:val="en-GB"/>
        </w:rPr>
        <w:t>9</w:t>
      </w:r>
      <w:r w:rsidRPr="00BF0E9D">
        <w:rPr>
          <w:rFonts w:ascii="Cambria" w:hAnsi="Cambria" w:cs="Arial"/>
          <w:sz w:val="24"/>
          <w:szCs w:val="24"/>
          <w:lang w:val="en-GB"/>
        </w:rPr>
        <w:t>-</w:t>
      </w:r>
      <w:r w:rsidR="00B74FFC">
        <w:rPr>
          <w:rFonts w:ascii="Cambria" w:hAnsi="Cambria" w:cs="Arial"/>
          <w:sz w:val="24"/>
          <w:szCs w:val="24"/>
          <w:lang w:val="en-GB"/>
        </w:rPr>
        <w:t>20</w:t>
      </w:r>
      <w:r w:rsidRPr="00BF0E9D">
        <w:rPr>
          <w:rFonts w:ascii="Cambria" w:hAnsi="Cambria" w:cs="Arial"/>
          <w:sz w:val="24"/>
          <w:szCs w:val="24"/>
          <w:lang w:val="en-GB"/>
        </w:rPr>
        <w:t>.</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The growth in the sales of other categories in the LT sector has been estimated in the range of 5% during 201</w:t>
      </w:r>
      <w:r w:rsidR="00B74FFC">
        <w:rPr>
          <w:rFonts w:ascii="Cambria" w:hAnsi="Cambria"/>
          <w:sz w:val="24"/>
          <w:szCs w:val="24"/>
        </w:rPr>
        <w:t>9</w:t>
      </w:r>
      <w:r w:rsidRPr="00BF0E9D">
        <w:rPr>
          <w:rFonts w:ascii="Cambria" w:hAnsi="Cambria"/>
          <w:sz w:val="24"/>
          <w:szCs w:val="24"/>
        </w:rPr>
        <w:t>-</w:t>
      </w:r>
      <w:r w:rsidR="00B74FFC">
        <w:rPr>
          <w:rFonts w:ascii="Cambria" w:hAnsi="Cambria"/>
          <w:sz w:val="24"/>
          <w:szCs w:val="24"/>
        </w:rPr>
        <w:t>20</w:t>
      </w:r>
      <w:r w:rsidR="00A846B2">
        <w:rPr>
          <w:rFonts w:ascii="Cambria" w:hAnsi="Cambria"/>
          <w:sz w:val="24"/>
          <w:szCs w:val="24"/>
        </w:rPr>
        <w:t xml:space="preserve"> </w:t>
      </w:r>
      <w:r w:rsidR="00A846B2" w:rsidRPr="00BF0E9D">
        <w:rPr>
          <w:rFonts w:ascii="Cambria" w:hAnsi="Cambria"/>
          <w:sz w:val="24"/>
          <w:szCs w:val="24"/>
        </w:rPr>
        <w:t>considering the past trends</w:t>
      </w:r>
      <w:r w:rsidR="00A846B2">
        <w:rPr>
          <w:rFonts w:ascii="Cambria" w:hAnsi="Cambria"/>
          <w:sz w:val="24"/>
          <w:szCs w:val="24"/>
        </w:rPr>
        <w:t xml:space="preserve"> except Irrigation and allied agricultural category of consumers where growth of 7.14% &amp; 6.</w:t>
      </w:r>
      <w:r w:rsidR="00836D00">
        <w:rPr>
          <w:rFonts w:ascii="Cambria" w:hAnsi="Cambria"/>
          <w:sz w:val="24"/>
          <w:szCs w:val="24"/>
        </w:rPr>
        <w:t>2</w:t>
      </w:r>
      <w:r w:rsidR="00A846B2">
        <w:rPr>
          <w:rFonts w:ascii="Cambria" w:hAnsi="Cambria"/>
          <w:sz w:val="24"/>
          <w:szCs w:val="24"/>
        </w:rPr>
        <w:t>5%</w:t>
      </w:r>
      <w:r w:rsidRPr="00BF0E9D">
        <w:rPr>
          <w:rFonts w:ascii="Cambria" w:hAnsi="Cambria"/>
          <w:sz w:val="24"/>
          <w:szCs w:val="24"/>
        </w:rPr>
        <w:t xml:space="preserve"> </w:t>
      </w:r>
      <w:r w:rsidR="00A846B2">
        <w:rPr>
          <w:rFonts w:ascii="Cambria" w:hAnsi="Cambria"/>
          <w:sz w:val="24"/>
          <w:szCs w:val="24"/>
        </w:rPr>
        <w:t>has been taken due to addition of mega lift points</w:t>
      </w:r>
      <w:r w:rsidRPr="00BF0E9D">
        <w:rPr>
          <w:rFonts w:ascii="Cambria" w:hAnsi="Cambria"/>
          <w:sz w:val="24"/>
          <w:szCs w:val="24"/>
        </w:rPr>
        <w:t>.</w:t>
      </w:r>
      <w:r w:rsidR="001114E8">
        <w:rPr>
          <w:rFonts w:ascii="Cambria" w:hAnsi="Cambria"/>
          <w:sz w:val="24"/>
          <w:szCs w:val="24"/>
        </w:rPr>
        <w:t xml:space="preserve"> </w:t>
      </w:r>
      <w:r w:rsidRPr="00BF0E9D">
        <w:rPr>
          <w:rFonts w:ascii="Cambria" w:hAnsi="Cambria"/>
          <w:sz w:val="24"/>
          <w:szCs w:val="24"/>
        </w:rPr>
        <w:t xml:space="preserve"> </w:t>
      </w:r>
    </w:p>
    <w:p w:rsidR="004276A0" w:rsidRDefault="004276A0" w:rsidP="004276A0">
      <w:pPr>
        <w:pStyle w:val="BodyText2"/>
        <w:spacing w:line="360" w:lineRule="auto"/>
        <w:jc w:val="both"/>
        <w:rPr>
          <w:rFonts w:ascii="Cambria" w:hAnsi="Cambria"/>
          <w:sz w:val="24"/>
          <w:szCs w:val="24"/>
        </w:rPr>
      </w:pPr>
      <w:r w:rsidRPr="00BF0E9D">
        <w:rPr>
          <w:rFonts w:ascii="Cambria" w:hAnsi="Cambria"/>
          <w:sz w:val="24"/>
          <w:szCs w:val="24"/>
        </w:rPr>
        <w:t>The domestic sales during last three years have increased in higher proportion as compared to previous years due to massive village electrification schemes. The summary of sales projections for LT category is given in following:</w:t>
      </w:r>
    </w:p>
    <w:p w:rsidR="00A846B2" w:rsidRPr="00BF0E9D" w:rsidRDefault="00A846B2" w:rsidP="004276A0">
      <w:pPr>
        <w:pStyle w:val="BodyText2"/>
        <w:spacing w:line="360" w:lineRule="auto"/>
        <w:jc w:val="both"/>
        <w:rPr>
          <w:rFonts w:ascii="Cambria" w:hAnsi="Cambria"/>
          <w:sz w:val="24"/>
          <w:szCs w:val="24"/>
        </w:rPr>
      </w:pPr>
    </w:p>
    <w:tbl>
      <w:tblPr>
        <w:tblW w:w="9378" w:type="dxa"/>
        <w:tblLayout w:type="fixed"/>
        <w:tblLook w:val="0000"/>
      </w:tblPr>
      <w:tblGrid>
        <w:gridCol w:w="2943"/>
        <w:gridCol w:w="1560"/>
        <w:gridCol w:w="1701"/>
        <w:gridCol w:w="1608"/>
        <w:gridCol w:w="1566"/>
      </w:tblGrid>
      <w:tr w:rsidR="001114E8" w:rsidRPr="00BF0E9D" w:rsidTr="0007272F">
        <w:trPr>
          <w:trHeight w:val="278"/>
        </w:trPr>
        <w:tc>
          <w:tcPr>
            <w:tcW w:w="2943" w:type="dxa"/>
            <w:tcBorders>
              <w:top w:val="single" w:sz="8" w:space="0" w:color="auto"/>
              <w:left w:val="single" w:sz="8" w:space="0" w:color="auto"/>
              <w:bottom w:val="single" w:sz="8" w:space="0" w:color="auto"/>
              <w:right w:val="single" w:sz="4" w:space="0" w:color="auto"/>
            </w:tcBorders>
            <w:shd w:val="clear" w:color="auto" w:fill="FF9900"/>
            <w:noWrap/>
            <w:vAlign w:val="bottom"/>
          </w:tcPr>
          <w:p w:rsidR="001114E8" w:rsidRPr="00BF0E9D" w:rsidRDefault="001114E8" w:rsidP="000334F1">
            <w:pPr>
              <w:spacing w:line="360" w:lineRule="auto"/>
              <w:jc w:val="center"/>
              <w:rPr>
                <w:rFonts w:ascii="Cambria" w:hAnsi="Cambria" w:cs="Arial"/>
                <w:b/>
                <w:bCs/>
              </w:rPr>
            </w:pPr>
            <w:bookmarkStart w:id="4" w:name="OLE_LINK1"/>
            <w:r w:rsidRPr="00BF0E9D">
              <w:rPr>
                <w:rFonts w:ascii="Cambria" w:hAnsi="Cambria" w:cs="Arial"/>
                <w:b/>
                <w:bCs/>
              </w:rPr>
              <w:t>Sales</w:t>
            </w:r>
            <w:r w:rsidR="00C77FA8">
              <w:rPr>
                <w:rFonts w:ascii="Cambria" w:hAnsi="Cambria" w:cs="Arial"/>
                <w:b/>
                <w:bCs/>
              </w:rPr>
              <w:t>(MU)</w:t>
            </w:r>
          </w:p>
        </w:tc>
        <w:tc>
          <w:tcPr>
            <w:tcW w:w="1560" w:type="dxa"/>
            <w:tcBorders>
              <w:top w:val="single" w:sz="8" w:space="0" w:color="auto"/>
              <w:left w:val="nil"/>
              <w:bottom w:val="single" w:sz="8" w:space="0" w:color="auto"/>
              <w:right w:val="single" w:sz="4" w:space="0" w:color="auto"/>
            </w:tcBorders>
            <w:shd w:val="clear" w:color="auto" w:fill="FF9900"/>
            <w:noWrap/>
            <w:vAlign w:val="bottom"/>
          </w:tcPr>
          <w:p w:rsidR="001114E8" w:rsidRPr="00BF0E9D" w:rsidRDefault="00897F51" w:rsidP="00A846B2">
            <w:pPr>
              <w:spacing w:line="360" w:lineRule="auto"/>
              <w:jc w:val="center"/>
              <w:rPr>
                <w:rFonts w:ascii="Cambria" w:hAnsi="Cambria" w:cs="Arial"/>
                <w:b/>
                <w:bCs/>
              </w:rPr>
            </w:pPr>
            <w:r>
              <w:rPr>
                <w:rFonts w:ascii="Cambria" w:hAnsi="Cambria" w:cs="Arial"/>
                <w:b/>
                <w:bCs/>
              </w:rPr>
              <w:t>FY 201</w:t>
            </w:r>
            <w:r w:rsidR="00A846B2">
              <w:rPr>
                <w:rFonts w:ascii="Cambria" w:hAnsi="Cambria" w:cs="Arial"/>
                <w:b/>
                <w:bCs/>
              </w:rPr>
              <w:t>6</w:t>
            </w:r>
            <w:r w:rsidR="001114E8" w:rsidRPr="00BF0E9D">
              <w:rPr>
                <w:rFonts w:ascii="Cambria" w:hAnsi="Cambria" w:cs="Arial"/>
                <w:b/>
                <w:bCs/>
              </w:rPr>
              <w:t>-1</w:t>
            </w:r>
            <w:r w:rsidR="00A846B2">
              <w:rPr>
                <w:rFonts w:ascii="Cambria" w:hAnsi="Cambria" w:cs="Arial"/>
                <w:b/>
                <w:bCs/>
              </w:rPr>
              <w:t>7</w:t>
            </w:r>
          </w:p>
        </w:tc>
        <w:tc>
          <w:tcPr>
            <w:tcW w:w="1701" w:type="dxa"/>
            <w:tcBorders>
              <w:top w:val="single" w:sz="8" w:space="0" w:color="auto"/>
              <w:left w:val="nil"/>
              <w:bottom w:val="single" w:sz="8" w:space="0" w:color="auto"/>
              <w:right w:val="single" w:sz="4" w:space="0" w:color="auto"/>
            </w:tcBorders>
            <w:shd w:val="clear" w:color="auto" w:fill="FF9900"/>
            <w:noWrap/>
            <w:vAlign w:val="bottom"/>
          </w:tcPr>
          <w:p w:rsidR="001114E8" w:rsidRPr="00BF0E9D" w:rsidRDefault="001114E8" w:rsidP="00A846B2">
            <w:pPr>
              <w:spacing w:line="360" w:lineRule="auto"/>
              <w:jc w:val="center"/>
              <w:rPr>
                <w:rFonts w:ascii="Cambria" w:hAnsi="Cambria" w:cs="Arial"/>
                <w:b/>
                <w:bCs/>
              </w:rPr>
            </w:pPr>
            <w:r w:rsidRPr="00BF0E9D">
              <w:rPr>
                <w:rFonts w:ascii="Cambria" w:hAnsi="Cambria" w:cs="Arial"/>
                <w:b/>
                <w:bCs/>
              </w:rPr>
              <w:t>FY 201</w:t>
            </w:r>
            <w:r w:rsidR="00A846B2">
              <w:rPr>
                <w:rFonts w:ascii="Cambria" w:hAnsi="Cambria" w:cs="Arial"/>
                <w:b/>
                <w:bCs/>
              </w:rPr>
              <w:t>7</w:t>
            </w:r>
            <w:r w:rsidRPr="00BF0E9D">
              <w:rPr>
                <w:rFonts w:ascii="Cambria" w:hAnsi="Cambria" w:cs="Arial"/>
                <w:b/>
                <w:bCs/>
              </w:rPr>
              <w:t>-1</w:t>
            </w:r>
            <w:r w:rsidR="00A846B2">
              <w:rPr>
                <w:rFonts w:ascii="Cambria" w:hAnsi="Cambria" w:cs="Arial"/>
                <w:b/>
                <w:bCs/>
              </w:rPr>
              <w:t>8</w:t>
            </w:r>
          </w:p>
        </w:tc>
        <w:tc>
          <w:tcPr>
            <w:tcW w:w="1608" w:type="dxa"/>
            <w:tcBorders>
              <w:top w:val="single" w:sz="8" w:space="0" w:color="auto"/>
              <w:left w:val="nil"/>
              <w:bottom w:val="single" w:sz="8" w:space="0" w:color="auto"/>
              <w:right w:val="single" w:sz="4" w:space="0" w:color="auto"/>
            </w:tcBorders>
            <w:shd w:val="clear" w:color="auto" w:fill="FF9900"/>
            <w:vAlign w:val="bottom"/>
          </w:tcPr>
          <w:p w:rsidR="001114E8" w:rsidRPr="00BF0E9D" w:rsidRDefault="001114E8" w:rsidP="00A846B2">
            <w:pPr>
              <w:spacing w:line="360" w:lineRule="auto"/>
              <w:jc w:val="center"/>
              <w:rPr>
                <w:rFonts w:ascii="Cambria" w:hAnsi="Cambria" w:cs="Arial"/>
                <w:b/>
                <w:bCs/>
              </w:rPr>
            </w:pPr>
            <w:r w:rsidRPr="00BF0E9D">
              <w:rPr>
                <w:rFonts w:ascii="Cambria" w:hAnsi="Cambria" w:cs="Arial"/>
                <w:b/>
                <w:bCs/>
              </w:rPr>
              <w:t>FY 201</w:t>
            </w:r>
            <w:r w:rsidR="00A846B2">
              <w:rPr>
                <w:rFonts w:ascii="Cambria" w:hAnsi="Cambria" w:cs="Arial"/>
                <w:b/>
                <w:bCs/>
              </w:rPr>
              <w:t>8</w:t>
            </w:r>
            <w:r w:rsidRPr="00BF0E9D">
              <w:rPr>
                <w:rFonts w:ascii="Cambria" w:hAnsi="Cambria" w:cs="Arial"/>
                <w:b/>
                <w:bCs/>
              </w:rPr>
              <w:t>-1</w:t>
            </w:r>
            <w:r w:rsidR="00A846B2">
              <w:rPr>
                <w:rFonts w:ascii="Cambria" w:hAnsi="Cambria" w:cs="Arial"/>
                <w:b/>
                <w:bCs/>
              </w:rPr>
              <w:t>9</w:t>
            </w:r>
          </w:p>
        </w:tc>
        <w:tc>
          <w:tcPr>
            <w:tcW w:w="1566" w:type="dxa"/>
            <w:tcBorders>
              <w:top w:val="single" w:sz="8" w:space="0" w:color="auto"/>
              <w:left w:val="nil"/>
              <w:bottom w:val="single" w:sz="8" w:space="0" w:color="auto"/>
              <w:right w:val="single" w:sz="4" w:space="0" w:color="auto"/>
            </w:tcBorders>
            <w:shd w:val="clear" w:color="auto" w:fill="FF9900"/>
          </w:tcPr>
          <w:p w:rsidR="001114E8" w:rsidRPr="00BF0E9D" w:rsidRDefault="001114E8" w:rsidP="00A846B2">
            <w:pPr>
              <w:spacing w:line="360" w:lineRule="auto"/>
              <w:jc w:val="center"/>
              <w:rPr>
                <w:rFonts w:ascii="Cambria" w:hAnsi="Cambria" w:cs="Arial"/>
                <w:b/>
                <w:bCs/>
              </w:rPr>
            </w:pPr>
            <w:r w:rsidRPr="00BF0E9D">
              <w:rPr>
                <w:rFonts w:ascii="Cambria" w:hAnsi="Cambria" w:cs="Arial"/>
                <w:b/>
                <w:bCs/>
              </w:rPr>
              <w:t>FY 201</w:t>
            </w:r>
            <w:r w:rsidR="00A846B2">
              <w:rPr>
                <w:rFonts w:ascii="Cambria" w:hAnsi="Cambria" w:cs="Arial"/>
                <w:b/>
                <w:bCs/>
              </w:rPr>
              <w:t>9</w:t>
            </w:r>
            <w:r w:rsidRPr="00BF0E9D">
              <w:rPr>
                <w:rFonts w:ascii="Cambria" w:hAnsi="Cambria" w:cs="Arial"/>
                <w:b/>
                <w:bCs/>
              </w:rPr>
              <w:t>-</w:t>
            </w:r>
            <w:r w:rsidR="00A846B2">
              <w:rPr>
                <w:rFonts w:ascii="Cambria" w:hAnsi="Cambria" w:cs="Arial"/>
                <w:b/>
                <w:bCs/>
              </w:rPr>
              <w:t>20</w:t>
            </w:r>
          </w:p>
        </w:tc>
      </w:tr>
      <w:tr w:rsidR="00A846B2" w:rsidRPr="00BF0E9D" w:rsidTr="0007272F">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Domestic</w:t>
            </w:r>
            <w:r w:rsidR="00E925D6">
              <w:rPr>
                <w:rFonts w:ascii="Cambria" w:hAnsi="Cambria" w:cs="Arial"/>
              </w:rPr>
              <w:t>*</w:t>
            </w:r>
          </w:p>
        </w:tc>
        <w:tc>
          <w:tcPr>
            <w:tcW w:w="1560" w:type="dxa"/>
            <w:tcBorders>
              <w:top w:val="nil"/>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1485.642</w:t>
            </w:r>
          </w:p>
        </w:tc>
        <w:tc>
          <w:tcPr>
            <w:tcW w:w="1701" w:type="dxa"/>
            <w:tcBorders>
              <w:top w:val="nil"/>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1712.963</w:t>
            </w:r>
          </w:p>
        </w:tc>
        <w:tc>
          <w:tcPr>
            <w:tcW w:w="1608" w:type="dxa"/>
            <w:tcBorders>
              <w:top w:val="nil"/>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1761.740</w:t>
            </w:r>
          </w:p>
        </w:tc>
        <w:tc>
          <w:tcPr>
            <w:tcW w:w="1566" w:type="dxa"/>
            <w:tcBorders>
              <w:top w:val="nil"/>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2041.215</w:t>
            </w:r>
          </w:p>
        </w:tc>
      </w:tr>
      <w:tr w:rsidR="00A846B2" w:rsidRPr="00BF0E9D" w:rsidTr="0007272F">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General Purpose&lt;100 kw</w:t>
            </w:r>
          </w:p>
        </w:tc>
        <w:tc>
          <w:tcPr>
            <w:tcW w:w="1560" w:type="dxa"/>
            <w:tcBorders>
              <w:top w:val="nil"/>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296.990</w:t>
            </w:r>
          </w:p>
        </w:tc>
        <w:tc>
          <w:tcPr>
            <w:tcW w:w="1701" w:type="dxa"/>
            <w:tcBorders>
              <w:top w:val="nil"/>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342.773</w:t>
            </w:r>
          </w:p>
        </w:tc>
        <w:tc>
          <w:tcPr>
            <w:tcW w:w="1608" w:type="dxa"/>
            <w:tcBorders>
              <w:top w:val="nil"/>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370.000</w:t>
            </w:r>
          </w:p>
        </w:tc>
        <w:tc>
          <w:tcPr>
            <w:tcW w:w="1566" w:type="dxa"/>
            <w:tcBorders>
              <w:top w:val="nil"/>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385.000</w:t>
            </w:r>
          </w:p>
        </w:tc>
      </w:tr>
      <w:tr w:rsidR="00A846B2" w:rsidRPr="00BF0E9D" w:rsidTr="0007272F">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Specified public purpose</w:t>
            </w:r>
          </w:p>
        </w:tc>
        <w:tc>
          <w:tcPr>
            <w:tcW w:w="1560" w:type="dxa"/>
            <w:tcBorders>
              <w:top w:val="nil"/>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34.975</w:t>
            </w:r>
          </w:p>
        </w:tc>
        <w:tc>
          <w:tcPr>
            <w:tcW w:w="1701" w:type="dxa"/>
            <w:tcBorders>
              <w:top w:val="nil"/>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39.609</w:t>
            </w:r>
          </w:p>
        </w:tc>
        <w:tc>
          <w:tcPr>
            <w:tcW w:w="1608" w:type="dxa"/>
            <w:tcBorders>
              <w:top w:val="nil"/>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41.500</w:t>
            </w:r>
          </w:p>
        </w:tc>
        <w:tc>
          <w:tcPr>
            <w:tcW w:w="1566" w:type="dxa"/>
            <w:tcBorders>
              <w:top w:val="nil"/>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43.000</w:t>
            </w:r>
          </w:p>
        </w:tc>
      </w:tr>
      <w:tr w:rsidR="00A846B2" w:rsidRPr="00BF0E9D" w:rsidTr="0007272F">
        <w:trPr>
          <w:trHeight w:val="376"/>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Irrigation</w:t>
            </w:r>
          </w:p>
        </w:tc>
        <w:tc>
          <w:tcPr>
            <w:tcW w:w="1560" w:type="dxa"/>
            <w:tcBorders>
              <w:top w:val="nil"/>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146.339</w:t>
            </w:r>
          </w:p>
        </w:tc>
        <w:tc>
          <w:tcPr>
            <w:tcW w:w="1701" w:type="dxa"/>
            <w:tcBorders>
              <w:top w:val="nil"/>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214.165</w:t>
            </w:r>
          </w:p>
        </w:tc>
        <w:tc>
          <w:tcPr>
            <w:tcW w:w="1608" w:type="dxa"/>
            <w:tcBorders>
              <w:top w:val="nil"/>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280.000</w:t>
            </w:r>
          </w:p>
        </w:tc>
        <w:tc>
          <w:tcPr>
            <w:tcW w:w="1566" w:type="dxa"/>
            <w:tcBorders>
              <w:top w:val="nil"/>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300.000</w:t>
            </w:r>
          </w:p>
        </w:tc>
      </w:tr>
      <w:tr w:rsidR="00A846B2" w:rsidRPr="00BF0E9D" w:rsidTr="0007272F">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Allied Agro Activities</w:t>
            </w:r>
          </w:p>
        </w:tc>
        <w:tc>
          <w:tcPr>
            <w:tcW w:w="1560" w:type="dxa"/>
            <w:tcBorders>
              <w:top w:val="nil"/>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5.037</w:t>
            </w:r>
          </w:p>
        </w:tc>
        <w:tc>
          <w:tcPr>
            <w:tcW w:w="1701" w:type="dxa"/>
            <w:tcBorders>
              <w:top w:val="nil"/>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2.650</w:t>
            </w:r>
          </w:p>
        </w:tc>
        <w:tc>
          <w:tcPr>
            <w:tcW w:w="1608" w:type="dxa"/>
            <w:tcBorders>
              <w:top w:val="nil"/>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3.200</w:t>
            </w:r>
          </w:p>
        </w:tc>
        <w:tc>
          <w:tcPr>
            <w:tcW w:w="1566" w:type="dxa"/>
            <w:tcBorders>
              <w:top w:val="nil"/>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3.400</w:t>
            </w:r>
          </w:p>
        </w:tc>
      </w:tr>
      <w:tr w:rsidR="00A846B2" w:rsidRPr="00BF0E9D" w:rsidTr="0007272F">
        <w:trPr>
          <w:trHeight w:val="143"/>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Allied Agro Industrial</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2.437</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846B2" w:rsidRPr="00BF0E9D" w:rsidRDefault="006321CC" w:rsidP="00960A17">
            <w:pPr>
              <w:spacing w:line="360" w:lineRule="auto"/>
              <w:jc w:val="right"/>
              <w:rPr>
                <w:rFonts w:ascii="Cambria" w:hAnsi="Cambria" w:cs="Arial"/>
              </w:rPr>
            </w:pPr>
            <w:r>
              <w:rPr>
                <w:rFonts w:ascii="Cambria" w:hAnsi="Cambria" w:cs="Arial"/>
              </w:rPr>
              <w:t>5.380</w:t>
            </w:r>
          </w:p>
        </w:tc>
        <w:tc>
          <w:tcPr>
            <w:tcW w:w="1608" w:type="dxa"/>
            <w:tcBorders>
              <w:top w:val="single" w:sz="4" w:space="0" w:color="auto"/>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5.600</w:t>
            </w:r>
          </w:p>
        </w:tc>
        <w:tc>
          <w:tcPr>
            <w:tcW w:w="1566" w:type="dxa"/>
            <w:tcBorders>
              <w:top w:val="single" w:sz="4" w:space="0" w:color="auto"/>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5.800</w:t>
            </w:r>
          </w:p>
        </w:tc>
      </w:tr>
      <w:tr w:rsidR="00A846B2" w:rsidRPr="00BF0E9D" w:rsidTr="0007272F">
        <w:trPr>
          <w:trHeight w:val="142"/>
        </w:trPr>
        <w:tc>
          <w:tcPr>
            <w:tcW w:w="2943" w:type="dxa"/>
            <w:tcBorders>
              <w:top w:val="nil"/>
              <w:left w:val="single" w:sz="4" w:space="0" w:color="auto"/>
              <w:bottom w:val="single" w:sz="4" w:space="0" w:color="auto"/>
              <w:right w:val="single" w:sz="4" w:space="0" w:color="auto"/>
            </w:tcBorders>
            <w:shd w:val="clear" w:color="auto" w:fill="auto"/>
            <w:noWrap/>
            <w:vAlign w:val="bottom"/>
          </w:tcPr>
          <w:p w:rsidR="00A846B2" w:rsidRPr="00BF0E9D" w:rsidRDefault="00A846B2" w:rsidP="000334F1">
            <w:pPr>
              <w:spacing w:line="360" w:lineRule="auto"/>
              <w:rPr>
                <w:rFonts w:ascii="Cambria" w:hAnsi="Cambria" w:cs="Arial"/>
              </w:rPr>
            </w:pPr>
            <w:r w:rsidRPr="00BF0E9D">
              <w:rPr>
                <w:rFonts w:ascii="Cambria" w:hAnsi="Cambria" w:cs="Arial"/>
              </w:rPr>
              <w:t>LT Industrial</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rPr>
            </w:pPr>
            <w:r>
              <w:rPr>
                <w:rFonts w:ascii="Cambria" w:hAnsi="Cambria" w:cs="Arial"/>
              </w:rPr>
              <w:t>87.834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846B2" w:rsidRPr="00BF0E9D" w:rsidRDefault="006321CC" w:rsidP="00424984">
            <w:pPr>
              <w:spacing w:line="360" w:lineRule="auto"/>
              <w:jc w:val="right"/>
              <w:rPr>
                <w:rFonts w:ascii="Cambria" w:hAnsi="Cambria" w:cs="Arial"/>
              </w:rPr>
            </w:pPr>
            <w:r>
              <w:rPr>
                <w:rFonts w:ascii="Cambria" w:hAnsi="Cambria" w:cs="Arial"/>
              </w:rPr>
              <w:t>89.984</w:t>
            </w:r>
          </w:p>
        </w:tc>
        <w:tc>
          <w:tcPr>
            <w:tcW w:w="1608" w:type="dxa"/>
            <w:tcBorders>
              <w:top w:val="single" w:sz="4" w:space="0" w:color="auto"/>
              <w:left w:val="nil"/>
              <w:bottom w:val="single" w:sz="4" w:space="0" w:color="auto"/>
              <w:right w:val="single" w:sz="4" w:space="0" w:color="auto"/>
            </w:tcBorders>
            <w:shd w:val="clear" w:color="auto" w:fill="auto"/>
            <w:vAlign w:val="center"/>
          </w:tcPr>
          <w:p w:rsidR="00A846B2" w:rsidRPr="00BF0E9D" w:rsidRDefault="006321CC" w:rsidP="00960A17">
            <w:pPr>
              <w:spacing w:line="360" w:lineRule="auto"/>
              <w:jc w:val="right"/>
              <w:rPr>
                <w:rFonts w:ascii="Cambria" w:hAnsi="Cambria" w:cs="Arial"/>
              </w:rPr>
            </w:pPr>
            <w:r>
              <w:rPr>
                <w:rFonts w:ascii="Cambria" w:hAnsi="Cambria" w:cs="Arial"/>
              </w:rPr>
              <w:t>86.585</w:t>
            </w:r>
          </w:p>
        </w:tc>
        <w:tc>
          <w:tcPr>
            <w:tcW w:w="1566" w:type="dxa"/>
            <w:tcBorders>
              <w:top w:val="single" w:sz="4" w:space="0" w:color="auto"/>
              <w:left w:val="nil"/>
              <w:bottom w:val="single" w:sz="4" w:space="0" w:color="auto"/>
              <w:right w:val="single" w:sz="4" w:space="0" w:color="auto"/>
            </w:tcBorders>
          </w:tcPr>
          <w:p w:rsidR="00A846B2" w:rsidRPr="00BF0E9D" w:rsidRDefault="006321CC" w:rsidP="006A51EE">
            <w:pPr>
              <w:spacing w:line="360" w:lineRule="auto"/>
              <w:jc w:val="right"/>
              <w:rPr>
                <w:rFonts w:ascii="Cambria" w:hAnsi="Cambria" w:cs="Arial"/>
              </w:rPr>
            </w:pPr>
            <w:r>
              <w:rPr>
                <w:rFonts w:ascii="Cambria" w:hAnsi="Cambria" w:cs="Arial"/>
              </w:rPr>
              <w:t>89.085</w:t>
            </w:r>
          </w:p>
        </w:tc>
      </w:tr>
      <w:tr w:rsidR="006321CC" w:rsidRPr="00BF0E9D" w:rsidTr="0007272F">
        <w:trPr>
          <w:trHeight w:val="315"/>
        </w:trPr>
        <w:tc>
          <w:tcPr>
            <w:tcW w:w="2943" w:type="dxa"/>
            <w:tcBorders>
              <w:top w:val="nil"/>
              <w:left w:val="single" w:sz="4" w:space="0" w:color="auto"/>
              <w:bottom w:val="single" w:sz="4" w:space="0" w:color="auto"/>
              <w:right w:val="single" w:sz="4" w:space="0" w:color="auto"/>
            </w:tcBorders>
            <w:shd w:val="clear" w:color="auto" w:fill="auto"/>
            <w:noWrap/>
            <w:vAlign w:val="bottom"/>
          </w:tcPr>
          <w:p w:rsidR="006321CC" w:rsidRPr="00BF0E9D" w:rsidRDefault="006321CC" w:rsidP="000334F1">
            <w:pPr>
              <w:spacing w:line="360" w:lineRule="auto"/>
              <w:rPr>
                <w:rFonts w:ascii="Cambria" w:hAnsi="Cambria" w:cs="Arial"/>
              </w:rPr>
            </w:pPr>
            <w:r w:rsidRPr="00BF0E9D">
              <w:rPr>
                <w:rFonts w:ascii="Cambria" w:hAnsi="Cambria" w:cs="Arial"/>
              </w:rPr>
              <w:t>Public water works</w:t>
            </w:r>
          </w:p>
        </w:tc>
        <w:tc>
          <w:tcPr>
            <w:tcW w:w="1560" w:type="dxa"/>
            <w:tcBorders>
              <w:top w:val="nil"/>
              <w:left w:val="nil"/>
              <w:bottom w:val="single" w:sz="4" w:space="0" w:color="auto"/>
              <w:right w:val="single" w:sz="4" w:space="0" w:color="auto"/>
            </w:tcBorders>
            <w:shd w:val="clear" w:color="auto" w:fill="auto"/>
            <w:noWrap/>
            <w:vAlign w:val="center"/>
          </w:tcPr>
          <w:p w:rsidR="006321CC" w:rsidRPr="00BF0E9D" w:rsidRDefault="006321CC" w:rsidP="00A846B2">
            <w:pPr>
              <w:spacing w:line="360" w:lineRule="auto"/>
              <w:jc w:val="right"/>
              <w:rPr>
                <w:rFonts w:ascii="Cambria" w:hAnsi="Cambria" w:cs="Arial"/>
              </w:rPr>
            </w:pPr>
            <w:r>
              <w:rPr>
                <w:rFonts w:ascii="Cambria" w:hAnsi="Cambria" w:cs="Arial"/>
              </w:rPr>
              <w:t>37.032</w:t>
            </w:r>
          </w:p>
        </w:tc>
        <w:tc>
          <w:tcPr>
            <w:tcW w:w="1701" w:type="dxa"/>
            <w:tcBorders>
              <w:top w:val="nil"/>
              <w:left w:val="nil"/>
              <w:bottom w:val="single" w:sz="4" w:space="0" w:color="auto"/>
              <w:right w:val="single" w:sz="4" w:space="0" w:color="auto"/>
            </w:tcBorders>
            <w:shd w:val="clear" w:color="auto" w:fill="auto"/>
            <w:noWrap/>
            <w:vAlign w:val="center"/>
          </w:tcPr>
          <w:p w:rsidR="006321CC" w:rsidRPr="00BF0E9D" w:rsidRDefault="006321CC" w:rsidP="00161A2E">
            <w:pPr>
              <w:spacing w:line="360" w:lineRule="auto"/>
              <w:jc w:val="right"/>
              <w:rPr>
                <w:rFonts w:ascii="Cambria" w:hAnsi="Cambria" w:cs="Arial"/>
              </w:rPr>
            </w:pPr>
            <w:r>
              <w:rPr>
                <w:rFonts w:ascii="Cambria" w:hAnsi="Cambria" w:cs="Arial"/>
              </w:rPr>
              <w:t>40.754</w:t>
            </w:r>
          </w:p>
        </w:tc>
        <w:tc>
          <w:tcPr>
            <w:tcW w:w="1608" w:type="dxa"/>
            <w:tcBorders>
              <w:top w:val="nil"/>
              <w:left w:val="nil"/>
              <w:bottom w:val="single" w:sz="4" w:space="0" w:color="auto"/>
              <w:right w:val="single" w:sz="4" w:space="0" w:color="auto"/>
            </w:tcBorders>
            <w:shd w:val="clear" w:color="auto" w:fill="auto"/>
            <w:vAlign w:val="center"/>
          </w:tcPr>
          <w:p w:rsidR="006321CC" w:rsidRPr="00BF0E9D" w:rsidRDefault="006321CC" w:rsidP="00960A17">
            <w:pPr>
              <w:spacing w:line="360" w:lineRule="auto"/>
              <w:jc w:val="right"/>
              <w:rPr>
                <w:rFonts w:ascii="Cambria" w:hAnsi="Cambria" w:cs="Arial"/>
              </w:rPr>
            </w:pPr>
            <w:r>
              <w:rPr>
                <w:rFonts w:ascii="Cambria" w:hAnsi="Cambria" w:cs="Arial"/>
              </w:rPr>
              <w:t>41.875</w:t>
            </w:r>
          </w:p>
        </w:tc>
        <w:tc>
          <w:tcPr>
            <w:tcW w:w="1566" w:type="dxa"/>
            <w:tcBorders>
              <w:top w:val="nil"/>
              <w:left w:val="nil"/>
              <w:bottom w:val="single" w:sz="4" w:space="0" w:color="auto"/>
              <w:right w:val="single" w:sz="4" w:space="0" w:color="auto"/>
            </w:tcBorders>
          </w:tcPr>
          <w:p w:rsidR="006321CC" w:rsidRPr="00BF0E9D" w:rsidRDefault="006321CC" w:rsidP="006A51EE">
            <w:pPr>
              <w:spacing w:line="360" w:lineRule="auto"/>
              <w:jc w:val="right"/>
              <w:rPr>
                <w:rFonts w:ascii="Cambria" w:hAnsi="Cambria" w:cs="Arial"/>
              </w:rPr>
            </w:pPr>
            <w:r>
              <w:rPr>
                <w:rFonts w:ascii="Cambria" w:hAnsi="Cambria" w:cs="Arial"/>
              </w:rPr>
              <w:t>42.500</w:t>
            </w:r>
          </w:p>
        </w:tc>
      </w:tr>
      <w:tr w:rsidR="006321CC" w:rsidRPr="00BF0E9D" w:rsidTr="0007272F">
        <w:trPr>
          <w:trHeight w:val="315"/>
        </w:trPr>
        <w:tc>
          <w:tcPr>
            <w:tcW w:w="2943" w:type="dxa"/>
            <w:tcBorders>
              <w:top w:val="nil"/>
              <w:left w:val="single" w:sz="4" w:space="0" w:color="auto"/>
              <w:bottom w:val="nil"/>
              <w:right w:val="single" w:sz="4" w:space="0" w:color="auto"/>
            </w:tcBorders>
            <w:shd w:val="clear" w:color="auto" w:fill="auto"/>
            <w:noWrap/>
            <w:vAlign w:val="bottom"/>
          </w:tcPr>
          <w:p w:rsidR="006321CC" w:rsidRPr="00BF0E9D" w:rsidRDefault="006321CC" w:rsidP="000334F1">
            <w:pPr>
              <w:spacing w:line="360" w:lineRule="auto"/>
              <w:rPr>
                <w:rFonts w:ascii="Cambria" w:hAnsi="Cambria" w:cs="Arial"/>
              </w:rPr>
            </w:pPr>
            <w:r w:rsidRPr="00BF0E9D">
              <w:rPr>
                <w:rFonts w:ascii="Cambria" w:hAnsi="Cambria" w:cs="Arial"/>
              </w:rPr>
              <w:t>Public Lighting</w:t>
            </w:r>
          </w:p>
        </w:tc>
        <w:tc>
          <w:tcPr>
            <w:tcW w:w="1560" w:type="dxa"/>
            <w:tcBorders>
              <w:top w:val="nil"/>
              <w:left w:val="nil"/>
              <w:bottom w:val="nil"/>
              <w:right w:val="single" w:sz="4" w:space="0" w:color="auto"/>
            </w:tcBorders>
            <w:shd w:val="clear" w:color="auto" w:fill="auto"/>
            <w:noWrap/>
            <w:vAlign w:val="center"/>
          </w:tcPr>
          <w:p w:rsidR="006321CC" w:rsidRPr="00BF0E9D" w:rsidRDefault="006321CC" w:rsidP="00A846B2">
            <w:pPr>
              <w:spacing w:line="360" w:lineRule="auto"/>
              <w:jc w:val="right"/>
              <w:rPr>
                <w:rFonts w:ascii="Cambria" w:hAnsi="Cambria" w:cs="Arial"/>
              </w:rPr>
            </w:pPr>
            <w:r>
              <w:rPr>
                <w:rFonts w:ascii="Cambria" w:hAnsi="Cambria" w:cs="Arial"/>
              </w:rPr>
              <w:t>24.795</w:t>
            </w:r>
          </w:p>
        </w:tc>
        <w:tc>
          <w:tcPr>
            <w:tcW w:w="1701" w:type="dxa"/>
            <w:tcBorders>
              <w:top w:val="nil"/>
              <w:left w:val="nil"/>
              <w:bottom w:val="nil"/>
              <w:right w:val="single" w:sz="4" w:space="0" w:color="auto"/>
            </w:tcBorders>
            <w:shd w:val="clear" w:color="auto" w:fill="auto"/>
            <w:noWrap/>
            <w:vAlign w:val="center"/>
          </w:tcPr>
          <w:p w:rsidR="006321CC" w:rsidRPr="00BF0E9D" w:rsidRDefault="006321CC" w:rsidP="00161A2E">
            <w:pPr>
              <w:spacing w:line="360" w:lineRule="auto"/>
              <w:jc w:val="right"/>
              <w:rPr>
                <w:rFonts w:ascii="Cambria" w:hAnsi="Cambria" w:cs="Arial"/>
              </w:rPr>
            </w:pPr>
            <w:r>
              <w:rPr>
                <w:rFonts w:ascii="Cambria" w:hAnsi="Cambria" w:cs="Arial"/>
              </w:rPr>
              <w:t>27.880</w:t>
            </w:r>
          </w:p>
        </w:tc>
        <w:tc>
          <w:tcPr>
            <w:tcW w:w="1608" w:type="dxa"/>
            <w:tcBorders>
              <w:top w:val="nil"/>
              <w:left w:val="nil"/>
              <w:bottom w:val="nil"/>
              <w:right w:val="single" w:sz="4" w:space="0" w:color="auto"/>
            </w:tcBorders>
            <w:shd w:val="clear" w:color="auto" w:fill="auto"/>
            <w:vAlign w:val="center"/>
          </w:tcPr>
          <w:p w:rsidR="006321CC" w:rsidRPr="00BF0E9D" w:rsidRDefault="006321CC" w:rsidP="00960A17">
            <w:pPr>
              <w:spacing w:line="360" w:lineRule="auto"/>
              <w:jc w:val="right"/>
              <w:rPr>
                <w:rFonts w:ascii="Cambria" w:hAnsi="Cambria" w:cs="Arial"/>
              </w:rPr>
            </w:pPr>
            <w:r>
              <w:rPr>
                <w:rFonts w:ascii="Cambria" w:hAnsi="Cambria" w:cs="Arial"/>
              </w:rPr>
              <w:t>29.500</w:t>
            </w:r>
          </w:p>
        </w:tc>
        <w:tc>
          <w:tcPr>
            <w:tcW w:w="1566" w:type="dxa"/>
            <w:tcBorders>
              <w:top w:val="nil"/>
              <w:left w:val="nil"/>
              <w:bottom w:val="nil"/>
              <w:right w:val="single" w:sz="4" w:space="0" w:color="auto"/>
            </w:tcBorders>
          </w:tcPr>
          <w:p w:rsidR="006321CC" w:rsidRPr="00BF0E9D" w:rsidRDefault="006321CC" w:rsidP="006A51EE">
            <w:pPr>
              <w:spacing w:line="360" w:lineRule="auto"/>
              <w:jc w:val="right"/>
              <w:rPr>
                <w:rFonts w:ascii="Cambria" w:hAnsi="Cambria" w:cs="Arial"/>
              </w:rPr>
            </w:pPr>
            <w:r>
              <w:rPr>
                <w:rFonts w:ascii="Cambria" w:hAnsi="Cambria" w:cs="Arial"/>
              </w:rPr>
              <w:t>30.000</w:t>
            </w:r>
          </w:p>
        </w:tc>
      </w:tr>
      <w:tr w:rsidR="00A846B2" w:rsidRPr="00BF0E9D" w:rsidTr="0007272F">
        <w:trPr>
          <w:trHeight w:val="315"/>
        </w:trPr>
        <w:tc>
          <w:tcPr>
            <w:tcW w:w="2943" w:type="dxa"/>
            <w:tcBorders>
              <w:top w:val="single" w:sz="8" w:space="0" w:color="auto"/>
              <w:left w:val="single" w:sz="8" w:space="0" w:color="auto"/>
              <w:bottom w:val="single" w:sz="8" w:space="0" w:color="auto"/>
              <w:right w:val="single" w:sz="4" w:space="0" w:color="auto"/>
            </w:tcBorders>
            <w:shd w:val="clear" w:color="auto" w:fill="auto"/>
            <w:noWrap/>
            <w:vAlign w:val="center"/>
          </w:tcPr>
          <w:p w:rsidR="00A846B2" w:rsidRPr="00BF0E9D" w:rsidRDefault="00A846B2" w:rsidP="000334F1">
            <w:pPr>
              <w:spacing w:line="360" w:lineRule="auto"/>
              <w:jc w:val="center"/>
              <w:rPr>
                <w:rFonts w:ascii="Cambria" w:hAnsi="Cambria" w:cs="Arial"/>
                <w:b/>
                <w:bCs/>
              </w:rPr>
            </w:pPr>
            <w:r w:rsidRPr="00BF0E9D">
              <w:rPr>
                <w:rFonts w:ascii="Cambria" w:hAnsi="Cambria" w:cs="Arial"/>
                <w:b/>
                <w:bCs/>
              </w:rPr>
              <w:t>Total</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A846B2" w:rsidRPr="00BF0E9D" w:rsidRDefault="00A846B2" w:rsidP="00A846B2">
            <w:pPr>
              <w:spacing w:line="360" w:lineRule="auto"/>
              <w:jc w:val="right"/>
              <w:rPr>
                <w:rFonts w:ascii="Cambria" w:hAnsi="Cambria" w:cs="Arial"/>
                <w:b/>
                <w:bCs/>
              </w:rPr>
            </w:pPr>
            <w:r>
              <w:rPr>
                <w:rFonts w:ascii="Cambria" w:hAnsi="Cambria" w:cs="Arial"/>
                <w:b/>
                <w:bCs/>
              </w:rPr>
              <w:t>2121.081</w:t>
            </w:r>
          </w:p>
        </w:tc>
        <w:tc>
          <w:tcPr>
            <w:tcW w:w="1701" w:type="dxa"/>
            <w:tcBorders>
              <w:top w:val="single" w:sz="8" w:space="0" w:color="auto"/>
              <w:left w:val="nil"/>
              <w:bottom w:val="single" w:sz="8" w:space="0" w:color="auto"/>
              <w:right w:val="single" w:sz="4" w:space="0" w:color="auto"/>
            </w:tcBorders>
            <w:shd w:val="clear" w:color="auto" w:fill="auto"/>
            <w:noWrap/>
            <w:vAlign w:val="center"/>
          </w:tcPr>
          <w:p w:rsidR="00A846B2" w:rsidRPr="00BF0E9D" w:rsidRDefault="00E925D6" w:rsidP="00424984">
            <w:pPr>
              <w:spacing w:line="360" w:lineRule="auto"/>
              <w:jc w:val="right"/>
              <w:rPr>
                <w:rFonts w:ascii="Cambria" w:hAnsi="Cambria" w:cs="Arial"/>
                <w:b/>
                <w:bCs/>
              </w:rPr>
            </w:pPr>
            <w:r>
              <w:rPr>
                <w:rFonts w:ascii="Cambria" w:hAnsi="Cambria" w:cs="Arial"/>
                <w:b/>
                <w:bCs/>
              </w:rPr>
              <w:t>2476.158</w:t>
            </w:r>
          </w:p>
        </w:tc>
        <w:tc>
          <w:tcPr>
            <w:tcW w:w="1608" w:type="dxa"/>
            <w:tcBorders>
              <w:top w:val="single" w:sz="8" w:space="0" w:color="auto"/>
              <w:left w:val="nil"/>
              <w:bottom w:val="single" w:sz="8" w:space="0" w:color="auto"/>
              <w:right w:val="single" w:sz="4" w:space="0" w:color="auto"/>
            </w:tcBorders>
            <w:shd w:val="clear" w:color="auto" w:fill="auto"/>
            <w:vAlign w:val="center"/>
          </w:tcPr>
          <w:p w:rsidR="00A846B2" w:rsidRPr="00BF0E9D" w:rsidRDefault="00E925D6" w:rsidP="00960A17">
            <w:pPr>
              <w:spacing w:line="360" w:lineRule="auto"/>
              <w:jc w:val="right"/>
              <w:rPr>
                <w:rFonts w:ascii="Cambria" w:hAnsi="Cambria" w:cs="Arial"/>
                <w:b/>
                <w:bCs/>
              </w:rPr>
            </w:pPr>
            <w:r>
              <w:rPr>
                <w:rFonts w:ascii="Cambria" w:hAnsi="Cambria" w:cs="Arial"/>
                <w:b/>
                <w:bCs/>
              </w:rPr>
              <w:t>2620.000</w:t>
            </w:r>
          </w:p>
        </w:tc>
        <w:tc>
          <w:tcPr>
            <w:tcW w:w="1566" w:type="dxa"/>
            <w:tcBorders>
              <w:top w:val="single" w:sz="8" w:space="0" w:color="auto"/>
              <w:left w:val="nil"/>
              <w:bottom w:val="single" w:sz="8" w:space="0" w:color="auto"/>
              <w:right w:val="single" w:sz="4" w:space="0" w:color="auto"/>
            </w:tcBorders>
          </w:tcPr>
          <w:p w:rsidR="00A846B2" w:rsidRPr="00BF0E9D" w:rsidRDefault="00E925D6" w:rsidP="006A51EE">
            <w:pPr>
              <w:spacing w:line="360" w:lineRule="auto"/>
              <w:jc w:val="right"/>
              <w:rPr>
                <w:rFonts w:ascii="Cambria" w:hAnsi="Cambria" w:cs="Arial"/>
                <w:b/>
                <w:bCs/>
              </w:rPr>
            </w:pPr>
            <w:r>
              <w:rPr>
                <w:rFonts w:ascii="Cambria" w:hAnsi="Cambria" w:cs="Arial"/>
                <w:b/>
                <w:bCs/>
              </w:rPr>
              <w:t>2940.000</w:t>
            </w:r>
          </w:p>
        </w:tc>
      </w:tr>
    </w:tbl>
    <w:bookmarkEnd w:id="4"/>
    <w:p w:rsidR="00D711D1" w:rsidRDefault="003E4C8A" w:rsidP="003E4C8A">
      <w:pPr>
        <w:pStyle w:val="BodyText2"/>
        <w:spacing w:before="0" w:after="0" w:line="360" w:lineRule="auto"/>
        <w:jc w:val="both"/>
        <w:rPr>
          <w:rFonts w:ascii="Cambria" w:hAnsi="Cambria"/>
          <w:b/>
          <w:sz w:val="24"/>
          <w:szCs w:val="24"/>
        </w:rPr>
      </w:pPr>
      <w:r>
        <w:rPr>
          <w:rFonts w:ascii="Cambria" w:hAnsi="Cambria"/>
          <w:b/>
          <w:sz w:val="24"/>
          <w:szCs w:val="24"/>
        </w:rPr>
        <w:t xml:space="preserve">*includes sale under kutirjyoti consumers to the tune of </w:t>
      </w:r>
      <w:r w:rsidR="00E925D6">
        <w:rPr>
          <w:rFonts w:ascii="Cambria" w:hAnsi="Cambria"/>
          <w:b/>
          <w:sz w:val="24"/>
          <w:szCs w:val="24"/>
        </w:rPr>
        <w:t xml:space="preserve">276.215 </w:t>
      </w:r>
      <w:r>
        <w:rPr>
          <w:rFonts w:ascii="Cambria" w:hAnsi="Cambria"/>
          <w:b/>
          <w:sz w:val="24"/>
          <w:szCs w:val="24"/>
        </w:rPr>
        <w:t>MU due to implementation</w:t>
      </w:r>
      <w:r w:rsidR="00E925D6">
        <w:rPr>
          <w:rFonts w:ascii="Cambria" w:hAnsi="Cambria"/>
          <w:b/>
          <w:sz w:val="24"/>
          <w:szCs w:val="24"/>
        </w:rPr>
        <w:t xml:space="preserve"> of DDUGJY and SAUBHAGYA scheme for FY 2019-20.</w:t>
      </w:r>
    </w:p>
    <w:p w:rsidR="00836D00" w:rsidRDefault="00836D00" w:rsidP="003E4C8A">
      <w:pPr>
        <w:pStyle w:val="BodyText2"/>
        <w:spacing w:before="0" w:after="0" w:line="360" w:lineRule="auto"/>
        <w:jc w:val="both"/>
        <w:rPr>
          <w:rFonts w:ascii="Cambria" w:hAnsi="Cambria"/>
          <w:b/>
          <w:sz w:val="24"/>
          <w:szCs w:val="24"/>
        </w:rPr>
      </w:pPr>
    </w:p>
    <w:p w:rsidR="00EC26DF" w:rsidRDefault="00EC26DF" w:rsidP="003E4C8A">
      <w:pPr>
        <w:pStyle w:val="BodyText2"/>
        <w:spacing w:before="0" w:after="0" w:line="360" w:lineRule="auto"/>
        <w:jc w:val="both"/>
        <w:rPr>
          <w:rFonts w:ascii="Cambria" w:hAnsi="Cambria"/>
          <w:b/>
          <w:sz w:val="24"/>
          <w:szCs w:val="24"/>
        </w:rPr>
      </w:pPr>
    </w:p>
    <w:p w:rsidR="00EC26DF" w:rsidRDefault="00EC26DF" w:rsidP="003E4C8A">
      <w:pPr>
        <w:pStyle w:val="BodyText2"/>
        <w:spacing w:before="0" w:after="0" w:line="360" w:lineRule="auto"/>
        <w:jc w:val="both"/>
        <w:rPr>
          <w:rFonts w:ascii="Cambria" w:hAnsi="Cambria"/>
          <w:b/>
          <w:sz w:val="24"/>
          <w:szCs w:val="24"/>
        </w:rPr>
      </w:pPr>
    </w:p>
    <w:p w:rsidR="002A6606" w:rsidRPr="00457F51" w:rsidRDefault="002A6606" w:rsidP="004276A0">
      <w:pPr>
        <w:pStyle w:val="BodyText2"/>
        <w:spacing w:before="0" w:after="0" w:line="360" w:lineRule="auto"/>
        <w:jc w:val="both"/>
        <w:rPr>
          <w:rFonts w:ascii="Cambria" w:hAnsi="Cambria"/>
          <w:b/>
          <w:sz w:val="8"/>
          <w:szCs w:val="8"/>
        </w:rPr>
      </w:pPr>
    </w:p>
    <w:p w:rsidR="004276A0" w:rsidRPr="00BF0E9D" w:rsidRDefault="004276A0" w:rsidP="004276A0">
      <w:pPr>
        <w:pStyle w:val="BodyText2"/>
        <w:spacing w:before="0" w:after="0" w:line="360" w:lineRule="auto"/>
        <w:jc w:val="both"/>
        <w:rPr>
          <w:rFonts w:ascii="Cambria" w:hAnsi="Cambria"/>
          <w:b/>
          <w:sz w:val="24"/>
          <w:szCs w:val="24"/>
        </w:rPr>
      </w:pPr>
      <w:r w:rsidRPr="00BF0E9D">
        <w:rPr>
          <w:rFonts w:ascii="Cambria" w:hAnsi="Cambria"/>
          <w:b/>
          <w:sz w:val="24"/>
          <w:szCs w:val="24"/>
        </w:rPr>
        <w:lastRenderedPageBreak/>
        <w:t xml:space="preserve">HT Category </w:t>
      </w:r>
    </w:p>
    <w:p w:rsidR="004276A0" w:rsidRDefault="00C77FA8" w:rsidP="004276A0">
      <w:pPr>
        <w:pStyle w:val="BodyText2"/>
        <w:spacing w:line="360" w:lineRule="auto"/>
        <w:jc w:val="both"/>
        <w:rPr>
          <w:rFonts w:ascii="Cambria" w:hAnsi="Cambria"/>
          <w:sz w:val="24"/>
          <w:szCs w:val="24"/>
        </w:rPr>
      </w:pPr>
      <w:r>
        <w:rPr>
          <w:rFonts w:ascii="Cambria" w:hAnsi="Cambria"/>
          <w:sz w:val="24"/>
          <w:szCs w:val="24"/>
        </w:rPr>
        <w:t xml:space="preserve">While </w:t>
      </w:r>
      <w:r w:rsidR="007C50C6">
        <w:rPr>
          <w:rFonts w:ascii="Cambria" w:hAnsi="Cambria"/>
          <w:sz w:val="24"/>
          <w:szCs w:val="24"/>
        </w:rPr>
        <w:t xml:space="preserve">projecting the sales in HT Category, the </w:t>
      </w:r>
      <w:r w:rsidR="006C38E9">
        <w:rPr>
          <w:rFonts w:ascii="Cambria" w:hAnsi="Cambria"/>
          <w:sz w:val="24"/>
          <w:szCs w:val="24"/>
        </w:rPr>
        <w:t>Utility</w:t>
      </w:r>
      <w:r w:rsidR="007C50C6">
        <w:rPr>
          <w:rFonts w:ascii="Cambria" w:hAnsi="Cambria"/>
          <w:sz w:val="24"/>
          <w:szCs w:val="24"/>
        </w:rPr>
        <w:t xml:space="preserve"> analyse</w:t>
      </w:r>
      <w:r>
        <w:rPr>
          <w:rFonts w:ascii="Cambria" w:hAnsi="Cambria"/>
          <w:sz w:val="24"/>
          <w:szCs w:val="24"/>
        </w:rPr>
        <w:t>s</w:t>
      </w:r>
      <w:r w:rsidR="007C50C6">
        <w:rPr>
          <w:rFonts w:ascii="Cambria" w:hAnsi="Cambria"/>
          <w:sz w:val="24"/>
          <w:szCs w:val="24"/>
        </w:rPr>
        <w:t xml:space="preserve"> the consumption pattern of each HT consumer</w:t>
      </w:r>
      <w:r w:rsidR="000E51D7">
        <w:rPr>
          <w:rFonts w:ascii="Cambria" w:hAnsi="Cambria"/>
          <w:sz w:val="24"/>
          <w:szCs w:val="24"/>
        </w:rPr>
        <w:t xml:space="preserve"> with contract demand of more than 1 MVA</w:t>
      </w:r>
      <w:r w:rsidR="007C50C6">
        <w:rPr>
          <w:rFonts w:ascii="Cambria" w:hAnsi="Cambria"/>
          <w:sz w:val="24"/>
          <w:szCs w:val="24"/>
        </w:rPr>
        <w:t xml:space="preserve">. </w:t>
      </w:r>
      <w:r w:rsidR="004276A0" w:rsidRPr="00BF0E9D">
        <w:rPr>
          <w:rFonts w:ascii="Cambria" w:hAnsi="Cambria"/>
          <w:sz w:val="24"/>
          <w:szCs w:val="24"/>
        </w:rPr>
        <w:t xml:space="preserve">The average sale </w:t>
      </w:r>
      <w:r>
        <w:rPr>
          <w:rFonts w:ascii="Cambria" w:hAnsi="Cambria"/>
          <w:sz w:val="24"/>
          <w:szCs w:val="24"/>
        </w:rPr>
        <w:t xml:space="preserve">under </w:t>
      </w:r>
      <w:r w:rsidR="004276A0" w:rsidRPr="00BF0E9D">
        <w:rPr>
          <w:rFonts w:ascii="Cambria" w:hAnsi="Cambria"/>
          <w:sz w:val="24"/>
          <w:szCs w:val="24"/>
        </w:rPr>
        <w:t>HT category consumers has been estimated for the ensuing year and is based on the trend of the FY 201</w:t>
      </w:r>
      <w:r w:rsidR="00207B33">
        <w:rPr>
          <w:rFonts w:ascii="Cambria" w:hAnsi="Cambria"/>
          <w:sz w:val="24"/>
          <w:szCs w:val="24"/>
        </w:rPr>
        <w:t>7</w:t>
      </w:r>
      <w:r w:rsidR="004276A0" w:rsidRPr="00BF0E9D">
        <w:rPr>
          <w:rFonts w:ascii="Cambria" w:hAnsi="Cambria"/>
          <w:sz w:val="24"/>
          <w:szCs w:val="24"/>
        </w:rPr>
        <w:t>-1</w:t>
      </w:r>
      <w:r w:rsidR="00207B33">
        <w:rPr>
          <w:rFonts w:ascii="Cambria" w:hAnsi="Cambria"/>
          <w:sz w:val="24"/>
          <w:szCs w:val="24"/>
        </w:rPr>
        <w:t>8</w:t>
      </w:r>
      <w:r w:rsidR="004276A0" w:rsidRPr="00BF0E9D">
        <w:rPr>
          <w:rFonts w:ascii="Cambria" w:hAnsi="Cambria"/>
          <w:sz w:val="24"/>
          <w:szCs w:val="24"/>
        </w:rPr>
        <w:t xml:space="preserve"> and actual load for the </w:t>
      </w:r>
      <w:r>
        <w:rPr>
          <w:rFonts w:ascii="Cambria" w:hAnsi="Cambria"/>
          <w:sz w:val="24"/>
          <w:szCs w:val="24"/>
        </w:rPr>
        <w:t>1</w:t>
      </w:r>
      <w:r w:rsidRPr="00C77FA8">
        <w:rPr>
          <w:rFonts w:ascii="Cambria" w:hAnsi="Cambria"/>
          <w:sz w:val="24"/>
          <w:szCs w:val="24"/>
          <w:vertAlign w:val="superscript"/>
        </w:rPr>
        <w:t>st</w:t>
      </w:r>
      <w:r>
        <w:rPr>
          <w:rFonts w:ascii="Cambria" w:hAnsi="Cambria"/>
          <w:sz w:val="24"/>
          <w:szCs w:val="24"/>
        </w:rPr>
        <w:t xml:space="preserve"> six month of current </w:t>
      </w:r>
      <w:r w:rsidR="004276A0" w:rsidRPr="00BF0E9D">
        <w:rPr>
          <w:rFonts w:ascii="Cambria" w:hAnsi="Cambria"/>
          <w:sz w:val="24"/>
          <w:szCs w:val="24"/>
        </w:rPr>
        <w:t>year ending Sept’1</w:t>
      </w:r>
      <w:r w:rsidR="00207B33">
        <w:rPr>
          <w:rFonts w:ascii="Cambria" w:hAnsi="Cambria"/>
          <w:sz w:val="24"/>
          <w:szCs w:val="24"/>
        </w:rPr>
        <w:t>8</w:t>
      </w:r>
      <w:r w:rsidR="004276A0" w:rsidRPr="00BF0E9D">
        <w:rPr>
          <w:rFonts w:ascii="Cambria" w:hAnsi="Cambria"/>
          <w:sz w:val="24"/>
          <w:szCs w:val="24"/>
        </w:rPr>
        <w:t xml:space="preserve">. </w:t>
      </w:r>
    </w:p>
    <w:p w:rsidR="00836D00" w:rsidRPr="00BF0E9D" w:rsidRDefault="00836D00" w:rsidP="004276A0">
      <w:pPr>
        <w:pStyle w:val="BodyText2"/>
        <w:spacing w:line="360" w:lineRule="auto"/>
        <w:jc w:val="both"/>
        <w:rPr>
          <w:rFonts w:ascii="Cambria" w:hAnsi="Cambria"/>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1679"/>
        <w:gridCol w:w="1559"/>
        <w:gridCol w:w="1701"/>
        <w:gridCol w:w="1843"/>
      </w:tblGrid>
      <w:tr w:rsidR="00292CDD" w:rsidRPr="00BF0E9D" w:rsidTr="00384CBC">
        <w:trPr>
          <w:trHeight w:val="255"/>
        </w:trPr>
        <w:tc>
          <w:tcPr>
            <w:tcW w:w="2115" w:type="dxa"/>
            <w:shd w:val="clear" w:color="auto" w:fill="FFCC99"/>
            <w:noWrap/>
            <w:vAlign w:val="bottom"/>
          </w:tcPr>
          <w:p w:rsidR="00292CDD" w:rsidRPr="00C77FA8" w:rsidRDefault="00292CDD" w:rsidP="00C77FA8">
            <w:pPr>
              <w:spacing w:line="360" w:lineRule="auto"/>
              <w:jc w:val="center"/>
              <w:rPr>
                <w:rFonts w:ascii="Cambria" w:hAnsi="Cambria" w:cs="Arial"/>
                <w:b/>
                <w:bCs/>
              </w:rPr>
            </w:pPr>
            <w:r w:rsidRPr="00C77FA8">
              <w:rPr>
                <w:rFonts w:ascii="Cambria" w:hAnsi="Cambria" w:cs="Arial"/>
                <w:b/>
                <w:bCs/>
              </w:rPr>
              <w:t>Sales</w:t>
            </w:r>
            <w:r w:rsidR="00C77FA8">
              <w:rPr>
                <w:rFonts w:ascii="Cambria" w:hAnsi="Cambria" w:cs="Arial"/>
                <w:b/>
                <w:bCs/>
              </w:rPr>
              <w:t xml:space="preserve"> (MU)</w:t>
            </w:r>
          </w:p>
        </w:tc>
        <w:tc>
          <w:tcPr>
            <w:tcW w:w="1679" w:type="dxa"/>
            <w:shd w:val="clear" w:color="auto" w:fill="FFCC99"/>
            <w:vAlign w:val="bottom"/>
          </w:tcPr>
          <w:p w:rsidR="00292CDD" w:rsidRPr="00C77FA8" w:rsidRDefault="00292CDD" w:rsidP="00207B33">
            <w:pPr>
              <w:spacing w:line="360" w:lineRule="auto"/>
              <w:jc w:val="center"/>
              <w:rPr>
                <w:rFonts w:ascii="Cambria" w:hAnsi="Cambria" w:cs="Arial"/>
                <w:b/>
                <w:bCs/>
              </w:rPr>
            </w:pPr>
            <w:r w:rsidRPr="00BF0E9D">
              <w:rPr>
                <w:rFonts w:ascii="Cambria" w:hAnsi="Cambria" w:cs="Arial"/>
                <w:b/>
                <w:bCs/>
              </w:rPr>
              <w:t>FY 201</w:t>
            </w:r>
            <w:r w:rsidR="00207B33">
              <w:rPr>
                <w:rFonts w:ascii="Cambria" w:hAnsi="Cambria" w:cs="Arial"/>
                <w:b/>
                <w:bCs/>
              </w:rPr>
              <w:t>6</w:t>
            </w:r>
            <w:r w:rsidRPr="00BF0E9D">
              <w:rPr>
                <w:rFonts w:ascii="Cambria" w:hAnsi="Cambria" w:cs="Arial"/>
                <w:b/>
                <w:bCs/>
              </w:rPr>
              <w:t>-1</w:t>
            </w:r>
            <w:r w:rsidR="00207B33">
              <w:rPr>
                <w:rFonts w:ascii="Cambria" w:hAnsi="Cambria" w:cs="Arial"/>
                <w:b/>
                <w:bCs/>
              </w:rPr>
              <w:t>7</w:t>
            </w:r>
          </w:p>
        </w:tc>
        <w:tc>
          <w:tcPr>
            <w:tcW w:w="1559" w:type="dxa"/>
            <w:shd w:val="clear" w:color="auto" w:fill="FFCC99"/>
            <w:noWrap/>
            <w:vAlign w:val="bottom"/>
          </w:tcPr>
          <w:p w:rsidR="00292CDD" w:rsidRPr="00C77FA8" w:rsidRDefault="00292CDD" w:rsidP="00207B33">
            <w:pPr>
              <w:spacing w:line="360" w:lineRule="auto"/>
              <w:jc w:val="center"/>
              <w:rPr>
                <w:rFonts w:ascii="Cambria" w:hAnsi="Cambria" w:cs="Arial"/>
                <w:b/>
                <w:bCs/>
              </w:rPr>
            </w:pPr>
            <w:r w:rsidRPr="00BF0E9D">
              <w:rPr>
                <w:rFonts w:ascii="Cambria" w:hAnsi="Cambria" w:cs="Arial"/>
                <w:b/>
                <w:bCs/>
              </w:rPr>
              <w:t>FY 201</w:t>
            </w:r>
            <w:r w:rsidR="00207B33">
              <w:rPr>
                <w:rFonts w:ascii="Cambria" w:hAnsi="Cambria" w:cs="Arial"/>
                <w:b/>
                <w:bCs/>
              </w:rPr>
              <w:t>7</w:t>
            </w:r>
            <w:r w:rsidRPr="00BF0E9D">
              <w:rPr>
                <w:rFonts w:ascii="Cambria" w:hAnsi="Cambria" w:cs="Arial"/>
                <w:b/>
                <w:bCs/>
              </w:rPr>
              <w:t>-1</w:t>
            </w:r>
            <w:r w:rsidR="00207B33">
              <w:rPr>
                <w:rFonts w:ascii="Cambria" w:hAnsi="Cambria" w:cs="Arial"/>
                <w:b/>
                <w:bCs/>
              </w:rPr>
              <w:t>8</w:t>
            </w:r>
          </w:p>
        </w:tc>
        <w:tc>
          <w:tcPr>
            <w:tcW w:w="1701" w:type="dxa"/>
            <w:shd w:val="clear" w:color="auto" w:fill="FFCC99"/>
            <w:noWrap/>
            <w:vAlign w:val="bottom"/>
          </w:tcPr>
          <w:p w:rsidR="00292CDD" w:rsidRPr="00C77FA8" w:rsidRDefault="00292CDD" w:rsidP="00207B33">
            <w:pPr>
              <w:spacing w:line="360" w:lineRule="auto"/>
              <w:jc w:val="center"/>
              <w:rPr>
                <w:rFonts w:ascii="Cambria" w:hAnsi="Cambria" w:cs="Arial"/>
                <w:b/>
                <w:bCs/>
              </w:rPr>
            </w:pPr>
            <w:r w:rsidRPr="00BF0E9D">
              <w:rPr>
                <w:rFonts w:ascii="Cambria" w:hAnsi="Cambria" w:cs="Arial"/>
                <w:b/>
                <w:bCs/>
              </w:rPr>
              <w:t>FY 201</w:t>
            </w:r>
            <w:r w:rsidR="00207B33">
              <w:rPr>
                <w:rFonts w:ascii="Cambria" w:hAnsi="Cambria" w:cs="Arial"/>
                <w:b/>
                <w:bCs/>
              </w:rPr>
              <w:t>8</w:t>
            </w:r>
            <w:r w:rsidRPr="00BF0E9D">
              <w:rPr>
                <w:rFonts w:ascii="Cambria" w:hAnsi="Cambria" w:cs="Arial"/>
                <w:b/>
                <w:bCs/>
              </w:rPr>
              <w:t>-1</w:t>
            </w:r>
            <w:r w:rsidR="00207B33">
              <w:rPr>
                <w:rFonts w:ascii="Cambria" w:hAnsi="Cambria" w:cs="Arial"/>
                <w:b/>
                <w:bCs/>
              </w:rPr>
              <w:t>9</w:t>
            </w:r>
          </w:p>
        </w:tc>
        <w:tc>
          <w:tcPr>
            <w:tcW w:w="1843" w:type="dxa"/>
            <w:shd w:val="clear" w:color="auto" w:fill="FFCC99"/>
          </w:tcPr>
          <w:p w:rsidR="00292CDD" w:rsidRPr="00BF0E9D" w:rsidRDefault="00292CDD" w:rsidP="00207B33">
            <w:pPr>
              <w:spacing w:line="360" w:lineRule="auto"/>
              <w:jc w:val="center"/>
              <w:rPr>
                <w:rFonts w:ascii="Cambria" w:hAnsi="Cambria" w:cs="Arial"/>
                <w:b/>
                <w:bCs/>
              </w:rPr>
            </w:pPr>
            <w:r w:rsidRPr="00BF0E9D">
              <w:rPr>
                <w:rFonts w:ascii="Cambria" w:hAnsi="Cambria" w:cs="Arial"/>
                <w:b/>
                <w:bCs/>
              </w:rPr>
              <w:t>FY 201</w:t>
            </w:r>
            <w:r w:rsidR="00207B33">
              <w:rPr>
                <w:rFonts w:ascii="Cambria" w:hAnsi="Cambria" w:cs="Arial"/>
                <w:b/>
                <w:bCs/>
              </w:rPr>
              <w:t>9</w:t>
            </w:r>
            <w:r w:rsidRPr="00BF0E9D">
              <w:rPr>
                <w:rFonts w:ascii="Cambria" w:hAnsi="Cambria" w:cs="Arial"/>
                <w:b/>
                <w:bCs/>
              </w:rPr>
              <w:t>-</w:t>
            </w:r>
            <w:r w:rsidR="00207B33">
              <w:rPr>
                <w:rFonts w:ascii="Cambria" w:hAnsi="Cambria" w:cs="Arial"/>
                <w:b/>
                <w:bCs/>
              </w:rPr>
              <w:t>20</w:t>
            </w:r>
          </w:p>
        </w:tc>
      </w:tr>
      <w:tr w:rsidR="00207B33" w:rsidRPr="00BF0E9D" w:rsidTr="00384CBC">
        <w:trPr>
          <w:trHeight w:val="255"/>
        </w:trPr>
        <w:tc>
          <w:tcPr>
            <w:tcW w:w="2115" w:type="dxa"/>
            <w:shd w:val="clear" w:color="auto" w:fill="auto"/>
            <w:noWrap/>
            <w:vAlign w:val="bottom"/>
          </w:tcPr>
          <w:p w:rsidR="00207B33" w:rsidRPr="00BF0E9D" w:rsidRDefault="00207B33" w:rsidP="00E539CA">
            <w:pPr>
              <w:pStyle w:val="BodyText2"/>
              <w:spacing w:before="0" w:after="0" w:line="360" w:lineRule="auto"/>
              <w:jc w:val="both"/>
              <w:rPr>
                <w:rFonts w:ascii="Cambria" w:hAnsi="Cambria"/>
                <w:sz w:val="24"/>
                <w:szCs w:val="24"/>
              </w:rPr>
            </w:pPr>
            <w:r w:rsidRPr="00BF0E9D">
              <w:rPr>
                <w:rFonts w:ascii="Cambria" w:hAnsi="Cambria"/>
                <w:sz w:val="24"/>
                <w:szCs w:val="24"/>
              </w:rPr>
              <w:t>Large Industry</w:t>
            </w:r>
          </w:p>
        </w:tc>
        <w:tc>
          <w:tcPr>
            <w:tcW w:w="1679" w:type="dxa"/>
            <w:vAlign w:val="bottom"/>
          </w:tcPr>
          <w:p w:rsidR="00207B33" w:rsidRPr="00BF0E9D" w:rsidRDefault="00207B33" w:rsidP="00161A2E">
            <w:pPr>
              <w:pStyle w:val="BodyText2"/>
              <w:spacing w:before="0" w:after="0" w:line="360" w:lineRule="auto"/>
              <w:jc w:val="center"/>
              <w:rPr>
                <w:rFonts w:ascii="Cambria" w:hAnsi="Cambria"/>
                <w:sz w:val="24"/>
                <w:szCs w:val="24"/>
              </w:rPr>
            </w:pPr>
            <w:r>
              <w:rPr>
                <w:rFonts w:ascii="Cambria" w:hAnsi="Cambria"/>
                <w:sz w:val="24"/>
                <w:szCs w:val="24"/>
              </w:rPr>
              <w:t>634.863</w:t>
            </w:r>
          </w:p>
        </w:tc>
        <w:tc>
          <w:tcPr>
            <w:tcW w:w="1559" w:type="dxa"/>
            <w:shd w:val="clear" w:color="auto" w:fill="auto"/>
            <w:noWrap/>
            <w:vAlign w:val="bottom"/>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734.927</w:t>
            </w:r>
          </w:p>
        </w:tc>
        <w:tc>
          <w:tcPr>
            <w:tcW w:w="1701" w:type="dxa"/>
            <w:shd w:val="clear" w:color="auto" w:fill="auto"/>
            <w:noWrap/>
            <w:vAlign w:val="bottom"/>
          </w:tcPr>
          <w:p w:rsidR="00207B33" w:rsidRPr="00BF0E9D" w:rsidRDefault="00CB4440" w:rsidP="00D85ECA">
            <w:pPr>
              <w:pStyle w:val="BodyText2"/>
              <w:spacing w:before="0" w:after="0" w:line="360" w:lineRule="auto"/>
              <w:jc w:val="center"/>
              <w:rPr>
                <w:rFonts w:ascii="Cambria" w:hAnsi="Cambria"/>
                <w:sz w:val="24"/>
                <w:szCs w:val="24"/>
              </w:rPr>
            </w:pPr>
            <w:r>
              <w:rPr>
                <w:rFonts w:ascii="Cambria" w:hAnsi="Cambria"/>
                <w:sz w:val="24"/>
                <w:szCs w:val="24"/>
              </w:rPr>
              <w:t>711.200</w:t>
            </w:r>
          </w:p>
        </w:tc>
        <w:tc>
          <w:tcPr>
            <w:tcW w:w="1843" w:type="dxa"/>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746.000</w:t>
            </w:r>
          </w:p>
        </w:tc>
      </w:tr>
      <w:tr w:rsidR="00207B33" w:rsidRPr="00BF0E9D" w:rsidTr="00384CBC">
        <w:trPr>
          <w:trHeight w:val="255"/>
        </w:trPr>
        <w:tc>
          <w:tcPr>
            <w:tcW w:w="2115" w:type="dxa"/>
            <w:shd w:val="clear" w:color="auto" w:fill="auto"/>
            <w:noWrap/>
            <w:vAlign w:val="bottom"/>
          </w:tcPr>
          <w:p w:rsidR="00207B33" w:rsidRPr="00BF0E9D" w:rsidRDefault="00207B33" w:rsidP="00E539CA">
            <w:pPr>
              <w:pStyle w:val="BodyText2"/>
              <w:spacing w:before="0" w:after="0" w:line="360" w:lineRule="auto"/>
              <w:jc w:val="both"/>
              <w:rPr>
                <w:rFonts w:ascii="Cambria" w:hAnsi="Cambria"/>
                <w:sz w:val="24"/>
                <w:szCs w:val="24"/>
              </w:rPr>
            </w:pPr>
            <w:r w:rsidRPr="00BF0E9D">
              <w:rPr>
                <w:rFonts w:ascii="Cambria" w:hAnsi="Cambria"/>
                <w:sz w:val="24"/>
                <w:szCs w:val="24"/>
              </w:rPr>
              <w:t>Power intensive</w:t>
            </w:r>
          </w:p>
        </w:tc>
        <w:tc>
          <w:tcPr>
            <w:tcW w:w="1679" w:type="dxa"/>
            <w:vAlign w:val="bottom"/>
          </w:tcPr>
          <w:p w:rsidR="00207B33" w:rsidRPr="00BF0E9D" w:rsidRDefault="00207B33" w:rsidP="00161A2E">
            <w:pPr>
              <w:pStyle w:val="BodyText2"/>
              <w:spacing w:before="0" w:after="0" w:line="360" w:lineRule="auto"/>
              <w:jc w:val="center"/>
              <w:rPr>
                <w:rFonts w:ascii="Cambria" w:hAnsi="Cambria"/>
                <w:sz w:val="24"/>
                <w:szCs w:val="24"/>
              </w:rPr>
            </w:pPr>
            <w:r>
              <w:rPr>
                <w:rFonts w:ascii="Cambria" w:hAnsi="Cambria"/>
                <w:sz w:val="24"/>
                <w:szCs w:val="24"/>
              </w:rPr>
              <w:t>514.152</w:t>
            </w:r>
          </w:p>
        </w:tc>
        <w:tc>
          <w:tcPr>
            <w:tcW w:w="1559" w:type="dxa"/>
            <w:shd w:val="clear" w:color="auto" w:fill="auto"/>
            <w:noWrap/>
            <w:vAlign w:val="bottom"/>
          </w:tcPr>
          <w:p w:rsidR="00207B33" w:rsidRPr="00BF0E9D" w:rsidRDefault="00CB4440" w:rsidP="006C7989">
            <w:pPr>
              <w:pStyle w:val="BodyText2"/>
              <w:spacing w:before="0" w:after="0" w:line="360" w:lineRule="auto"/>
              <w:jc w:val="center"/>
              <w:rPr>
                <w:rFonts w:ascii="Cambria" w:hAnsi="Cambria"/>
                <w:sz w:val="24"/>
                <w:szCs w:val="24"/>
              </w:rPr>
            </w:pPr>
            <w:r>
              <w:rPr>
                <w:rFonts w:ascii="Cambria" w:hAnsi="Cambria"/>
                <w:sz w:val="24"/>
                <w:szCs w:val="24"/>
              </w:rPr>
              <w:t>616.544</w:t>
            </w:r>
          </w:p>
        </w:tc>
        <w:tc>
          <w:tcPr>
            <w:tcW w:w="1701" w:type="dxa"/>
            <w:shd w:val="clear" w:color="auto" w:fill="auto"/>
            <w:noWrap/>
            <w:vAlign w:val="bottom"/>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613.000</w:t>
            </w:r>
          </w:p>
        </w:tc>
        <w:tc>
          <w:tcPr>
            <w:tcW w:w="1843" w:type="dxa"/>
          </w:tcPr>
          <w:p w:rsidR="00207B33" w:rsidRPr="00BF0E9D" w:rsidRDefault="00CB4440" w:rsidP="00815AB9">
            <w:pPr>
              <w:pStyle w:val="BodyText2"/>
              <w:spacing w:before="0" w:after="0" w:line="360" w:lineRule="auto"/>
              <w:jc w:val="center"/>
              <w:rPr>
                <w:rFonts w:ascii="Cambria" w:hAnsi="Cambria"/>
                <w:sz w:val="24"/>
                <w:szCs w:val="24"/>
              </w:rPr>
            </w:pPr>
            <w:r>
              <w:rPr>
                <w:rFonts w:ascii="Cambria" w:hAnsi="Cambria"/>
                <w:sz w:val="24"/>
                <w:szCs w:val="24"/>
              </w:rPr>
              <w:t>640.530</w:t>
            </w:r>
          </w:p>
        </w:tc>
      </w:tr>
      <w:tr w:rsidR="00207B33" w:rsidRPr="00BF0E9D" w:rsidTr="00384CBC">
        <w:trPr>
          <w:trHeight w:val="255"/>
        </w:trPr>
        <w:tc>
          <w:tcPr>
            <w:tcW w:w="2115" w:type="dxa"/>
            <w:shd w:val="clear" w:color="auto" w:fill="auto"/>
            <w:noWrap/>
            <w:vAlign w:val="bottom"/>
          </w:tcPr>
          <w:p w:rsidR="00207B33" w:rsidRPr="00BF0E9D" w:rsidRDefault="00207B33" w:rsidP="00E539CA">
            <w:pPr>
              <w:pStyle w:val="BodyText2"/>
              <w:spacing w:before="0" w:after="0" w:line="360" w:lineRule="auto"/>
              <w:jc w:val="both"/>
              <w:rPr>
                <w:rFonts w:ascii="Cambria" w:hAnsi="Cambria"/>
                <w:sz w:val="24"/>
                <w:szCs w:val="24"/>
              </w:rPr>
            </w:pPr>
            <w:r w:rsidRPr="00BF0E9D">
              <w:rPr>
                <w:rFonts w:ascii="Cambria" w:hAnsi="Cambria"/>
                <w:sz w:val="24"/>
                <w:szCs w:val="24"/>
              </w:rPr>
              <w:t>Mini Steel</w:t>
            </w:r>
          </w:p>
        </w:tc>
        <w:tc>
          <w:tcPr>
            <w:tcW w:w="1679" w:type="dxa"/>
            <w:vAlign w:val="bottom"/>
          </w:tcPr>
          <w:p w:rsidR="00207B33" w:rsidRPr="00BF0E9D" w:rsidRDefault="00207B33" w:rsidP="00161A2E">
            <w:pPr>
              <w:pStyle w:val="BodyText2"/>
              <w:spacing w:before="0" w:after="0" w:line="360" w:lineRule="auto"/>
              <w:jc w:val="center"/>
              <w:rPr>
                <w:rFonts w:ascii="Cambria" w:hAnsi="Cambria"/>
                <w:sz w:val="24"/>
                <w:szCs w:val="24"/>
              </w:rPr>
            </w:pPr>
            <w:r>
              <w:rPr>
                <w:rFonts w:ascii="Cambria" w:hAnsi="Cambria"/>
                <w:sz w:val="24"/>
                <w:szCs w:val="24"/>
              </w:rPr>
              <w:t>90.526</w:t>
            </w:r>
          </w:p>
        </w:tc>
        <w:tc>
          <w:tcPr>
            <w:tcW w:w="1559" w:type="dxa"/>
            <w:shd w:val="clear" w:color="auto" w:fill="auto"/>
            <w:noWrap/>
            <w:vAlign w:val="bottom"/>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114.439</w:t>
            </w:r>
          </w:p>
        </w:tc>
        <w:tc>
          <w:tcPr>
            <w:tcW w:w="1701" w:type="dxa"/>
            <w:shd w:val="clear" w:color="auto" w:fill="auto"/>
            <w:noWrap/>
            <w:vAlign w:val="bottom"/>
          </w:tcPr>
          <w:p w:rsidR="00207B33" w:rsidRPr="00BF0E9D" w:rsidRDefault="00CB4440" w:rsidP="00D85ECA">
            <w:pPr>
              <w:pStyle w:val="BodyText2"/>
              <w:spacing w:before="0" w:after="0" w:line="360" w:lineRule="auto"/>
              <w:jc w:val="center"/>
              <w:rPr>
                <w:rFonts w:ascii="Cambria" w:hAnsi="Cambria"/>
                <w:sz w:val="24"/>
                <w:szCs w:val="24"/>
              </w:rPr>
            </w:pPr>
            <w:r>
              <w:rPr>
                <w:rFonts w:ascii="Cambria" w:hAnsi="Cambria"/>
                <w:sz w:val="24"/>
                <w:szCs w:val="24"/>
              </w:rPr>
              <w:t>115.800</w:t>
            </w:r>
          </w:p>
        </w:tc>
        <w:tc>
          <w:tcPr>
            <w:tcW w:w="1843" w:type="dxa"/>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121.600</w:t>
            </w:r>
          </w:p>
        </w:tc>
      </w:tr>
      <w:tr w:rsidR="00207B33" w:rsidRPr="00BF0E9D" w:rsidTr="00384CBC">
        <w:trPr>
          <w:trHeight w:val="255"/>
        </w:trPr>
        <w:tc>
          <w:tcPr>
            <w:tcW w:w="2115" w:type="dxa"/>
            <w:shd w:val="clear" w:color="auto" w:fill="auto"/>
            <w:noWrap/>
            <w:vAlign w:val="bottom"/>
          </w:tcPr>
          <w:p w:rsidR="00207B33" w:rsidRPr="00BF0E9D" w:rsidRDefault="00207B33" w:rsidP="00E539CA">
            <w:pPr>
              <w:pStyle w:val="BodyText2"/>
              <w:spacing w:before="0" w:after="0" w:line="360" w:lineRule="auto"/>
              <w:jc w:val="both"/>
              <w:rPr>
                <w:rFonts w:ascii="Cambria" w:hAnsi="Cambria"/>
                <w:sz w:val="24"/>
                <w:szCs w:val="24"/>
              </w:rPr>
            </w:pPr>
            <w:r w:rsidRPr="00BF0E9D">
              <w:rPr>
                <w:rFonts w:ascii="Cambria" w:hAnsi="Cambria"/>
                <w:sz w:val="24"/>
                <w:szCs w:val="24"/>
              </w:rPr>
              <w:t>Others</w:t>
            </w:r>
          </w:p>
        </w:tc>
        <w:tc>
          <w:tcPr>
            <w:tcW w:w="1679" w:type="dxa"/>
            <w:vAlign w:val="bottom"/>
          </w:tcPr>
          <w:p w:rsidR="00207B33" w:rsidRPr="00BF0E9D" w:rsidRDefault="00207B33" w:rsidP="00161A2E">
            <w:pPr>
              <w:pStyle w:val="BodyText2"/>
              <w:spacing w:before="0" w:after="0" w:line="360" w:lineRule="auto"/>
              <w:jc w:val="center"/>
              <w:rPr>
                <w:rFonts w:ascii="Cambria" w:hAnsi="Cambria"/>
                <w:sz w:val="24"/>
                <w:szCs w:val="24"/>
              </w:rPr>
            </w:pPr>
            <w:r>
              <w:rPr>
                <w:rFonts w:ascii="Cambria" w:hAnsi="Cambria"/>
                <w:sz w:val="24"/>
                <w:szCs w:val="24"/>
              </w:rPr>
              <w:t>203.967</w:t>
            </w:r>
          </w:p>
        </w:tc>
        <w:tc>
          <w:tcPr>
            <w:tcW w:w="1559" w:type="dxa"/>
            <w:shd w:val="clear" w:color="auto" w:fill="auto"/>
            <w:noWrap/>
            <w:vAlign w:val="bottom"/>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216.533</w:t>
            </w:r>
          </w:p>
        </w:tc>
        <w:tc>
          <w:tcPr>
            <w:tcW w:w="1701" w:type="dxa"/>
            <w:shd w:val="clear" w:color="auto" w:fill="auto"/>
            <w:noWrap/>
            <w:vAlign w:val="bottom"/>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210.000</w:t>
            </w:r>
          </w:p>
        </w:tc>
        <w:tc>
          <w:tcPr>
            <w:tcW w:w="1843" w:type="dxa"/>
          </w:tcPr>
          <w:p w:rsidR="00207B33" w:rsidRPr="00BF0E9D" w:rsidRDefault="00CB4440" w:rsidP="00E539CA">
            <w:pPr>
              <w:pStyle w:val="BodyText2"/>
              <w:spacing w:before="0" w:after="0" w:line="360" w:lineRule="auto"/>
              <w:jc w:val="center"/>
              <w:rPr>
                <w:rFonts w:ascii="Cambria" w:hAnsi="Cambria"/>
                <w:sz w:val="24"/>
                <w:szCs w:val="24"/>
              </w:rPr>
            </w:pPr>
            <w:r>
              <w:rPr>
                <w:rFonts w:ascii="Cambria" w:hAnsi="Cambria"/>
                <w:sz w:val="24"/>
                <w:szCs w:val="24"/>
              </w:rPr>
              <w:t>221.870</w:t>
            </w:r>
          </w:p>
        </w:tc>
      </w:tr>
      <w:tr w:rsidR="00207B33" w:rsidRPr="00BF0E9D" w:rsidTr="00384CBC">
        <w:trPr>
          <w:trHeight w:val="255"/>
        </w:trPr>
        <w:tc>
          <w:tcPr>
            <w:tcW w:w="2115" w:type="dxa"/>
            <w:shd w:val="clear" w:color="auto" w:fill="auto"/>
            <w:noWrap/>
            <w:vAlign w:val="bottom"/>
          </w:tcPr>
          <w:p w:rsidR="00207B33" w:rsidRPr="00BF0E9D" w:rsidRDefault="00207B33" w:rsidP="00E539CA">
            <w:pPr>
              <w:pStyle w:val="BodyText2"/>
              <w:spacing w:before="0" w:after="0" w:line="360" w:lineRule="auto"/>
              <w:jc w:val="right"/>
              <w:rPr>
                <w:rFonts w:ascii="Cambria" w:hAnsi="Cambria"/>
                <w:b/>
                <w:sz w:val="24"/>
                <w:szCs w:val="24"/>
              </w:rPr>
            </w:pPr>
            <w:r w:rsidRPr="00BF0E9D">
              <w:rPr>
                <w:rFonts w:ascii="Cambria" w:hAnsi="Cambria"/>
                <w:b/>
                <w:sz w:val="24"/>
                <w:szCs w:val="24"/>
              </w:rPr>
              <w:t>Total</w:t>
            </w:r>
          </w:p>
        </w:tc>
        <w:tc>
          <w:tcPr>
            <w:tcW w:w="1679" w:type="dxa"/>
            <w:vAlign w:val="bottom"/>
          </w:tcPr>
          <w:p w:rsidR="00207B33" w:rsidRPr="00BF0E9D" w:rsidRDefault="00207B33" w:rsidP="00161A2E">
            <w:pPr>
              <w:pStyle w:val="BodyText2"/>
              <w:spacing w:before="0" w:after="0" w:line="360" w:lineRule="auto"/>
              <w:jc w:val="center"/>
              <w:rPr>
                <w:rFonts w:ascii="Cambria" w:hAnsi="Cambria"/>
                <w:b/>
                <w:sz w:val="24"/>
                <w:szCs w:val="24"/>
              </w:rPr>
            </w:pPr>
            <w:r>
              <w:rPr>
                <w:rFonts w:ascii="Cambria" w:hAnsi="Cambria"/>
                <w:b/>
                <w:sz w:val="24"/>
                <w:szCs w:val="24"/>
              </w:rPr>
              <w:t>1443.508</w:t>
            </w:r>
          </w:p>
        </w:tc>
        <w:tc>
          <w:tcPr>
            <w:tcW w:w="1559" w:type="dxa"/>
            <w:shd w:val="clear" w:color="auto" w:fill="auto"/>
            <w:noWrap/>
            <w:vAlign w:val="bottom"/>
          </w:tcPr>
          <w:p w:rsidR="00207B33" w:rsidRPr="00BF0E9D" w:rsidRDefault="00CB4440" w:rsidP="00717428">
            <w:pPr>
              <w:pStyle w:val="BodyText2"/>
              <w:spacing w:before="0" w:after="0" w:line="360" w:lineRule="auto"/>
              <w:jc w:val="center"/>
              <w:rPr>
                <w:rFonts w:ascii="Cambria" w:hAnsi="Cambria"/>
                <w:b/>
                <w:sz w:val="24"/>
                <w:szCs w:val="24"/>
              </w:rPr>
            </w:pPr>
            <w:r>
              <w:rPr>
                <w:rFonts w:ascii="Cambria" w:hAnsi="Cambria"/>
                <w:b/>
                <w:sz w:val="24"/>
                <w:szCs w:val="24"/>
              </w:rPr>
              <w:t>1682.443</w:t>
            </w:r>
          </w:p>
        </w:tc>
        <w:tc>
          <w:tcPr>
            <w:tcW w:w="1701" w:type="dxa"/>
            <w:shd w:val="clear" w:color="auto" w:fill="auto"/>
            <w:noWrap/>
            <w:vAlign w:val="bottom"/>
          </w:tcPr>
          <w:p w:rsidR="00207B33" w:rsidRPr="00BF0E9D" w:rsidRDefault="00CB4440" w:rsidP="00717428">
            <w:pPr>
              <w:pStyle w:val="BodyText2"/>
              <w:spacing w:before="0" w:after="0" w:line="360" w:lineRule="auto"/>
              <w:jc w:val="center"/>
              <w:rPr>
                <w:rFonts w:ascii="Cambria" w:hAnsi="Cambria"/>
                <w:b/>
                <w:sz w:val="24"/>
                <w:szCs w:val="24"/>
              </w:rPr>
            </w:pPr>
            <w:r>
              <w:rPr>
                <w:rFonts w:ascii="Cambria" w:hAnsi="Cambria"/>
                <w:b/>
                <w:sz w:val="24"/>
                <w:szCs w:val="24"/>
              </w:rPr>
              <w:t>1650.000</w:t>
            </w:r>
          </w:p>
        </w:tc>
        <w:tc>
          <w:tcPr>
            <w:tcW w:w="1843" w:type="dxa"/>
          </w:tcPr>
          <w:p w:rsidR="00207B33" w:rsidRPr="00BF0E9D" w:rsidRDefault="00CB4440" w:rsidP="00E539CA">
            <w:pPr>
              <w:pStyle w:val="BodyText2"/>
              <w:spacing w:before="0" w:after="0" w:line="360" w:lineRule="auto"/>
              <w:jc w:val="center"/>
              <w:rPr>
                <w:rFonts w:ascii="Cambria" w:hAnsi="Cambria"/>
                <w:b/>
                <w:sz w:val="24"/>
                <w:szCs w:val="24"/>
              </w:rPr>
            </w:pPr>
            <w:r>
              <w:rPr>
                <w:rFonts w:ascii="Cambria" w:hAnsi="Cambria"/>
                <w:b/>
                <w:sz w:val="24"/>
                <w:szCs w:val="24"/>
              </w:rPr>
              <w:t>1730.00</w:t>
            </w:r>
          </w:p>
        </w:tc>
      </w:tr>
    </w:tbl>
    <w:p w:rsidR="005053AB" w:rsidRDefault="005053AB" w:rsidP="004276A0">
      <w:pPr>
        <w:pStyle w:val="BodyText2"/>
        <w:spacing w:line="360" w:lineRule="auto"/>
        <w:jc w:val="both"/>
        <w:rPr>
          <w:rFonts w:ascii="Cambria" w:hAnsi="Cambria"/>
          <w:sz w:val="24"/>
          <w:szCs w:val="24"/>
        </w:rPr>
      </w:pPr>
    </w:p>
    <w:p w:rsidR="00064FE2" w:rsidRDefault="00F40194" w:rsidP="0035445C">
      <w:pPr>
        <w:pStyle w:val="BodyText2"/>
        <w:spacing w:line="360" w:lineRule="auto"/>
        <w:jc w:val="both"/>
        <w:rPr>
          <w:rFonts w:ascii="Cambria" w:hAnsi="Cambria"/>
          <w:sz w:val="24"/>
          <w:szCs w:val="24"/>
        </w:rPr>
      </w:pPr>
      <w:r>
        <w:rPr>
          <w:rFonts w:ascii="Cambria" w:hAnsi="Cambria"/>
          <w:sz w:val="24"/>
          <w:szCs w:val="24"/>
        </w:rPr>
        <w:t xml:space="preserve">HT industries </w:t>
      </w:r>
      <w:r w:rsidR="00EA31A4">
        <w:rPr>
          <w:rFonts w:ascii="Cambria" w:hAnsi="Cambria"/>
          <w:sz w:val="24"/>
          <w:szCs w:val="24"/>
        </w:rPr>
        <w:t>t</w:t>
      </w:r>
      <w:r w:rsidR="00064FE2">
        <w:rPr>
          <w:rFonts w:ascii="Cambria" w:hAnsi="Cambria"/>
          <w:sz w:val="24"/>
          <w:szCs w:val="24"/>
        </w:rPr>
        <w:t>hose who</w:t>
      </w:r>
      <w:r>
        <w:rPr>
          <w:rFonts w:ascii="Cambria" w:hAnsi="Cambria"/>
          <w:sz w:val="24"/>
          <w:szCs w:val="24"/>
        </w:rPr>
        <w:t xml:space="preserve"> </w:t>
      </w:r>
      <w:r w:rsidR="00D42F63">
        <w:rPr>
          <w:rFonts w:ascii="Cambria" w:hAnsi="Cambria"/>
          <w:sz w:val="24"/>
          <w:szCs w:val="24"/>
        </w:rPr>
        <w:t>were</w:t>
      </w:r>
      <w:r>
        <w:rPr>
          <w:rFonts w:ascii="Cambria" w:hAnsi="Cambria"/>
          <w:sz w:val="24"/>
          <w:szCs w:val="24"/>
        </w:rPr>
        <w:t xml:space="preserve"> regularly drawing power under open access </w:t>
      </w:r>
      <w:r w:rsidR="0035445C">
        <w:rPr>
          <w:rFonts w:ascii="Cambria" w:hAnsi="Cambria"/>
          <w:sz w:val="24"/>
          <w:szCs w:val="24"/>
        </w:rPr>
        <w:t>in the past have reduced the</w:t>
      </w:r>
      <w:r w:rsidR="00BA176A">
        <w:rPr>
          <w:rFonts w:ascii="Cambria" w:hAnsi="Cambria"/>
          <w:sz w:val="24"/>
          <w:szCs w:val="24"/>
        </w:rPr>
        <w:t>ir</w:t>
      </w:r>
      <w:r w:rsidR="0035445C">
        <w:rPr>
          <w:rFonts w:ascii="Cambria" w:hAnsi="Cambria"/>
          <w:sz w:val="24"/>
          <w:szCs w:val="24"/>
        </w:rPr>
        <w:t xml:space="preserve"> drawal under open access due to higher price in IEX during the current year and preferred wesco power</w:t>
      </w:r>
      <w:r w:rsidR="00BA176A">
        <w:rPr>
          <w:rFonts w:ascii="Cambria" w:hAnsi="Cambria"/>
          <w:sz w:val="24"/>
          <w:szCs w:val="24"/>
        </w:rPr>
        <w:t>,</w:t>
      </w:r>
      <w:r w:rsidR="0035445C">
        <w:rPr>
          <w:rFonts w:ascii="Cambria" w:hAnsi="Cambria"/>
          <w:sz w:val="24"/>
          <w:szCs w:val="24"/>
        </w:rPr>
        <w:t xml:space="preserve"> hence the utility has re estimated the HT sale for FY 2018-19 as 1650 MU against approval of 1550 MU. So c</w:t>
      </w:r>
      <w:r w:rsidR="00B01A16">
        <w:rPr>
          <w:rFonts w:ascii="Cambria" w:hAnsi="Cambria"/>
          <w:sz w:val="24"/>
          <w:szCs w:val="24"/>
        </w:rPr>
        <w:t xml:space="preserve">onsidering the additional load growth as well as possibility of </w:t>
      </w:r>
      <w:r w:rsidR="0035445C">
        <w:rPr>
          <w:rFonts w:ascii="Cambria" w:hAnsi="Cambria"/>
          <w:sz w:val="24"/>
          <w:szCs w:val="24"/>
        </w:rPr>
        <w:t>new industries upon make in odisha progra</w:t>
      </w:r>
      <w:r w:rsidR="00BA176A">
        <w:rPr>
          <w:rFonts w:ascii="Cambria" w:hAnsi="Cambria"/>
          <w:sz w:val="24"/>
          <w:szCs w:val="24"/>
        </w:rPr>
        <w:t>m</w:t>
      </w:r>
      <w:r w:rsidR="0035445C">
        <w:rPr>
          <w:rFonts w:ascii="Cambria" w:hAnsi="Cambria"/>
          <w:sz w:val="24"/>
          <w:szCs w:val="24"/>
        </w:rPr>
        <w:t>me the utility has estimated 1730 MU for FY 2019-20.</w:t>
      </w:r>
      <w:r w:rsidR="00836D00">
        <w:rPr>
          <w:rFonts w:ascii="Cambria" w:hAnsi="Cambria"/>
          <w:sz w:val="24"/>
          <w:szCs w:val="24"/>
        </w:rPr>
        <w:t xml:space="preserve"> The overall growth has been with 5%.</w:t>
      </w:r>
    </w:p>
    <w:p w:rsidR="00064FE2" w:rsidRDefault="00064FE2" w:rsidP="004276A0">
      <w:pPr>
        <w:pStyle w:val="BodyText2"/>
        <w:spacing w:line="360" w:lineRule="auto"/>
        <w:jc w:val="both"/>
        <w:rPr>
          <w:rFonts w:ascii="Cambria" w:hAnsi="Cambria"/>
          <w:sz w:val="24"/>
          <w:szCs w:val="24"/>
        </w:rPr>
      </w:pPr>
    </w:p>
    <w:p w:rsidR="00223142" w:rsidRDefault="00B01A16" w:rsidP="004276A0">
      <w:pPr>
        <w:pStyle w:val="BodyText2"/>
        <w:spacing w:line="360" w:lineRule="auto"/>
        <w:jc w:val="both"/>
        <w:rPr>
          <w:rFonts w:ascii="Cambria" w:hAnsi="Cambria"/>
          <w:sz w:val="24"/>
          <w:szCs w:val="24"/>
        </w:rPr>
      </w:pPr>
      <w:r>
        <w:rPr>
          <w:rFonts w:ascii="Cambria" w:hAnsi="Cambria"/>
          <w:sz w:val="24"/>
          <w:szCs w:val="24"/>
        </w:rPr>
        <w:t xml:space="preserve">It is pertinent to mention here in that M/S Linde India ltd who is availing power supply through tripartite agreement between RSP, Linde &amp; WESCO from MSDS VI of RSP which is inside premises of RSP is being billed under HT category. </w:t>
      </w:r>
      <w:r w:rsidR="000C7D33">
        <w:rPr>
          <w:rFonts w:ascii="Cambria" w:hAnsi="Cambria"/>
          <w:sz w:val="24"/>
          <w:szCs w:val="24"/>
        </w:rPr>
        <w:t>The CD of the consumer is 43 MVA &amp; the Licensee has projected 3</w:t>
      </w:r>
      <w:r w:rsidR="0035445C">
        <w:rPr>
          <w:rFonts w:ascii="Cambria" w:hAnsi="Cambria"/>
          <w:sz w:val="24"/>
          <w:szCs w:val="24"/>
        </w:rPr>
        <w:t>5</w:t>
      </w:r>
      <w:r w:rsidR="000C7D33">
        <w:rPr>
          <w:rFonts w:ascii="Cambria" w:hAnsi="Cambria"/>
          <w:sz w:val="24"/>
          <w:szCs w:val="24"/>
        </w:rPr>
        <w:t xml:space="preserve">0 MU to be sold </w:t>
      </w:r>
      <w:r w:rsidR="0035445C">
        <w:rPr>
          <w:rFonts w:ascii="Cambria" w:hAnsi="Cambria"/>
          <w:sz w:val="24"/>
          <w:szCs w:val="24"/>
        </w:rPr>
        <w:t xml:space="preserve">under POI category for </w:t>
      </w:r>
      <w:r w:rsidR="000C7D33">
        <w:rPr>
          <w:rFonts w:ascii="Cambria" w:hAnsi="Cambria"/>
          <w:sz w:val="24"/>
          <w:szCs w:val="24"/>
        </w:rPr>
        <w:t xml:space="preserve">the above consumer during ensuing year considering actual monthly drawal in the current year. The tripartite agreement has been approved by Hon’ble Commission vide Case No. 24 of 2015. </w:t>
      </w:r>
      <w:r w:rsidR="000C7D33" w:rsidRPr="00CF6DEA">
        <w:rPr>
          <w:rFonts w:ascii="Cambria" w:hAnsi="Cambria"/>
          <w:b/>
          <w:sz w:val="24"/>
          <w:szCs w:val="24"/>
        </w:rPr>
        <w:t>The same has been approved with a condition that the consumer has to make its own arrangement for availing direct power supply from the Licensee and loss if any due to such tripartite agreement to the Utility the</w:t>
      </w:r>
      <w:r w:rsidR="000C7D33">
        <w:rPr>
          <w:rFonts w:ascii="Cambria" w:hAnsi="Cambria"/>
          <w:b/>
          <w:sz w:val="24"/>
          <w:szCs w:val="24"/>
        </w:rPr>
        <w:t xml:space="preserve">n the tripartite agreement </w:t>
      </w:r>
      <w:r w:rsidR="000C7D33" w:rsidRPr="00CF6DEA">
        <w:rPr>
          <w:rFonts w:ascii="Cambria" w:hAnsi="Cambria"/>
          <w:b/>
          <w:sz w:val="24"/>
          <w:szCs w:val="24"/>
        </w:rPr>
        <w:t>shall be cancelled with immediate effect.</w:t>
      </w:r>
      <w:r w:rsidR="000C7D33">
        <w:rPr>
          <w:rFonts w:ascii="Cambria" w:hAnsi="Cambria"/>
          <w:b/>
          <w:sz w:val="24"/>
          <w:szCs w:val="24"/>
        </w:rPr>
        <w:t xml:space="preserve"> </w:t>
      </w:r>
      <w:r w:rsidR="000C7D33">
        <w:rPr>
          <w:rFonts w:ascii="Cambria" w:hAnsi="Cambria"/>
          <w:sz w:val="24"/>
          <w:szCs w:val="24"/>
        </w:rPr>
        <w:t xml:space="preserve">Monthly Billing for the consumers is being generated by bifurcating M/s Linde &amp; M/s RSP’s total consumption, which is being done through monthly </w:t>
      </w:r>
      <w:r w:rsidR="0035445C">
        <w:rPr>
          <w:rFonts w:ascii="Cambria" w:hAnsi="Cambria"/>
          <w:sz w:val="24"/>
          <w:szCs w:val="24"/>
        </w:rPr>
        <w:t>meter data</w:t>
      </w:r>
      <w:r w:rsidR="000C7D33">
        <w:rPr>
          <w:rFonts w:ascii="Cambria" w:hAnsi="Cambria"/>
          <w:sz w:val="24"/>
          <w:szCs w:val="24"/>
        </w:rPr>
        <w:t>.</w:t>
      </w:r>
      <w:r>
        <w:rPr>
          <w:rFonts w:ascii="Cambria" w:hAnsi="Cambria"/>
          <w:sz w:val="24"/>
          <w:szCs w:val="24"/>
        </w:rPr>
        <w:t xml:space="preserve"> No provision of open access has been made in</w:t>
      </w:r>
      <w:r w:rsidR="000C7D33">
        <w:rPr>
          <w:rFonts w:ascii="Cambria" w:hAnsi="Cambria"/>
          <w:sz w:val="24"/>
          <w:szCs w:val="24"/>
        </w:rPr>
        <w:t xml:space="preserve"> </w:t>
      </w:r>
      <w:r>
        <w:rPr>
          <w:rFonts w:ascii="Cambria" w:hAnsi="Cambria"/>
          <w:sz w:val="24"/>
          <w:szCs w:val="24"/>
        </w:rPr>
        <w:t xml:space="preserve">favour of the consumer </w:t>
      </w:r>
      <w:r w:rsidR="000C7D33">
        <w:rPr>
          <w:rFonts w:ascii="Cambria" w:hAnsi="Cambria"/>
          <w:sz w:val="24"/>
          <w:szCs w:val="24"/>
        </w:rPr>
        <w:t xml:space="preserve">as because the industry is not availing power supply directly from the Licensee &amp; also not owned premises. </w:t>
      </w: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lastRenderedPageBreak/>
        <w:t>EHT Category</w:t>
      </w:r>
    </w:p>
    <w:p w:rsidR="00C04372"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6C38E9">
        <w:rPr>
          <w:rFonts w:ascii="Cambria" w:hAnsi="Cambria"/>
          <w:sz w:val="24"/>
          <w:szCs w:val="24"/>
        </w:rPr>
        <w:t>Utility</w:t>
      </w:r>
      <w:r w:rsidRPr="00BF0E9D">
        <w:rPr>
          <w:rFonts w:ascii="Cambria" w:hAnsi="Cambria"/>
          <w:sz w:val="24"/>
          <w:szCs w:val="24"/>
        </w:rPr>
        <w:t xml:space="preserve"> has projected </w:t>
      </w:r>
      <w:r w:rsidR="00BA176A">
        <w:rPr>
          <w:rFonts w:ascii="Cambria" w:hAnsi="Cambria"/>
          <w:sz w:val="24"/>
          <w:szCs w:val="24"/>
        </w:rPr>
        <w:t xml:space="preserve">1250 </w:t>
      </w:r>
      <w:r w:rsidRPr="00BF0E9D">
        <w:rPr>
          <w:rFonts w:ascii="Cambria" w:hAnsi="Cambria"/>
          <w:sz w:val="24"/>
          <w:szCs w:val="24"/>
        </w:rPr>
        <w:t>MU of sales in the ensuing year</w:t>
      </w:r>
      <w:r w:rsidR="00B21CBE">
        <w:rPr>
          <w:rFonts w:ascii="Cambria" w:hAnsi="Cambria"/>
          <w:sz w:val="24"/>
          <w:szCs w:val="24"/>
        </w:rPr>
        <w:t xml:space="preserve"> analyzing the consumption pattern of each EHT consumer</w:t>
      </w:r>
      <w:r w:rsidRPr="00BF0E9D">
        <w:rPr>
          <w:rFonts w:ascii="Cambria" w:hAnsi="Cambria"/>
          <w:sz w:val="24"/>
          <w:szCs w:val="24"/>
        </w:rPr>
        <w:t>. Presently</w:t>
      </w:r>
      <w:r w:rsidR="00B21CBE">
        <w:rPr>
          <w:rFonts w:ascii="Cambria" w:hAnsi="Cambria"/>
          <w:sz w:val="24"/>
          <w:szCs w:val="24"/>
        </w:rPr>
        <w:t>,</w:t>
      </w:r>
      <w:r w:rsidRPr="00BF0E9D">
        <w:rPr>
          <w:rFonts w:ascii="Cambria" w:hAnsi="Cambria"/>
          <w:sz w:val="24"/>
          <w:szCs w:val="24"/>
        </w:rPr>
        <w:t xml:space="preserve"> there are </w:t>
      </w:r>
      <w:r w:rsidR="00BA176A">
        <w:rPr>
          <w:rFonts w:ascii="Cambria" w:hAnsi="Cambria"/>
          <w:sz w:val="24"/>
          <w:szCs w:val="24"/>
        </w:rPr>
        <w:t>30</w:t>
      </w:r>
      <w:r w:rsidRPr="0007272F">
        <w:rPr>
          <w:rFonts w:ascii="Cambria" w:hAnsi="Cambria"/>
          <w:sz w:val="24"/>
          <w:szCs w:val="24"/>
        </w:rPr>
        <w:t xml:space="preserve"> EHT consumers including railway</w:t>
      </w:r>
      <w:r w:rsidR="0042679F">
        <w:rPr>
          <w:rFonts w:ascii="Cambria" w:hAnsi="Cambria"/>
          <w:sz w:val="24"/>
          <w:szCs w:val="24"/>
        </w:rPr>
        <w:t xml:space="preserve"> who is </w:t>
      </w:r>
      <w:r w:rsidRPr="0007272F">
        <w:rPr>
          <w:rFonts w:ascii="Cambria" w:hAnsi="Cambria"/>
          <w:sz w:val="24"/>
          <w:szCs w:val="24"/>
        </w:rPr>
        <w:t xml:space="preserve">having </w:t>
      </w:r>
      <w:r w:rsidR="00BA176A">
        <w:rPr>
          <w:rFonts w:ascii="Cambria" w:hAnsi="Cambria"/>
          <w:sz w:val="24"/>
          <w:szCs w:val="24"/>
        </w:rPr>
        <w:t>8</w:t>
      </w:r>
      <w:r w:rsidRPr="0007272F">
        <w:rPr>
          <w:rFonts w:ascii="Cambria" w:hAnsi="Cambria"/>
          <w:sz w:val="24"/>
          <w:szCs w:val="24"/>
        </w:rPr>
        <w:t xml:space="preserve"> nos of connections. Out of the other 2</w:t>
      </w:r>
      <w:r w:rsidR="007525F7">
        <w:rPr>
          <w:rFonts w:ascii="Cambria" w:hAnsi="Cambria"/>
          <w:sz w:val="24"/>
          <w:szCs w:val="24"/>
        </w:rPr>
        <w:t>2</w:t>
      </w:r>
      <w:r w:rsidRPr="0007272F">
        <w:rPr>
          <w:rFonts w:ascii="Cambria" w:hAnsi="Cambria"/>
          <w:sz w:val="24"/>
          <w:szCs w:val="24"/>
        </w:rPr>
        <w:t xml:space="preserve"> nos, 1</w:t>
      </w:r>
      <w:r w:rsidR="007525F7">
        <w:rPr>
          <w:rFonts w:ascii="Cambria" w:hAnsi="Cambria"/>
          <w:sz w:val="24"/>
          <w:szCs w:val="24"/>
        </w:rPr>
        <w:t>3</w:t>
      </w:r>
      <w:r w:rsidRPr="0007272F">
        <w:rPr>
          <w:rFonts w:ascii="Cambria" w:hAnsi="Cambria"/>
          <w:sz w:val="24"/>
          <w:szCs w:val="24"/>
        </w:rPr>
        <w:t xml:space="preserve"> no of industries are having their own CPP. </w:t>
      </w:r>
      <w:r w:rsidR="00925C89">
        <w:rPr>
          <w:rFonts w:ascii="Cambria" w:hAnsi="Cambria"/>
          <w:sz w:val="24"/>
          <w:szCs w:val="24"/>
        </w:rPr>
        <w:t>There were 31 consumers in the previous year</w:t>
      </w:r>
      <w:r w:rsidR="007525F7">
        <w:rPr>
          <w:rFonts w:ascii="Cambria" w:hAnsi="Cambria"/>
          <w:sz w:val="24"/>
          <w:szCs w:val="24"/>
        </w:rPr>
        <w:t xml:space="preserve">, however due to nonpayment power supply has been disconnected </w:t>
      </w:r>
      <w:r w:rsidR="00925C89">
        <w:rPr>
          <w:rFonts w:ascii="Cambria" w:hAnsi="Cambria"/>
          <w:sz w:val="24"/>
          <w:szCs w:val="24"/>
        </w:rPr>
        <w:t>to</w:t>
      </w:r>
      <w:r w:rsidR="007525F7">
        <w:rPr>
          <w:rFonts w:ascii="Cambria" w:hAnsi="Cambria"/>
          <w:sz w:val="24"/>
          <w:szCs w:val="24"/>
        </w:rPr>
        <w:t xml:space="preserve"> three consumers namely M/S Concast  Steel &amp; Power, M/S MSP </w:t>
      </w:r>
      <w:r w:rsidR="002B7154">
        <w:rPr>
          <w:rFonts w:ascii="Cambria" w:hAnsi="Cambria"/>
          <w:sz w:val="24"/>
          <w:szCs w:val="24"/>
        </w:rPr>
        <w:t>metaliks &amp; M/S Action I</w:t>
      </w:r>
      <w:r w:rsidR="00925C89">
        <w:rPr>
          <w:rFonts w:ascii="Cambria" w:hAnsi="Cambria"/>
          <w:sz w:val="24"/>
          <w:szCs w:val="24"/>
        </w:rPr>
        <w:t xml:space="preserve">spat. </w:t>
      </w:r>
      <w:r w:rsidR="00A30797">
        <w:rPr>
          <w:rFonts w:ascii="Cambria" w:hAnsi="Cambria"/>
          <w:sz w:val="24"/>
          <w:szCs w:val="24"/>
        </w:rPr>
        <w:t>M/S.</w:t>
      </w:r>
      <w:r w:rsidR="002675A2">
        <w:rPr>
          <w:rFonts w:ascii="Cambria" w:hAnsi="Cambria"/>
          <w:sz w:val="24"/>
          <w:szCs w:val="24"/>
        </w:rPr>
        <w:t xml:space="preserve">Adhunik Metalics. </w:t>
      </w:r>
      <w:r w:rsidR="00925C89">
        <w:rPr>
          <w:rFonts w:ascii="Cambria" w:hAnsi="Cambria"/>
          <w:sz w:val="24"/>
          <w:szCs w:val="24"/>
        </w:rPr>
        <w:t xml:space="preserve">Till date reconnection </w:t>
      </w:r>
      <w:r w:rsidR="0042679F">
        <w:rPr>
          <w:rFonts w:ascii="Cambria" w:hAnsi="Cambria"/>
          <w:sz w:val="24"/>
          <w:szCs w:val="24"/>
        </w:rPr>
        <w:t xml:space="preserve">is yet to be </w:t>
      </w:r>
      <w:r w:rsidR="00925C89">
        <w:rPr>
          <w:rFonts w:ascii="Cambria" w:hAnsi="Cambria"/>
          <w:sz w:val="24"/>
          <w:szCs w:val="24"/>
        </w:rPr>
        <w:t xml:space="preserve">made. </w:t>
      </w:r>
      <w:r w:rsidRPr="0007272F">
        <w:rPr>
          <w:rFonts w:ascii="Cambria" w:hAnsi="Cambria"/>
          <w:sz w:val="24"/>
          <w:szCs w:val="24"/>
        </w:rPr>
        <w:t>The drawal made in</w:t>
      </w:r>
      <w:r w:rsidRPr="00BF0E9D">
        <w:rPr>
          <w:rFonts w:ascii="Cambria" w:hAnsi="Cambria"/>
          <w:sz w:val="24"/>
          <w:szCs w:val="24"/>
        </w:rPr>
        <w:t xml:space="preserve"> EHT category mainly towards consumption of Railway, MCL, Ultratech Cement, </w:t>
      </w:r>
      <w:r w:rsidR="00925C89">
        <w:rPr>
          <w:rFonts w:ascii="Cambria" w:hAnsi="Cambria"/>
          <w:sz w:val="24"/>
          <w:szCs w:val="24"/>
        </w:rPr>
        <w:t>Bhusan Steel &amp; Power</w:t>
      </w:r>
      <w:r w:rsidR="0042679F">
        <w:rPr>
          <w:rFonts w:ascii="Cambria" w:hAnsi="Cambria"/>
          <w:sz w:val="24"/>
          <w:szCs w:val="24"/>
        </w:rPr>
        <w:t xml:space="preserve"> (partially)</w:t>
      </w:r>
      <w:r w:rsidR="00925C89">
        <w:rPr>
          <w:rFonts w:ascii="Cambria" w:hAnsi="Cambria"/>
          <w:sz w:val="24"/>
          <w:szCs w:val="24"/>
        </w:rPr>
        <w:t xml:space="preserve">, </w:t>
      </w:r>
      <w:r w:rsidR="0042679F">
        <w:rPr>
          <w:rFonts w:ascii="Cambria" w:hAnsi="Cambria"/>
          <w:sz w:val="24"/>
          <w:szCs w:val="24"/>
        </w:rPr>
        <w:t xml:space="preserve">RSP (partially) </w:t>
      </w:r>
      <w:r w:rsidRPr="00BF0E9D">
        <w:rPr>
          <w:rFonts w:ascii="Cambria" w:hAnsi="Cambria"/>
          <w:sz w:val="24"/>
          <w:szCs w:val="24"/>
        </w:rPr>
        <w:t xml:space="preserve">and GKW only. </w:t>
      </w:r>
      <w:r w:rsidR="00BA176A">
        <w:rPr>
          <w:rFonts w:ascii="Cambria" w:hAnsi="Cambria"/>
          <w:sz w:val="24"/>
          <w:szCs w:val="24"/>
        </w:rPr>
        <w:t xml:space="preserve">Ordinance Factory Badamal has now set up </w:t>
      </w:r>
      <w:r w:rsidR="002675A2">
        <w:rPr>
          <w:rFonts w:ascii="Cambria" w:hAnsi="Cambria"/>
          <w:sz w:val="24"/>
          <w:szCs w:val="24"/>
        </w:rPr>
        <w:t>it’s</w:t>
      </w:r>
      <w:r w:rsidR="00BA176A">
        <w:rPr>
          <w:rFonts w:ascii="Cambria" w:hAnsi="Cambria"/>
          <w:sz w:val="24"/>
          <w:szCs w:val="24"/>
        </w:rPr>
        <w:t xml:space="preserve"> own solar plant of 10MW </w:t>
      </w:r>
      <w:r w:rsidR="00A30797">
        <w:rPr>
          <w:rFonts w:ascii="Cambria" w:hAnsi="Cambria"/>
          <w:sz w:val="24"/>
          <w:szCs w:val="24"/>
        </w:rPr>
        <w:t xml:space="preserve">for which it’s drawal is very less. </w:t>
      </w:r>
      <w:r w:rsidRPr="00BF0E9D">
        <w:rPr>
          <w:rFonts w:ascii="Cambria" w:hAnsi="Cambria"/>
          <w:sz w:val="24"/>
          <w:szCs w:val="24"/>
        </w:rPr>
        <w:t xml:space="preserve">Others are drawing very less quantum as compared to their CD. </w:t>
      </w:r>
      <w:r w:rsidR="00925C89">
        <w:rPr>
          <w:rFonts w:ascii="Cambria" w:hAnsi="Cambria"/>
          <w:sz w:val="24"/>
          <w:szCs w:val="24"/>
        </w:rPr>
        <w:t>Further, two</w:t>
      </w:r>
      <w:r w:rsidRPr="00BF0E9D">
        <w:rPr>
          <w:rFonts w:ascii="Cambria" w:hAnsi="Cambria"/>
          <w:sz w:val="24"/>
          <w:szCs w:val="24"/>
        </w:rPr>
        <w:t xml:space="preserve"> industries are availing emergency supply where there is no applicability of demand charges also.</w:t>
      </w:r>
    </w:p>
    <w:p w:rsidR="00BE0EC9" w:rsidRDefault="00BE0EC9" w:rsidP="004276A0">
      <w:pPr>
        <w:pStyle w:val="BodyText2"/>
        <w:spacing w:line="360" w:lineRule="auto"/>
        <w:jc w:val="both"/>
        <w:rPr>
          <w:rFonts w:ascii="Cambria" w:hAnsi="Cambria"/>
          <w:sz w:val="24"/>
          <w:szCs w:val="24"/>
        </w:rPr>
      </w:pPr>
      <w:r>
        <w:rPr>
          <w:rFonts w:ascii="Cambria" w:hAnsi="Cambria"/>
          <w:sz w:val="24"/>
          <w:szCs w:val="24"/>
        </w:rPr>
        <w:t xml:space="preserve">M/s Vedanta who is having CGP of (3X600MU) &amp; IPP of (1X600 MU) </w:t>
      </w:r>
      <w:r w:rsidR="00836D00">
        <w:rPr>
          <w:rFonts w:ascii="Cambria" w:hAnsi="Cambria"/>
          <w:sz w:val="24"/>
          <w:szCs w:val="24"/>
        </w:rPr>
        <w:t>have</w:t>
      </w:r>
      <w:r>
        <w:rPr>
          <w:rFonts w:ascii="Cambria" w:hAnsi="Cambria"/>
          <w:sz w:val="24"/>
          <w:szCs w:val="24"/>
        </w:rPr>
        <w:t xml:space="preserve"> contract demand of </w:t>
      </w:r>
      <w:r w:rsidR="00925C89">
        <w:rPr>
          <w:rFonts w:ascii="Cambria" w:hAnsi="Cambria"/>
          <w:sz w:val="24"/>
          <w:szCs w:val="24"/>
        </w:rPr>
        <w:t>100</w:t>
      </w:r>
      <w:r>
        <w:rPr>
          <w:rFonts w:ascii="Cambria" w:hAnsi="Cambria"/>
          <w:sz w:val="24"/>
          <w:szCs w:val="24"/>
        </w:rPr>
        <w:t xml:space="preserve"> MVA with the Licensee. During Apr-1</w:t>
      </w:r>
      <w:r w:rsidR="00A30797">
        <w:rPr>
          <w:rFonts w:ascii="Cambria" w:hAnsi="Cambria"/>
          <w:sz w:val="24"/>
          <w:szCs w:val="24"/>
        </w:rPr>
        <w:t>8</w:t>
      </w:r>
      <w:r>
        <w:rPr>
          <w:rFonts w:ascii="Cambria" w:hAnsi="Cambria"/>
          <w:sz w:val="24"/>
          <w:szCs w:val="24"/>
        </w:rPr>
        <w:t xml:space="preserve"> to Sep-1</w:t>
      </w:r>
      <w:r w:rsidR="00A30797">
        <w:rPr>
          <w:rFonts w:ascii="Cambria" w:hAnsi="Cambria"/>
          <w:sz w:val="24"/>
          <w:szCs w:val="24"/>
        </w:rPr>
        <w:t>8</w:t>
      </w:r>
      <w:r w:rsidR="002B7154">
        <w:rPr>
          <w:rFonts w:ascii="Cambria" w:hAnsi="Cambria"/>
          <w:sz w:val="24"/>
          <w:szCs w:val="24"/>
        </w:rPr>
        <w:t xml:space="preserve"> the industry has consumed </w:t>
      </w:r>
      <w:r w:rsidR="00A30797">
        <w:rPr>
          <w:rFonts w:ascii="Cambria" w:hAnsi="Cambria"/>
          <w:sz w:val="24"/>
          <w:szCs w:val="24"/>
        </w:rPr>
        <w:t>34.723</w:t>
      </w:r>
      <w:r w:rsidR="002B7154">
        <w:rPr>
          <w:rFonts w:ascii="Cambria" w:hAnsi="Cambria"/>
          <w:sz w:val="24"/>
          <w:szCs w:val="24"/>
        </w:rPr>
        <w:t xml:space="preserve"> MU with </w:t>
      </w:r>
      <w:r w:rsidR="003837D9">
        <w:rPr>
          <w:rFonts w:ascii="Cambria" w:hAnsi="Cambria"/>
          <w:sz w:val="24"/>
          <w:szCs w:val="24"/>
        </w:rPr>
        <w:t xml:space="preserve">load factor of </w:t>
      </w:r>
      <w:r w:rsidR="00A30797">
        <w:rPr>
          <w:rFonts w:ascii="Cambria" w:hAnsi="Cambria"/>
          <w:sz w:val="24"/>
          <w:szCs w:val="24"/>
        </w:rPr>
        <w:t>8</w:t>
      </w:r>
      <w:r w:rsidR="002B7154">
        <w:rPr>
          <w:rFonts w:ascii="Cambria" w:hAnsi="Cambria"/>
          <w:sz w:val="24"/>
          <w:szCs w:val="24"/>
        </w:rPr>
        <w:t xml:space="preserve">% </w:t>
      </w:r>
      <w:r w:rsidR="003837D9">
        <w:rPr>
          <w:rFonts w:ascii="Cambria" w:hAnsi="Cambria"/>
          <w:sz w:val="24"/>
          <w:szCs w:val="24"/>
        </w:rPr>
        <w:t>only</w:t>
      </w:r>
      <w:r w:rsidR="002B7154">
        <w:rPr>
          <w:rFonts w:ascii="Cambria" w:hAnsi="Cambria"/>
          <w:sz w:val="24"/>
          <w:szCs w:val="24"/>
        </w:rPr>
        <w:t>.</w:t>
      </w:r>
      <w:r>
        <w:rPr>
          <w:rFonts w:ascii="Cambria" w:hAnsi="Cambria"/>
          <w:sz w:val="24"/>
          <w:szCs w:val="24"/>
        </w:rPr>
        <w:t xml:space="preserve"> </w:t>
      </w:r>
      <w:r w:rsidR="003837D9">
        <w:rPr>
          <w:rFonts w:ascii="Cambria" w:hAnsi="Cambria"/>
          <w:sz w:val="24"/>
          <w:szCs w:val="24"/>
        </w:rPr>
        <w:t xml:space="preserve">Out of the same </w:t>
      </w:r>
      <w:r w:rsidR="00A30797">
        <w:rPr>
          <w:rFonts w:ascii="Cambria" w:hAnsi="Cambria"/>
          <w:sz w:val="24"/>
          <w:szCs w:val="24"/>
        </w:rPr>
        <w:t>33.500</w:t>
      </w:r>
      <w:r w:rsidR="003837D9">
        <w:rPr>
          <w:rFonts w:ascii="Cambria" w:hAnsi="Cambria"/>
          <w:sz w:val="24"/>
          <w:szCs w:val="24"/>
        </w:rPr>
        <w:t xml:space="preserve"> MU has been consumed from the licensee due to some coal issue. </w:t>
      </w:r>
      <w:r>
        <w:rPr>
          <w:rFonts w:ascii="Cambria" w:hAnsi="Cambria"/>
          <w:sz w:val="24"/>
          <w:szCs w:val="24"/>
        </w:rPr>
        <w:t xml:space="preserve">In view of the same while projecting </w:t>
      </w:r>
      <w:r w:rsidR="003837D9">
        <w:rPr>
          <w:rFonts w:ascii="Cambria" w:hAnsi="Cambria"/>
          <w:sz w:val="24"/>
          <w:szCs w:val="24"/>
        </w:rPr>
        <w:t>ensuing year</w:t>
      </w:r>
      <w:r>
        <w:rPr>
          <w:rFonts w:ascii="Cambria" w:hAnsi="Cambria"/>
          <w:sz w:val="24"/>
          <w:szCs w:val="24"/>
        </w:rPr>
        <w:t xml:space="preserve">’s consumption </w:t>
      </w:r>
      <w:r w:rsidR="003837D9">
        <w:rPr>
          <w:rFonts w:ascii="Cambria" w:hAnsi="Cambria"/>
          <w:sz w:val="24"/>
          <w:szCs w:val="24"/>
        </w:rPr>
        <w:t xml:space="preserve">only </w:t>
      </w:r>
      <w:r w:rsidR="00A30797">
        <w:rPr>
          <w:rFonts w:ascii="Cambria" w:hAnsi="Cambria"/>
          <w:sz w:val="24"/>
          <w:szCs w:val="24"/>
        </w:rPr>
        <w:t>40</w:t>
      </w:r>
      <w:r w:rsidR="003837D9">
        <w:rPr>
          <w:rFonts w:ascii="Cambria" w:hAnsi="Cambria"/>
          <w:sz w:val="24"/>
          <w:szCs w:val="24"/>
        </w:rPr>
        <w:t xml:space="preserve"> MU </w:t>
      </w:r>
      <w:r w:rsidR="00AD47EC">
        <w:rPr>
          <w:rFonts w:ascii="Cambria" w:hAnsi="Cambria"/>
          <w:sz w:val="24"/>
          <w:szCs w:val="24"/>
        </w:rPr>
        <w:t xml:space="preserve">has been estimated </w:t>
      </w:r>
      <w:r w:rsidR="00D92C34">
        <w:rPr>
          <w:rFonts w:ascii="Cambria" w:hAnsi="Cambria"/>
          <w:sz w:val="24"/>
          <w:szCs w:val="24"/>
        </w:rPr>
        <w:t>for M/s Vedanta</w:t>
      </w:r>
      <w:r w:rsidR="003837D9">
        <w:rPr>
          <w:rFonts w:ascii="Cambria" w:hAnsi="Cambria"/>
          <w:sz w:val="24"/>
          <w:szCs w:val="24"/>
        </w:rPr>
        <w:t xml:space="preserve"> SEZ unit.</w:t>
      </w:r>
      <w:r w:rsidR="00D92C34">
        <w:rPr>
          <w:rFonts w:ascii="Cambria" w:hAnsi="Cambria"/>
          <w:sz w:val="24"/>
          <w:szCs w:val="24"/>
        </w:rPr>
        <w:t>.</w:t>
      </w:r>
    </w:p>
    <w:p w:rsidR="00D92C34" w:rsidRDefault="003837D9" w:rsidP="004276A0">
      <w:pPr>
        <w:pStyle w:val="BodyText2"/>
        <w:spacing w:line="360" w:lineRule="auto"/>
        <w:jc w:val="both"/>
        <w:rPr>
          <w:rFonts w:ascii="Cambria" w:hAnsi="Cambria"/>
          <w:sz w:val="24"/>
          <w:szCs w:val="24"/>
        </w:rPr>
      </w:pPr>
      <w:r>
        <w:rPr>
          <w:rFonts w:ascii="Cambria" w:hAnsi="Cambria"/>
          <w:sz w:val="24"/>
          <w:szCs w:val="24"/>
        </w:rPr>
        <w:t xml:space="preserve">Further, the following EHT consumers are drawing power under short term open access for which the utility has taken conservative approach while projecting sale under EHT category. </w:t>
      </w:r>
    </w:p>
    <w:p w:rsidR="00851387" w:rsidRPr="00765CA5" w:rsidRDefault="00851387" w:rsidP="00851387">
      <w:pPr>
        <w:pStyle w:val="BodyText2"/>
        <w:spacing w:before="0" w:after="0"/>
        <w:jc w:val="both"/>
        <w:rPr>
          <w:rFonts w:ascii="Cambria" w:hAnsi="Cambria"/>
          <w:b/>
          <w:sz w:val="24"/>
          <w:szCs w:val="24"/>
          <w:u w:val="single"/>
        </w:rPr>
      </w:pPr>
      <w:r w:rsidRPr="00765CA5">
        <w:rPr>
          <w:rFonts w:ascii="Cambria" w:hAnsi="Cambria"/>
          <w:b/>
          <w:sz w:val="24"/>
          <w:szCs w:val="24"/>
          <w:u w:val="single"/>
        </w:rPr>
        <w:t>Industry</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765CA5">
        <w:rPr>
          <w:rFonts w:ascii="Cambria" w:hAnsi="Cambria"/>
          <w:b/>
          <w:sz w:val="24"/>
          <w:szCs w:val="24"/>
          <w:u w:val="single"/>
        </w:rPr>
        <w:t>CD in KVA</w:t>
      </w:r>
      <w:r>
        <w:rPr>
          <w:rFonts w:ascii="Cambria" w:hAnsi="Cambria"/>
          <w:sz w:val="24"/>
          <w:szCs w:val="24"/>
        </w:rPr>
        <w:tab/>
      </w:r>
      <w:r>
        <w:rPr>
          <w:rFonts w:ascii="Cambria" w:hAnsi="Cambria"/>
          <w:sz w:val="24"/>
          <w:szCs w:val="24"/>
        </w:rPr>
        <w:tab/>
      </w:r>
      <w:r w:rsidRPr="00765CA5">
        <w:rPr>
          <w:rFonts w:ascii="Cambria" w:hAnsi="Cambria"/>
          <w:b/>
          <w:sz w:val="24"/>
          <w:szCs w:val="24"/>
          <w:u w:val="single"/>
        </w:rPr>
        <w:t xml:space="preserve">Average Open access </w:t>
      </w:r>
    </w:p>
    <w:p w:rsidR="00851387" w:rsidRPr="00765CA5" w:rsidRDefault="00851387" w:rsidP="00851387">
      <w:pPr>
        <w:pStyle w:val="BodyText2"/>
        <w:spacing w:before="0" w:after="0"/>
        <w:ind w:left="5760" w:firstLine="720"/>
        <w:jc w:val="both"/>
        <w:rPr>
          <w:rFonts w:ascii="Cambria" w:hAnsi="Cambria"/>
          <w:b/>
          <w:sz w:val="24"/>
          <w:szCs w:val="24"/>
          <w:u w:val="single"/>
        </w:rPr>
      </w:pPr>
      <w:r w:rsidRPr="00765CA5">
        <w:rPr>
          <w:rFonts w:ascii="Cambria" w:hAnsi="Cambria"/>
          <w:b/>
          <w:sz w:val="24"/>
          <w:szCs w:val="24"/>
          <w:u w:val="single"/>
        </w:rPr>
        <w:t>quantum in MW</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w:t>
      </w:r>
      <w:r>
        <w:rPr>
          <w:rFonts w:ascii="Cambria" w:hAnsi="Cambria"/>
          <w:sz w:val="24"/>
          <w:szCs w:val="24"/>
        </w:rPr>
        <w:tab/>
        <w:t>RSP</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150000</w:t>
      </w:r>
      <w:r>
        <w:rPr>
          <w:rFonts w:ascii="Cambria" w:hAnsi="Cambria"/>
          <w:sz w:val="24"/>
          <w:szCs w:val="24"/>
        </w:rPr>
        <w:tab/>
      </w:r>
      <w:r>
        <w:rPr>
          <w:rFonts w:ascii="Cambria" w:hAnsi="Cambria"/>
          <w:sz w:val="24"/>
          <w:szCs w:val="24"/>
        </w:rPr>
        <w:tab/>
        <w:t>IEX-</w:t>
      </w:r>
      <w:r>
        <w:rPr>
          <w:rFonts w:ascii="Cambria" w:hAnsi="Cambria"/>
          <w:sz w:val="24"/>
          <w:szCs w:val="24"/>
        </w:rPr>
        <w:tab/>
        <w:t>86.27</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Bhilai-13 (no CSS)</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Adhunik</w:t>
      </w:r>
      <w:r>
        <w:rPr>
          <w:rFonts w:ascii="Cambria" w:hAnsi="Cambria"/>
          <w:sz w:val="24"/>
          <w:szCs w:val="24"/>
        </w:rPr>
        <w:tab/>
        <w:t>Metalicks</w:t>
      </w:r>
      <w:r>
        <w:rPr>
          <w:rFonts w:ascii="Cambria" w:hAnsi="Cambria"/>
          <w:sz w:val="24"/>
          <w:szCs w:val="24"/>
        </w:rPr>
        <w:tab/>
      </w:r>
      <w:r>
        <w:rPr>
          <w:rFonts w:ascii="Cambria" w:hAnsi="Cambria"/>
          <w:sz w:val="24"/>
          <w:szCs w:val="24"/>
        </w:rPr>
        <w:tab/>
      </w:r>
      <w:r>
        <w:rPr>
          <w:rFonts w:ascii="Cambria" w:hAnsi="Cambria"/>
          <w:sz w:val="24"/>
          <w:szCs w:val="24"/>
        </w:rPr>
        <w:tab/>
        <w:t>23000</w:t>
      </w:r>
      <w:r>
        <w:rPr>
          <w:rFonts w:ascii="Cambria" w:hAnsi="Cambria"/>
          <w:sz w:val="24"/>
          <w:szCs w:val="24"/>
        </w:rPr>
        <w:tab/>
      </w:r>
      <w:r>
        <w:rPr>
          <w:rFonts w:ascii="Cambria" w:hAnsi="Cambria"/>
          <w:sz w:val="24"/>
          <w:szCs w:val="24"/>
        </w:rPr>
        <w:tab/>
      </w:r>
      <w:r>
        <w:rPr>
          <w:rFonts w:ascii="Cambria" w:hAnsi="Cambria"/>
          <w:sz w:val="24"/>
          <w:szCs w:val="24"/>
        </w:rPr>
        <w:tab/>
        <w:t>16.30</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Ultratech Cement</w:t>
      </w:r>
      <w:r>
        <w:rPr>
          <w:rFonts w:ascii="Cambria" w:hAnsi="Cambria"/>
          <w:sz w:val="24"/>
          <w:szCs w:val="24"/>
        </w:rPr>
        <w:tab/>
      </w:r>
      <w:r>
        <w:rPr>
          <w:rFonts w:ascii="Cambria" w:hAnsi="Cambria"/>
          <w:sz w:val="24"/>
          <w:szCs w:val="24"/>
        </w:rPr>
        <w:tab/>
      </w:r>
      <w:r>
        <w:rPr>
          <w:rFonts w:ascii="Cambria" w:hAnsi="Cambria"/>
          <w:sz w:val="24"/>
          <w:szCs w:val="24"/>
        </w:rPr>
        <w:tab/>
        <w:t>15000</w:t>
      </w:r>
      <w:r>
        <w:rPr>
          <w:rFonts w:ascii="Cambria" w:hAnsi="Cambria"/>
          <w:sz w:val="24"/>
          <w:szCs w:val="24"/>
        </w:rPr>
        <w:tab/>
      </w:r>
      <w:r>
        <w:rPr>
          <w:rFonts w:ascii="Cambria" w:hAnsi="Cambria"/>
          <w:sz w:val="24"/>
          <w:szCs w:val="24"/>
        </w:rPr>
        <w:tab/>
      </w:r>
      <w:r>
        <w:rPr>
          <w:rFonts w:ascii="Cambria" w:hAnsi="Cambria"/>
          <w:sz w:val="24"/>
          <w:szCs w:val="24"/>
        </w:rPr>
        <w:tab/>
        <w:t>10.93</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Shyam Metalicks &amp; Power</w:t>
      </w:r>
      <w:r>
        <w:rPr>
          <w:rFonts w:ascii="Cambria" w:hAnsi="Cambria"/>
          <w:sz w:val="24"/>
          <w:szCs w:val="24"/>
        </w:rPr>
        <w:tab/>
      </w:r>
      <w:r>
        <w:rPr>
          <w:rFonts w:ascii="Cambria" w:hAnsi="Cambria"/>
          <w:sz w:val="24"/>
          <w:szCs w:val="24"/>
        </w:rPr>
        <w:tab/>
        <w:t>8000</w:t>
      </w:r>
      <w:r>
        <w:rPr>
          <w:rFonts w:ascii="Cambria" w:hAnsi="Cambria"/>
          <w:sz w:val="24"/>
          <w:szCs w:val="24"/>
        </w:rPr>
        <w:tab/>
      </w:r>
      <w:r>
        <w:rPr>
          <w:rFonts w:ascii="Cambria" w:hAnsi="Cambria"/>
          <w:sz w:val="24"/>
          <w:szCs w:val="24"/>
        </w:rPr>
        <w:tab/>
      </w:r>
      <w:r>
        <w:rPr>
          <w:rFonts w:ascii="Cambria" w:hAnsi="Cambria"/>
          <w:sz w:val="24"/>
          <w:szCs w:val="24"/>
        </w:rPr>
        <w:tab/>
        <w:t>14.38</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Vedanta (SEZ)</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100000</w:t>
      </w:r>
      <w:r>
        <w:rPr>
          <w:rFonts w:ascii="Cambria" w:hAnsi="Cambria"/>
          <w:sz w:val="24"/>
          <w:szCs w:val="24"/>
        </w:rPr>
        <w:tab/>
      </w:r>
      <w:r>
        <w:rPr>
          <w:rFonts w:ascii="Cambria" w:hAnsi="Cambria"/>
          <w:sz w:val="24"/>
          <w:szCs w:val="24"/>
        </w:rPr>
        <w:tab/>
        <w:t>IEX-800</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836D00">
        <w:rPr>
          <w:rFonts w:ascii="Cambria" w:hAnsi="Cambria"/>
          <w:sz w:val="24"/>
          <w:szCs w:val="24"/>
        </w:rPr>
        <w:t xml:space="preserve">From </w:t>
      </w:r>
      <w:r>
        <w:rPr>
          <w:rFonts w:ascii="Cambria" w:hAnsi="Cambria"/>
          <w:sz w:val="24"/>
          <w:szCs w:val="24"/>
        </w:rPr>
        <w:t>GMR-74</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Inter State-596</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836D00">
        <w:rPr>
          <w:rFonts w:ascii="Cambria" w:hAnsi="Cambria"/>
          <w:sz w:val="24"/>
          <w:szCs w:val="24"/>
        </w:rPr>
        <w:t xml:space="preserve">From </w:t>
      </w:r>
      <w:r>
        <w:rPr>
          <w:rFonts w:ascii="Cambria" w:hAnsi="Cambria"/>
          <w:sz w:val="24"/>
          <w:szCs w:val="24"/>
        </w:rPr>
        <w:t>GRIDCO-485</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Vedanta plant-1</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66667</w:t>
      </w:r>
      <w:r>
        <w:rPr>
          <w:rFonts w:ascii="Cambria" w:hAnsi="Cambria"/>
          <w:sz w:val="24"/>
          <w:szCs w:val="24"/>
        </w:rPr>
        <w:tab/>
      </w:r>
      <w:r>
        <w:rPr>
          <w:rFonts w:ascii="Cambria" w:hAnsi="Cambria"/>
          <w:sz w:val="24"/>
          <w:szCs w:val="24"/>
        </w:rPr>
        <w:tab/>
      </w:r>
      <w:r>
        <w:rPr>
          <w:rFonts w:ascii="Cambria" w:hAnsi="Cambria"/>
          <w:sz w:val="24"/>
          <w:szCs w:val="24"/>
        </w:rPr>
        <w:tab/>
        <w:t>IEX-293</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836D00">
        <w:rPr>
          <w:rFonts w:ascii="Cambria" w:hAnsi="Cambria"/>
          <w:sz w:val="24"/>
          <w:szCs w:val="24"/>
        </w:rPr>
        <w:t xml:space="preserve">From </w:t>
      </w:r>
      <w:r>
        <w:rPr>
          <w:rFonts w:ascii="Cambria" w:hAnsi="Cambria"/>
          <w:sz w:val="24"/>
          <w:szCs w:val="24"/>
        </w:rPr>
        <w:t>GMR-74</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Inter State-250</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836D00">
        <w:rPr>
          <w:rFonts w:ascii="Cambria" w:hAnsi="Cambria"/>
          <w:sz w:val="24"/>
          <w:szCs w:val="24"/>
        </w:rPr>
        <w:t xml:space="preserve">From </w:t>
      </w:r>
      <w:r>
        <w:rPr>
          <w:rFonts w:ascii="Cambria" w:hAnsi="Cambria"/>
          <w:sz w:val="24"/>
          <w:szCs w:val="24"/>
        </w:rPr>
        <w:t>GRIDCO-243</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Shree Ganesh Metalicks</w:t>
      </w:r>
      <w:r>
        <w:rPr>
          <w:rFonts w:ascii="Cambria" w:hAnsi="Cambria"/>
          <w:sz w:val="24"/>
          <w:szCs w:val="24"/>
        </w:rPr>
        <w:tab/>
      </w:r>
      <w:r>
        <w:rPr>
          <w:rFonts w:ascii="Cambria" w:hAnsi="Cambria"/>
          <w:sz w:val="24"/>
          <w:szCs w:val="24"/>
        </w:rPr>
        <w:tab/>
        <w:t>3000</w:t>
      </w:r>
      <w:r>
        <w:rPr>
          <w:rFonts w:ascii="Cambria" w:hAnsi="Cambria"/>
          <w:sz w:val="24"/>
          <w:szCs w:val="24"/>
        </w:rPr>
        <w:tab/>
      </w:r>
      <w:r>
        <w:rPr>
          <w:rFonts w:ascii="Cambria" w:hAnsi="Cambria"/>
          <w:sz w:val="24"/>
          <w:szCs w:val="24"/>
        </w:rPr>
        <w:tab/>
      </w:r>
      <w:r>
        <w:rPr>
          <w:rFonts w:ascii="Cambria" w:hAnsi="Cambria"/>
          <w:sz w:val="24"/>
          <w:szCs w:val="24"/>
        </w:rPr>
        <w:tab/>
        <w:t>2.10</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SMC Power Generation Ltd</w:t>
      </w:r>
      <w:r>
        <w:rPr>
          <w:rFonts w:ascii="Cambria" w:hAnsi="Cambria"/>
          <w:sz w:val="24"/>
          <w:szCs w:val="24"/>
        </w:rPr>
        <w:tab/>
      </w:r>
      <w:r>
        <w:rPr>
          <w:rFonts w:ascii="Cambria" w:hAnsi="Cambria"/>
          <w:sz w:val="24"/>
          <w:szCs w:val="24"/>
        </w:rPr>
        <w:tab/>
        <w:t>2500</w:t>
      </w:r>
      <w:r>
        <w:rPr>
          <w:rFonts w:ascii="Cambria" w:hAnsi="Cambria"/>
          <w:sz w:val="24"/>
          <w:szCs w:val="24"/>
        </w:rPr>
        <w:tab/>
      </w:r>
      <w:r>
        <w:rPr>
          <w:rFonts w:ascii="Cambria" w:hAnsi="Cambria"/>
          <w:sz w:val="24"/>
          <w:szCs w:val="24"/>
        </w:rPr>
        <w:tab/>
      </w:r>
      <w:r>
        <w:rPr>
          <w:rFonts w:ascii="Cambria" w:hAnsi="Cambria"/>
          <w:sz w:val="24"/>
          <w:szCs w:val="24"/>
        </w:rPr>
        <w:tab/>
        <w:t>10.06</w:t>
      </w:r>
    </w:p>
    <w:p w:rsidR="00851387" w:rsidRDefault="00851387" w:rsidP="00851387">
      <w:pPr>
        <w:pStyle w:val="BodyText2"/>
        <w:spacing w:before="0" w:after="0"/>
        <w:ind w:left="2880" w:hanging="2880"/>
        <w:jc w:val="both"/>
        <w:rPr>
          <w:rFonts w:ascii="Cambria" w:hAnsi="Cambria"/>
          <w:sz w:val="24"/>
          <w:szCs w:val="24"/>
        </w:rPr>
      </w:pPr>
      <w:r>
        <w:rPr>
          <w:rFonts w:ascii="Cambria" w:hAnsi="Cambria"/>
          <w:sz w:val="24"/>
          <w:szCs w:val="24"/>
        </w:rPr>
        <w:t>M/S Hindalco Ltd (FRP unit)</w:t>
      </w:r>
      <w:r>
        <w:rPr>
          <w:rFonts w:ascii="Cambria" w:hAnsi="Cambria"/>
          <w:sz w:val="24"/>
          <w:szCs w:val="24"/>
        </w:rPr>
        <w:tab/>
      </w:r>
      <w:r>
        <w:rPr>
          <w:rFonts w:ascii="Cambria" w:hAnsi="Cambria"/>
          <w:sz w:val="24"/>
          <w:szCs w:val="24"/>
        </w:rPr>
        <w:tab/>
        <w:t>20000</w:t>
      </w:r>
      <w:r>
        <w:rPr>
          <w:rFonts w:ascii="Cambria" w:hAnsi="Cambria"/>
          <w:sz w:val="24"/>
          <w:szCs w:val="24"/>
        </w:rPr>
        <w:tab/>
      </w:r>
      <w:r>
        <w:rPr>
          <w:rFonts w:ascii="Cambria" w:hAnsi="Cambria"/>
          <w:sz w:val="24"/>
          <w:szCs w:val="24"/>
        </w:rPr>
        <w:tab/>
      </w:r>
      <w:r>
        <w:rPr>
          <w:rFonts w:ascii="Cambria" w:hAnsi="Cambria"/>
          <w:sz w:val="24"/>
          <w:szCs w:val="24"/>
        </w:rPr>
        <w:tab/>
        <w:t xml:space="preserve">14.55 (from CGP of </w:t>
      </w:r>
    </w:p>
    <w:p w:rsidR="00851387" w:rsidRDefault="00851387" w:rsidP="00851387">
      <w:pPr>
        <w:pStyle w:val="BodyText2"/>
        <w:spacing w:before="0" w:after="0"/>
        <w:ind w:left="2880" w:hanging="288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Hindalco no CSS)</w:t>
      </w:r>
    </w:p>
    <w:p w:rsidR="00851387" w:rsidRDefault="00851387" w:rsidP="00851387">
      <w:pPr>
        <w:pStyle w:val="BodyText2"/>
        <w:spacing w:before="0" w:after="0"/>
        <w:ind w:left="2880" w:hanging="2880"/>
        <w:jc w:val="both"/>
        <w:rPr>
          <w:rFonts w:ascii="Cambria" w:hAnsi="Cambria"/>
          <w:sz w:val="24"/>
          <w:szCs w:val="24"/>
        </w:rPr>
      </w:pPr>
      <w:r>
        <w:rPr>
          <w:rFonts w:ascii="Cambria" w:hAnsi="Cambria"/>
          <w:sz w:val="24"/>
          <w:szCs w:val="24"/>
        </w:rPr>
        <w:t>M/s Hindalco Ltd</w:t>
      </w:r>
      <w:r>
        <w:rPr>
          <w:rFonts w:ascii="Cambria" w:hAnsi="Cambria"/>
          <w:sz w:val="24"/>
          <w:szCs w:val="24"/>
        </w:rPr>
        <w:tab/>
      </w:r>
      <w:r>
        <w:rPr>
          <w:rFonts w:ascii="Cambria" w:hAnsi="Cambria"/>
          <w:sz w:val="24"/>
          <w:szCs w:val="24"/>
        </w:rPr>
        <w:tab/>
      </w:r>
      <w:r>
        <w:rPr>
          <w:rFonts w:ascii="Cambria" w:hAnsi="Cambria"/>
          <w:sz w:val="24"/>
          <w:szCs w:val="24"/>
        </w:rPr>
        <w:tab/>
        <w:t>20000</w:t>
      </w:r>
      <w:r>
        <w:rPr>
          <w:rFonts w:ascii="Cambria" w:hAnsi="Cambria"/>
          <w:sz w:val="24"/>
          <w:szCs w:val="24"/>
        </w:rPr>
        <w:tab/>
      </w:r>
      <w:r>
        <w:rPr>
          <w:rFonts w:ascii="Cambria" w:hAnsi="Cambria"/>
          <w:sz w:val="24"/>
          <w:szCs w:val="24"/>
        </w:rPr>
        <w:tab/>
      </w:r>
      <w:r>
        <w:rPr>
          <w:rFonts w:ascii="Cambria" w:hAnsi="Cambria"/>
          <w:sz w:val="24"/>
          <w:szCs w:val="24"/>
        </w:rPr>
        <w:tab/>
        <w:t>15.00</w:t>
      </w:r>
    </w:p>
    <w:p w:rsidR="008B598F" w:rsidRDefault="008B598F" w:rsidP="008B598F">
      <w:pPr>
        <w:pStyle w:val="BodyText2"/>
        <w:ind w:left="2880" w:hanging="2880"/>
        <w:jc w:val="both"/>
        <w:rPr>
          <w:rFonts w:ascii="Cambria" w:hAnsi="Cambria"/>
          <w:sz w:val="24"/>
          <w:szCs w:val="24"/>
        </w:rPr>
      </w:pPr>
    </w:p>
    <w:p w:rsidR="00961D6F" w:rsidRDefault="00961D6F" w:rsidP="004276A0">
      <w:pPr>
        <w:pStyle w:val="BodyText2"/>
        <w:spacing w:line="360" w:lineRule="auto"/>
        <w:jc w:val="both"/>
        <w:rPr>
          <w:rFonts w:ascii="Cambria" w:hAnsi="Cambria"/>
          <w:sz w:val="24"/>
          <w:szCs w:val="24"/>
        </w:rPr>
      </w:pP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 The summary of the </w:t>
      </w:r>
      <w:r w:rsidR="00B21CBE">
        <w:rPr>
          <w:rFonts w:ascii="Cambria" w:hAnsi="Cambria"/>
          <w:sz w:val="24"/>
          <w:szCs w:val="24"/>
        </w:rPr>
        <w:t xml:space="preserve">category-wise </w:t>
      </w:r>
      <w:r w:rsidRPr="00BF0E9D">
        <w:rPr>
          <w:rFonts w:ascii="Cambria" w:hAnsi="Cambria"/>
          <w:sz w:val="24"/>
          <w:szCs w:val="24"/>
        </w:rPr>
        <w:t xml:space="preserve">sales </w:t>
      </w:r>
      <w:r w:rsidR="00B21CBE">
        <w:rPr>
          <w:rFonts w:ascii="Cambria" w:hAnsi="Cambria"/>
          <w:sz w:val="24"/>
          <w:szCs w:val="24"/>
        </w:rPr>
        <w:t>in MUs</w:t>
      </w:r>
      <w:r w:rsidRPr="00BF0E9D">
        <w:rPr>
          <w:rFonts w:ascii="Cambria" w:hAnsi="Cambria"/>
          <w:sz w:val="24"/>
          <w:szCs w:val="24"/>
        </w:rPr>
        <w:t xml:space="preserve"> has been shown in table below.</w:t>
      </w:r>
    </w:p>
    <w:tbl>
      <w:tblPr>
        <w:tblW w:w="7812"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1553"/>
        <w:gridCol w:w="1701"/>
        <w:gridCol w:w="1559"/>
        <w:gridCol w:w="1559"/>
      </w:tblGrid>
      <w:tr w:rsidR="00292CDD" w:rsidRPr="00BF0E9D" w:rsidTr="00C23D7B">
        <w:trPr>
          <w:trHeight w:val="255"/>
        </w:trPr>
        <w:tc>
          <w:tcPr>
            <w:tcW w:w="1440" w:type="dxa"/>
            <w:shd w:val="clear" w:color="auto" w:fill="FFCC99"/>
            <w:noWrap/>
            <w:vAlign w:val="bottom"/>
          </w:tcPr>
          <w:p w:rsidR="00292CDD" w:rsidRPr="00BF0E9D" w:rsidRDefault="00292CDD" w:rsidP="00E539CA">
            <w:pPr>
              <w:spacing w:line="360" w:lineRule="auto"/>
              <w:rPr>
                <w:rFonts w:ascii="Cambria" w:hAnsi="Cambria" w:cs="Arial"/>
                <w:b/>
                <w:bCs/>
              </w:rPr>
            </w:pPr>
            <w:r w:rsidRPr="00BF0E9D">
              <w:rPr>
                <w:rFonts w:ascii="Cambria" w:hAnsi="Cambria" w:cs="Arial"/>
                <w:b/>
                <w:bCs/>
              </w:rPr>
              <w:t>Sales</w:t>
            </w:r>
            <w:r w:rsidR="00306DE6">
              <w:rPr>
                <w:rFonts w:ascii="Cambria" w:hAnsi="Cambria" w:cs="Arial"/>
                <w:b/>
                <w:bCs/>
              </w:rPr>
              <w:t xml:space="preserve"> (MU)</w:t>
            </w:r>
          </w:p>
        </w:tc>
        <w:tc>
          <w:tcPr>
            <w:tcW w:w="1553" w:type="dxa"/>
            <w:shd w:val="clear" w:color="auto" w:fill="FFCC99"/>
            <w:vAlign w:val="bottom"/>
          </w:tcPr>
          <w:p w:rsidR="00292CDD" w:rsidRPr="00BF0E9D" w:rsidRDefault="00292CDD" w:rsidP="002675A2">
            <w:pPr>
              <w:spacing w:line="360" w:lineRule="auto"/>
              <w:rPr>
                <w:rFonts w:ascii="Cambria" w:hAnsi="Cambria" w:cs="Arial"/>
                <w:b/>
                <w:bCs/>
              </w:rPr>
            </w:pPr>
            <w:r w:rsidRPr="00BF0E9D">
              <w:rPr>
                <w:rFonts w:ascii="Cambria" w:hAnsi="Cambria" w:cs="Arial"/>
                <w:b/>
                <w:bCs/>
              </w:rPr>
              <w:t>FY 201</w:t>
            </w:r>
            <w:r w:rsidR="002675A2">
              <w:rPr>
                <w:rFonts w:ascii="Cambria" w:hAnsi="Cambria" w:cs="Arial"/>
                <w:b/>
                <w:bCs/>
              </w:rPr>
              <w:t>6</w:t>
            </w:r>
            <w:r w:rsidRPr="00BF0E9D">
              <w:rPr>
                <w:rFonts w:ascii="Cambria" w:hAnsi="Cambria" w:cs="Arial"/>
                <w:b/>
                <w:bCs/>
              </w:rPr>
              <w:t>-1</w:t>
            </w:r>
            <w:r w:rsidR="002675A2">
              <w:rPr>
                <w:rFonts w:ascii="Cambria" w:hAnsi="Cambria" w:cs="Arial"/>
                <w:b/>
                <w:bCs/>
              </w:rPr>
              <w:t>7</w:t>
            </w:r>
          </w:p>
        </w:tc>
        <w:tc>
          <w:tcPr>
            <w:tcW w:w="1701" w:type="dxa"/>
            <w:shd w:val="clear" w:color="auto" w:fill="FFCC99"/>
            <w:noWrap/>
            <w:vAlign w:val="bottom"/>
          </w:tcPr>
          <w:p w:rsidR="00292CDD" w:rsidRPr="00BF0E9D" w:rsidRDefault="00292CDD" w:rsidP="002675A2">
            <w:pPr>
              <w:spacing w:line="360" w:lineRule="auto"/>
              <w:rPr>
                <w:rFonts w:ascii="Cambria" w:hAnsi="Cambria" w:cs="Arial"/>
                <w:b/>
                <w:bCs/>
              </w:rPr>
            </w:pPr>
            <w:r w:rsidRPr="00BF0E9D">
              <w:rPr>
                <w:rFonts w:ascii="Cambria" w:hAnsi="Cambria" w:cs="Arial"/>
                <w:b/>
                <w:bCs/>
              </w:rPr>
              <w:t>FY 201</w:t>
            </w:r>
            <w:r w:rsidR="002675A2">
              <w:rPr>
                <w:rFonts w:ascii="Cambria" w:hAnsi="Cambria" w:cs="Arial"/>
                <w:b/>
                <w:bCs/>
              </w:rPr>
              <w:t>7</w:t>
            </w:r>
            <w:r w:rsidRPr="00BF0E9D">
              <w:rPr>
                <w:rFonts w:ascii="Cambria" w:hAnsi="Cambria" w:cs="Arial"/>
                <w:b/>
                <w:bCs/>
              </w:rPr>
              <w:t>-1</w:t>
            </w:r>
            <w:r w:rsidR="002675A2">
              <w:rPr>
                <w:rFonts w:ascii="Cambria" w:hAnsi="Cambria" w:cs="Arial"/>
                <w:b/>
                <w:bCs/>
              </w:rPr>
              <w:t>8</w:t>
            </w:r>
          </w:p>
        </w:tc>
        <w:tc>
          <w:tcPr>
            <w:tcW w:w="1559" w:type="dxa"/>
            <w:shd w:val="clear" w:color="auto" w:fill="FFCC99"/>
            <w:noWrap/>
            <w:vAlign w:val="bottom"/>
          </w:tcPr>
          <w:p w:rsidR="00292CDD" w:rsidRPr="00BF0E9D" w:rsidRDefault="00292CDD" w:rsidP="002675A2">
            <w:pPr>
              <w:spacing w:line="360" w:lineRule="auto"/>
              <w:rPr>
                <w:rFonts w:ascii="Cambria" w:hAnsi="Cambria" w:cs="Arial"/>
                <w:b/>
                <w:bCs/>
              </w:rPr>
            </w:pPr>
            <w:r w:rsidRPr="00BF0E9D">
              <w:rPr>
                <w:rFonts w:ascii="Cambria" w:hAnsi="Cambria" w:cs="Arial"/>
                <w:b/>
                <w:bCs/>
              </w:rPr>
              <w:t>FY 201</w:t>
            </w:r>
            <w:r w:rsidR="002675A2">
              <w:rPr>
                <w:rFonts w:ascii="Cambria" w:hAnsi="Cambria" w:cs="Arial"/>
                <w:b/>
                <w:bCs/>
              </w:rPr>
              <w:t>8</w:t>
            </w:r>
            <w:r w:rsidRPr="00BF0E9D">
              <w:rPr>
                <w:rFonts w:ascii="Cambria" w:hAnsi="Cambria" w:cs="Arial"/>
                <w:b/>
                <w:bCs/>
              </w:rPr>
              <w:t>-1</w:t>
            </w:r>
            <w:r w:rsidR="002675A2">
              <w:rPr>
                <w:rFonts w:ascii="Cambria" w:hAnsi="Cambria" w:cs="Arial"/>
                <w:b/>
                <w:bCs/>
              </w:rPr>
              <w:t>9</w:t>
            </w:r>
          </w:p>
        </w:tc>
        <w:tc>
          <w:tcPr>
            <w:tcW w:w="1559" w:type="dxa"/>
            <w:shd w:val="clear" w:color="auto" w:fill="FFCC99"/>
          </w:tcPr>
          <w:p w:rsidR="00292CDD" w:rsidRPr="00BF0E9D" w:rsidRDefault="00292CDD" w:rsidP="002675A2">
            <w:pPr>
              <w:spacing w:line="360" w:lineRule="auto"/>
              <w:rPr>
                <w:rFonts w:ascii="Cambria" w:hAnsi="Cambria" w:cs="Arial"/>
                <w:b/>
                <w:bCs/>
              </w:rPr>
            </w:pPr>
            <w:r w:rsidRPr="00BF0E9D">
              <w:rPr>
                <w:rFonts w:ascii="Cambria" w:hAnsi="Cambria" w:cs="Arial"/>
                <w:b/>
                <w:bCs/>
              </w:rPr>
              <w:t>FY 201</w:t>
            </w:r>
            <w:r w:rsidR="002675A2">
              <w:rPr>
                <w:rFonts w:ascii="Cambria" w:hAnsi="Cambria" w:cs="Arial"/>
                <w:b/>
                <w:bCs/>
              </w:rPr>
              <w:t>9</w:t>
            </w:r>
            <w:r w:rsidRPr="00BF0E9D">
              <w:rPr>
                <w:rFonts w:ascii="Cambria" w:hAnsi="Cambria" w:cs="Arial"/>
                <w:b/>
                <w:bCs/>
              </w:rPr>
              <w:t>-</w:t>
            </w:r>
            <w:r w:rsidR="002675A2">
              <w:rPr>
                <w:rFonts w:ascii="Cambria" w:hAnsi="Cambria" w:cs="Arial"/>
                <w:b/>
                <w:bCs/>
              </w:rPr>
              <w:t>20</w:t>
            </w:r>
          </w:p>
        </w:tc>
      </w:tr>
      <w:tr w:rsidR="002675A2" w:rsidRPr="00BF0E9D" w:rsidTr="00C23D7B">
        <w:trPr>
          <w:trHeight w:val="255"/>
        </w:trPr>
        <w:tc>
          <w:tcPr>
            <w:tcW w:w="1440" w:type="dxa"/>
            <w:shd w:val="clear" w:color="auto" w:fill="auto"/>
            <w:noWrap/>
            <w:vAlign w:val="bottom"/>
          </w:tcPr>
          <w:p w:rsidR="002675A2" w:rsidRPr="00BF0E9D" w:rsidRDefault="002675A2" w:rsidP="00E539CA">
            <w:pPr>
              <w:spacing w:line="360" w:lineRule="auto"/>
              <w:rPr>
                <w:rFonts w:ascii="Cambria" w:hAnsi="Cambria" w:cs="Arial"/>
              </w:rPr>
            </w:pPr>
            <w:r w:rsidRPr="00BF0E9D">
              <w:rPr>
                <w:rFonts w:ascii="Cambria" w:hAnsi="Cambria" w:cs="Arial"/>
              </w:rPr>
              <w:t>LT</w:t>
            </w:r>
          </w:p>
        </w:tc>
        <w:tc>
          <w:tcPr>
            <w:tcW w:w="1553" w:type="dxa"/>
            <w:vAlign w:val="bottom"/>
          </w:tcPr>
          <w:p w:rsidR="002675A2" w:rsidRPr="00BF0E9D" w:rsidRDefault="002675A2" w:rsidP="00161A2E">
            <w:pPr>
              <w:spacing w:line="360" w:lineRule="auto"/>
              <w:jc w:val="right"/>
              <w:rPr>
                <w:rFonts w:ascii="Cambria" w:hAnsi="Cambria" w:cs="Arial"/>
              </w:rPr>
            </w:pPr>
            <w:r>
              <w:rPr>
                <w:rFonts w:ascii="Cambria" w:hAnsi="Cambria" w:cs="Arial"/>
              </w:rPr>
              <w:t>2121.081</w:t>
            </w:r>
          </w:p>
        </w:tc>
        <w:tc>
          <w:tcPr>
            <w:tcW w:w="1701"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2476.158</w:t>
            </w:r>
          </w:p>
        </w:tc>
        <w:tc>
          <w:tcPr>
            <w:tcW w:w="1559"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2620.000</w:t>
            </w:r>
          </w:p>
        </w:tc>
        <w:tc>
          <w:tcPr>
            <w:tcW w:w="1559" w:type="dxa"/>
          </w:tcPr>
          <w:p w:rsidR="002675A2" w:rsidRPr="00BF0E9D" w:rsidRDefault="002675A2" w:rsidP="00961D6F">
            <w:pPr>
              <w:spacing w:line="360" w:lineRule="auto"/>
              <w:jc w:val="right"/>
              <w:rPr>
                <w:rFonts w:ascii="Cambria" w:hAnsi="Cambria" w:cs="Arial"/>
              </w:rPr>
            </w:pPr>
            <w:r>
              <w:rPr>
                <w:rFonts w:ascii="Cambria" w:hAnsi="Cambria" w:cs="Arial"/>
              </w:rPr>
              <w:t>2940.000</w:t>
            </w:r>
          </w:p>
        </w:tc>
      </w:tr>
      <w:tr w:rsidR="002675A2" w:rsidRPr="00BF0E9D" w:rsidTr="00C23D7B">
        <w:trPr>
          <w:trHeight w:val="255"/>
        </w:trPr>
        <w:tc>
          <w:tcPr>
            <w:tcW w:w="1440" w:type="dxa"/>
            <w:shd w:val="clear" w:color="auto" w:fill="auto"/>
            <w:noWrap/>
            <w:vAlign w:val="bottom"/>
          </w:tcPr>
          <w:p w:rsidR="002675A2" w:rsidRPr="00BF0E9D" w:rsidRDefault="002675A2" w:rsidP="00E539CA">
            <w:pPr>
              <w:spacing w:line="360" w:lineRule="auto"/>
              <w:rPr>
                <w:rFonts w:ascii="Cambria" w:hAnsi="Cambria" w:cs="Arial"/>
              </w:rPr>
            </w:pPr>
            <w:r w:rsidRPr="00BF0E9D">
              <w:rPr>
                <w:rFonts w:ascii="Cambria" w:hAnsi="Cambria" w:cs="Arial"/>
              </w:rPr>
              <w:t>HT</w:t>
            </w:r>
          </w:p>
        </w:tc>
        <w:tc>
          <w:tcPr>
            <w:tcW w:w="1553" w:type="dxa"/>
            <w:vAlign w:val="bottom"/>
          </w:tcPr>
          <w:p w:rsidR="002675A2" w:rsidRPr="00BF0E9D" w:rsidRDefault="002675A2" w:rsidP="00161A2E">
            <w:pPr>
              <w:spacing w:line="360" w:lineRule="auto"/>
              <w:jc w:val="right"/>
              <w:rPr>
                <w:rFonts w:ascii="Cambria" w:hAnsi="Cambria" w:cs="Arial"/>
              </w:rPr>
            </w:pPr>
            <w:r>
              <w:rPr>
                <w:rFonts w:ascii="Cambria" w:hAnsi="Cambria" w:cs="Arial"/>
              </w:rPr>
              <w:t>1443.508</w:t>
            </w:r>
          </w:p>
        </w:tc>
        <w:tc>
          <w:tcPr>
            <w:tcW w:w="1701"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1682.443</w:t>
            </w:r>
          </w:p>
        </w:tc>
        <w:tc>
          <w:tcPr>
            <w:tcW w:w="1559"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1650.000</w:t>
            </w:r>
          </w:p>
        </w:tc>
        <w:tc>
          <w:tcPr>
            <w:tcW w:w="1559" w:type="dxa"/>
          </w:tcPr>
          <w:p w:rsidR="002675A2" w:rsidRPr="00BF0E9D" w:rsidRDefault="002675A2" w:rsidP="00961D6F">
            <w:pPr>
              <w:spacing w:line="360" w:lineRule="auto"/>
              <w:jc w:val="right"/>
              <w:rPr>
                <w:rFonts w:ascii="Cambria" w:hAnsi="Cambria" w:cs="Arial"/>
              </w:rPr>
            </w:pPr>
            <w:r>
              <w:rPr>
                <w:rFonts w:ascii="Cambria" w:hAnsi="Cambria" w:cs="Arial"/>
              </w:rPr>
              <w:t>1730.000</w:t>
            </w:r>
          </w:p>
        </w:tc>
      </w:tr>
      <w:tr w:rsidR="002675A2" w:rsidRPr="00BF0E9D" w:rsidTr="00C23D7B">
        <w:trPr>
          <w:trHeight w:val="255"/>
        </w:trPr>
        <w:tc>
          <w:tcPr>
            <w:tcW w:w="1440" w:type="dxa"/>
            <w:shd w:val="clear" w:color="auto" w:fill="auto"/>
            <w:noWrap/>
            <w:vAlign w:val="bottom"/>
          </w:tcPr>
          <w:p w:rsidR="002675A2" w:rsidRPr="00BF0E9D" w:rsidRDefault="002675A2" w:rsidP="00E539CA">
            <w:pPr>
              <w:spacing w:line="360" w:lineRule="auto"/>
              <w:rPr>
                <w:rFonts w:ascii="Cambria" w:hAnsi="Cambria" w:cs="Arial"/>
              </w:rPr>
            </w:pPr>
            <w:r w:rsidRPr="00BF0E9D">
              <w:rPr>
                <w:rFonts w:ascii="Cambria" w:hAnsi="Cambria" w:cs="Arial"/>
              </w:rPr>
              <w:t>EHT</w:t>
            </w:r>
          </w:p>
        </w:tc>
        <w:tc>
          <w:tcPr>
            <w:tcW w:w="1553" w:type="dxa"/>
            <w:vAlign w:val="bottom"/>
          </w:tcPr>
          <w:p w:rsidR="002675A2" w:rsidRPr="00BF0E9D" w:rsidRDefault="002675A2" w:rsidP="00161A2E">
            <w:pPr>
              <w:spacing w:line="360" w:lineRule="auto"/>
              <w:jc w:val="right"/>
              <w:rPr>
                <w:rFonts w:ascii="Cambria" w:hAnsi="Cambria" w:cs="Arial"/>
              </w:rPr>
            </w:pPr>
            <w:r>
              <w:rPr>
                <w:rFonts w:ascii="Cambria" w:hAnsi="Cambria" w:cs="Arial"/>
              </w:rPr>
              <w:t>1234.272</w:t>
            </w:r>
          </w:p>
        </w:tc>
        <w:tc>
          <w:tcPr>
            <w:tcW w:w="1701"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1219.189</w:t>
            </w:r>
          </w:p>
        </w:tc>
        <w:tc>
          <w:tcPr>
            <w:tcW w:w="1559" w:type="dxa"/>
            <w:shd w:val="clear" w:color="auto" w:fill="auto"/>
            <w:noWrap/>
            <w:vAlign w:val="bottom"/>
          </w:tcPr>
          <w:p w:rsidR="002675A2" w:rsidRPr="00BF0E9D" w:rsidRDefault="002675A2" w:rsidP="00961D6F">
            <w:pPr>
              <w:spacing w:line="360" w:lineRule="auto"/>
              <w:jc w:val="right"/>
              <w:rPr>
                <w:rFonts w:ascii="Cambria" w:hAnsi="Cambria" w:cs="Arial"/>
              </w:rPr>
            </w:pPr>
            <w:r>
              <w:rPr>
                <w:rFonts w:ascii="Cambria" w:hAnsi="Cambria" w:cs="Arial"/>
              </w:rPr>
              <w:t>1300.000</w:t>
            </w:r>
          </w:p>
        </w:tc>
        <w:tc>
          <w:tcPr>
            <w:tcW w:w="1559" w:type="dxa"/>
          </w:tcPr>
          <w:p w:rsidR="002675A2" w:rsidRPr="00BF0E9D" w:rsidRDefault="002675A2" w:rsidP="00961D6F">
            <w:pPr>
              <w:spacing w:line="360" w:lineRule="auto"/>
              <w:jc w:val="right"/>
              <w:rPr>
                <w:rFonts w:ascii="Cambria" w:hAnsi="Cambria" w:cs="Arial"/>
              </w:rPr>
            </w:pPr>
            <w:r>
              <w:rPr>
                <w:rFonts w:ascii="Cambria" w:hAnsi="Cambria" w:cs="Arial"/>
              </w:rPr>
              <w:t>1250.000</w:t>
            </w:r>
          </w:p>
        </w:tc>
      </w:tr>
      <w:tr w:rsidR="002675A2" w:rsidRPr="00BF0E9D" w:rsidTr="00C23D7B">
        <w:trPr>
          <w:trHeight w:val="255"/>
        </w:trPr>
        <w:tc>
          <w:tcPr>
            <w:tcW w:w="1440" w:type="dxa"/>
            <w:shd w:val="clear" w:color="auto" w:fill="auto"/>
            <w:noWrap/>
            <w:vAlign w:val="bottom"/>
          </w:tcPr>
          <w:p w:rsidR="002675A2" w:rsidRPr="00BF0E9D" w:rsidRDefault="002675A2" w:rsidP="00E539CA">
            <w:pPr>
              <w:spacing w:line="360" w:lineRule="auto"/>
              <w:rPr>
                <w:rFonts w:ascii="Cambria" w:hAnsi="Cambria" w:cs="Arial"/>
                <w:b/>
                <w:bCs/>
              </w:rPr>
            </w:pPr>
            <w:r w:rsidRPr="00BF0E9D">
              <w:rPr>
                <w:rFonts w:ascii="Cambria" w:hAnsi="Cambria" w:cs="Arial"/>
                <w:b/>
                <w:bCs/>
              </w:rPr>
              <w:t>Total</w:t>
            </w:r>
          </w:p>
        </w:tc>
        <w:tc>
          <w:tcPr>
            <w:tcW w:w="1553" w:type="dxa"/>
            <w:vAlign w:val="bottom"/>
          </w:tcPr>
          <w:p w:rsidR="002675A2" w:rsidRPr="00BF0E9D" w:rsidRDefault="002675A2" w:rsidP="00161A2E">
            <w:pPr>
              <w:spacing w:line="360" w:lineRule="auto"/>
              <w:jc w:val="right"/>
              <w:rPr>
                <w:rFonts w:ascii="Cambria" w:hAnsi="Cambria" w:cs="Arial"/>
                <w:b/>
                <w:bCs/>
              </w:rPr>
            </w:pPr>
            <w:r>
              <w:rPr>
                <w:rFonts w:ascii="Cambria" w:hAnsi="Cambria" w:cs="Arial"/>
                <w:b/>
                <w:bCs/>
              </w:rPr>
              <w:t>4798.861</w:t>
            </w:r>
          </w:p>
        </w:tc>
        <w:tc>
          <w:tcPr>
            <w:tcW w:w="1701" w:type="dxa"/>
            <w:shd w:val="clear" w:color="auto" w:fill="auto"/>
            <w:noWrap/>
            <w:vAlign w:val="bottom"/>
          </w:tcPr>
          <w:p w:rsidR="002675A2" w:rsidRPr="00BF0E9D" w:rsidRDefault="002675A2" w:rsidP="00961D6F">
            <w:pPr>
              <w:spacing w:line="360" w:lineRule="auto"/>
              <w:jc w:val="right"/>
              <w:rPr>
                <w:rFonts w:ascii="Cambria" w:hAnsi="Cambria" w:cs="Arial"/>
                <w:b/>
                <w:bCs/>
              </w:rPr>
            </w:pPr>
            <w:r>
              <w:rPr>
                <w:rFonts w:ascii="Cambria" w:hAnsi="Cambria" w:cs="Arial"/>
                <w:b/>
                <w:bCs/>
              </w:rPr>
              <w:t>5377.789</w:t>
            </w:r>
          </w:p>
        </w:tc>
        <w:tc>
          <w:tcPr>
            <w:tcW w:w="1559" w:type="dxa"/>
            <w:shd w:val="clear" w:color="auto" w:fill="auto"/>
            <w:noWrap/>
            <w:vAlign w:val="bottom"/>
          </w:tcPr>
          <w:p w:rsidR="002675A2" w:rsidRPr="00BF0E9D" w:rsidRDefault="002675A2" w:rsidP="00961D6F">
            <w:pPr>
              <w:spacing w:line="360" w:lineRule="auto"/>
              <w:jc w:val="right"/>
              <w:rPr>
                <w:rFonts w:ascii="Cambria" w:hAnsi="Cambria" w:cs="Arial"/>
                <w:b/>
                <w:bCs/>
              </w:rPr>
            </w:pPr>
            <w:r>
              <w:rPr>
                <w:rFonts w:ascii="Cambria" w:hAnsi="Cambria" w:cs="Arial"/>
                <w:b/>
                <w:bCs/>
              </w:rPr>
              <w:t>5570.000</w:t>
            </w:r>
          </w:p>
        </w:tc>
        <w:tc>
          <w:tcPr>
            <w:tcW w:w="1559" w:type="dxa"/>
          </w:tcPr>
          <w:p w:rsidR="002675A2" w:rsidRPr="00BF0E9D" w:rsidRDefault="002675A2" w:rsidP="00961D6F">
            <w:pPr>
              <w:spacing w:line="360" w:lineRule="auto"/>
              <w:jc w:val="right"/>
              <w:rPr>
                <w:rFonts w:ascii="Cambria" w:hAnsi="Cambria" w:cs="Arial"/>
                <w:b/>
                <w:bCs/>
              </w:rPr>
            </w:pPr>
            <w:r>
              <w:rPr>
                <w:rFonts w:ascii="Cambria" w:hAnsi="Cambria" w:cs="Arial"/>
                <w:b/>
                <w:bCs/>
              </w:rPr>
              <w:t>5920.000</w:t>
            </w:r>
          </w:p>
        </w:tc>
      </w:tr>
    </w:tbl>
    <w:p w:rsidR="002675A2" w:rsidRDefault="002675A2" w:rsidP="00274F68">
      <w:pPr>
        <w:pStyle w:val="BodyText2"/>
        <w:spacing w:line="360" w:lineRule="auto"/>
        <w:jc w:val="both"/>
        <w:rPr>
          <w:rFonts w:ascii="Cambria" w:hAnsi="Cambria"/>
          <w:sz w:val="24"/>
          <w:szCs w:val="24"/>
        </w:rPr>
      </w:pPr>
      <w:r>
        <w:rPr>
          <w:rFonts w:ascii="Cambria" w:hAnsi="Cambria"/>
          <w:sz w:val="24"/>
          <w:szCs w:val="24"/>
        </w:rPr>
        <w:t>Hon’ble Commission has approved 1000MU under EHT category, however due to coal issue and rise in price of IEX power certain consumers have drawn wesco power for which 1</w:t>
      </w:r>
      <w:r w:rsidRPr="002675A2">
        <w:rPr>
          <w:rFonts w:ascii="Cambria" w:hAnsi="Cambria"/>
          <w:sz w:val="24"/>
          <w:szCs w:val="24"/>
          <w:vertAlign w:val="superscript"/>
        </w:rPr>
        <w:t>st</w:t>
      </w:r>
      <w:r>
        <w:rPr>
          <w:rFonts w:ascii="Cambria" w:hAnsi="Cambria"/>
          <w:sz w:val="24"/>
          <w:szCs w:val="24"/>
        </w:rPr>
        <w:t xml:space="preserve"> six months drawal is around 756 MU. Now </w:t>
      </w:r>
      <w:r w:rsidR="00F773B3">
        <w:rPr>
          <w:rFonts w:ascii="Cambria" w:hAnsi="Cambria"/>
          <w:sz w:val="24"/>
          <w:szCs w:val="24"/>
        </w:rPr>
        <w:t xml:space="preserve">it is seen that </w:t>
      </w:r>
      <w:r>
        <w:rPr>
          <w:rFonts w:ascii="Cambria" w:hAnsi="Cambria"/>
          <w:sz w:val="24"/>
          <w:szCs w:val="24"/>
        </w:rPr>
        <w:t>coal issue</w:t>
      </w:r>
      <w:r w:rsidR="00F773B3">
        <w:rPr>
          <w:rFonts w:ascii="Cambria" w:hAnsi="Cambria"/>
          <w:sz w:val="24"/>
          <w:szCs w:val="24"/>
        </w:rPr>
        <w:t xml:space="preserve"> has been resolved </w:t>
      </w:r>
      <w:r>
        <w:rPr>
          <w:rFonts w:ascii="Cambria" w:hAnsi="Cambria"/>
          <w:sz w:val="24"/>
          <w:szCs w:val="24"/>
        </w:rPr>
        <w:t>and oil price</w:t>
      </w:r>
      <w:r w:rsidR="00F773B3">
        <w:rPr>
          <w:rFonts w:ascii="Cambria" w:hAnsi="Cambria"/>
          <w:sz w:val="24"/>
          <w:szCs w:val="24"/>
        </w:rPr>
        <w:t xml:space="preserve"> is in decreasing trend for which </w:t>
      </w:r>
      <w:r>
        <w:rPr>
          <w:rFonts w:ascii="Cambria" w:hAnsi="Cambria"/>
          <w:sz w:val="24"/>
          <w:szCs w:val="24"/>
        </w:rPr>
        <w:t xml:space="preserve">industries own generation has increased </w:t>
      </w:r>
      <w:r w:rsidR="00D143CA">
        <w:rPr>
          <w:rFonts w:ascii="Cambria" w:hAnsi="Cambria"/>
          <w:sz w:val="24"/>
          <w:szCs w:val="24"/>
        </w:rPr>
        <w:t xml:space="preserve">&amp; </w:t>
      </w:r>
      <w:r>
        <w:rPr>
          <w:rFonts w:ascii="Cambria" w:hAnsi="Cambria"/>
          <w:sz w:val="24"/>
          <w:szCs w:val="24"/>
        </w:rPr>
        <w:t xml:space="preserve">same trend of drawal in the next six month of the current year may not be </w:t>
      </w:r>
      <w:r w:rsidR="00D143CA">
        <w:rPr>
          <w:rFonts w:ascii="Cambria" w:hAnsi="Cambria"/>
          <w:sz w:val="24"/>
          <w:szCs w:val="24"/>
        </w:rPr>
        <w:t>witnessed</w:t>
      </w:r>
      <w:r>
        <w:rPr>
          <w:rFonts w:ascii="Cambria" w:hAnsi="Cambria"/>
          <w:sz w:val="24"/>
          <w:szCs w:val="24"/>
        </w:rPr>
        <w:t xml:space="preserve">. </w:t>
      </w:r>
      <w:r w:rsidR="00F773B3">
        <w:rPr>
          <w:rFonts w:ascii="Cambria" w:hAnsi="Cambria"/>
          <w:sz w:val="24"/>
          <w:szCs w:val="24"/>
        </w:rPr>
        <w:t xml:space="preserve">Considering the above </w:t>
      </w:r>
      <w:r w:rsidR="00D143CA">
        <w:rPr>
          <w:rFonts w:ascii="Cambria" w:hAnsi="Cambria"/>
          <w:sz w:val="24"/>
          <w:szCs w:val="24"/>
        </w:rPr>
        <w:t>current yr’</w:t>
      </w:r>
      <w:r w:rsidR="00F83B12">
        <w:rPr>
          <w:rFonts w:ascii="Cambria" w:hAnsi="Cambria"/>
          <w:sz w:val="24"/>
          <w:szCs w:val="24"/>
        </w:rPr>
        <w:t>s consumption has been re estimated as1300 MU.</w:t>
      </w:r>
    </w:p>
    <w:p w:rsidR="00274F68" w:rsidRDefault="00AA3F44" w:rsidP="00274F68">
      <w:pPr>
        <w:pStyle w:val="BodyText2"/>
        <w:spacing w:line="360" w:lineRule="auto"/>
        <w:jc w:val="both"/>
        <w:rPr>
          <w:rFonts w:ascii="Cambria" w:hAnsi="Cambria"/>
          <w:sz w:val="24"/>
          <w:szCs w:val="24"/>
        </w:rPr>
      </w:pPr>
      <w:r>
        <w:rPr>
          <w:rFonts w:ascii="Cambria" w:hAnsi="Cambria"/>
          <w:sz w:val="24"/>
          <w:szCs w:val="24"/>
        </w:rPr>
        <w:t xml:space="preserve">In addition to above it is to submit that </w:t>
      </w:r>
      <w:r w:rsidR="00F83B12">
        <w:rPr>
          <w:rFonts w:ascii="Cambria" w:hAnsi="Cambria"/>
          <w:sz w:val="24"/>
          <w:szCs w:val="24"/>
        </w:rPr>
        <w:t xml:space="preserve">due to addition of new traction load during the current year and enhancement of existing load </w:t>
      </w:r>
      <w:r>
        <w:rPr>
          <w:rFonts w:ascii="Cambria" w:hAnsi="Cambria"/>
          <w:sz w:val="24"/>
          <w:szCs w:val="24"/>
        </w:rPr>
        <w:t xml:space="preserve">sale under Railway traction has been estimated as </w:t>
      </w:r>
      <w:r w:rsidR="00F83B12">
        <w:rPr>
          <w:rFonts w:ascii="Cambria" w:hAnsi="Cambria"/>
          <w:sz w:val="24"/>
          <w:szCs w:val="24"/>
        </w:rPr>
        <w:t>313.920</w:t>
      </w:r>
      <w:r>
        <w:rPr>
          <w:rFonts w:ascii="Cambria" w:hAnsi="Cambria"/>
          <w:sz w:val="24"/>
          <w:szCs w:val="24"/>
        </w:rPr>
        <w:t xml:space="preserve"> MU (HT </w:t>
      </w:r>
      <w:r w:rsidR="00F83B12">
        <w:rPr>
          <w:rFonts w:ascii="Cambria" w:hAnsi="Cambria"/>
          <w:sz w:val="24"/>
          <w:szCs w:val="24"/>
        </w:rPr>
        <w:t>19.5</w:t>
      </w:r>
      <w:r>
        <w:rPr>
          <w:rFonts w:ascii="Cambria" w:hAnsi="Cambria"/>
          <w:sz w:val="24"/>
          <w:szCs w:val="24"/>
        </w:rPr>
        <w:t xml:space="preserve"> MU and EHT 2</w:t>
      </w:r>
      <w:r w:rsidR="00F83B12">
        <w:rPr>
          <w:rFonts w:ascii="Cambria" w:hAnsi="Cambria"/>
          <w:sz w:val="24"/>
          <w:szCs w:val="24"/>
        </w:rPr>
        <w:t>94.420 M</w:t>
      </w:r>
      <w:r>
        <w:rPr>
          <w:rFonts w:ascii="Cambria" w:hAnsi="Cambria"/>
          <w:sz w:val="24"/>
          <w:szCs w:val="24"/>
        </w:rPr>
        <w:t xml:space="preserve">U) for the ensuing year. </w:t>
      </w:r>
      <w:r w:rsidR="009C253B">
        <w:rPr>
          <w:rFonts w:ascii="Cambria" w:hAnsi="Cambria"/>
          <w:sz w:val="24"/>
          <w:szCs w:val="24"/>
        </w:rPr>
        <w:t xml:space="preserve">OPTCL has also filed an application with OERC vide case no.55 of 2016 regarding  grant of deemed distribution </w:t>
      </w:r>
      <w:r w:rsidR="00DA254E">
        <w:rPr>
          <w:rFonts w:ascii="Cambria" w:hAnsi="Cambria"/>
          <w:sz w:val="24"/>
          <w:szCs w:val="24"/>
        </w:rPr>
        <w:t xml:space="preserve">license </w:t>
      </w:r>
      <w:r w:rsidR="009C253B">
        <w:rPr>
          <w:rFonts w:ascii="Cambria" w:hAnsi="Cambria"/>
          <w:sz w:val="24"/>
          <w:szCs w:val="24"/>
        </w:rPr>
        <w:t xml:space="preserve">in favour of </w:t>
      </w:r>
      <w:r>
        <w:rPr>
          <w:rFonts w:ascii="Cambria" w:hAnsi="Cambria"/>
          <w:sz w:val="24"/>
          <w:szCs w:val="24"/>
        </w:rPr>
        <w:t xml:space="preserve">M/S East Coast Railway </w:t>
      </w:r>
      <w:r w:rsidR="008B598F">
        <w:rPr>
          <w:rFonts w:ascii="Cambria" w:hAnsi="Cambria"/>
          <w:sz w:val="24"/>
          <w:szCs w:val="24"/>
        </w:rPr>
        <w:t xml:space="preserve">which </w:t>
      </w:r>
      <w:r w:rsidR="009C253B">
        <w:rPr>
          <w:rFonts w:ascii="Cambria" w:hAnsi="Cambria"/>
          <w:sz w:val="24"/>
          <w:szCs w:val="24"/>
        </w:rPr>
        <w:t xml:space="preserve">is yet to be disposed off. </w:t>
      </w:r>
      <w:r w:rsidR="009424A4">
        <w:rPr>
          <w:rFonts w:ascii="Cambria" w:hAnsi="Cambria"/>
          <w:sz w:val="24"/>
          <w:szCs w:val="24"/>
        </w:rPr>
        <w:t>However, the utility has projected estimated sale</w:t>
      </w:r>
      <w:r w:rsidR="008B598F">
        <w:rPr>
          <w:rFonts w:ascii="Cambria" w:hAnsi="Cambria"/>
          <w:sz w:val="24"/>
          <w:szCs w:val="24"/>
        </w:rPr>
        <w:t>s</w:t>
      </w:r>
      <w:r w:rsidR="009424A4">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531271122"/>
      <w:r w:rsidRPr="00BF0E9D">
        <w:rPr>
          <w:rFonts w:ascii="Cambria" w:hAnsi="Cambria"/>
          <w:sz w:val="24"/>
          <w:szCs w:val="24"/>
        </w:rPr>
        <w:t>Power Purchase Expenses</w:t>
      </w:r>
      <w:bookmarkEnd w:id="5"/>
    </w:p>
    <w:p w:rsidR="004276A0" w:rsidRPr="00BF0E9D" w:rsidRDefault="004276A0" w:rsidP="004276A0">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201</w:t>
      </w:r>
      <w:r w:rsidR="00F83B12">
        <w:rPr>
          <w:rFonts w:ascii="Cambria" w:hAnsi="Cambria" w:cs="Arial"/>
          <w:sz w:val="24"/>
          <w:szCs w:val="24"/>
          <w:lang w:val="en-GB"/>
        </w:rPr>
        <w:t>9</w:t>
      </w:r>
      <w:r w:rsidRPr="00BF0E9D">
        <w:rPr>
          <w:rFonts w:ascii="Cambria" w:hAnsi="Cambria" w:cs="Arial"/>
          <w:sz w:val="24"/>
          <w:szCs w:val="24"/>
          <w:lang w:val="en-GB"/>
        </w:rPr>
        <w:t>-</w:t>
      </w:r>
      <w:r w:rsidR="00F83B12">
        <w:rPr>
          <w:rFonts w:ascii="Cambria" w:hAnsi="Cambria" w:cs="Arial"/>
          <w:sz w:val="24"/>
          <w:szCs w:val="24"/>
          <w:lang w:val="en-GB"/>
        </w:rPr>
        <w:t>20</w:t>
      </w:r>
      <w:r w:rsidRPr="00BF0E9D">
        <w:rPr>
          <w:rFonts w:ascii="Cambria" w:hAnsi="Cambria" w:cs="Arial"/>
          <w:sz w:val="24"/>
          <w:szCs w:val="24"/>
          <w:lang w:val="en-GB"/>
        </w:rPr>
        <w:t xml:space="preserve">, energy input of </w:t>
      </w:r>
      <w:r w:rsidR="0071112D">
        <w:rPr>
          <w:rFonts w:ascii="Cambria" w:hAnsi="Cambria" w:cs="Arial"/>
          <w:sz w:val="24"/>
          <w:szCs w:val="24"/>
          <w:lang w:val="en-GB"/>
        </w:rPr>
        <w:t>7</w:t>
      </w:r>
      <w:r w:rsidR="00F83B12">
        <w:rPr>
          <w:rFonts w:ascii="Cambria" w:hAnsi="Cambria" w:cs="Arial"/>
          <w:sz w:val="24"/>
          <w:szCs w:val="24"/>
          <w:lang w:val="en-GB"/>
        </w:rPr>
        <w:t>7</w:t>
      </w:r>
      <w:r w:rsidR="00AD47EC">
        <w:rPr>
          <w:rFonts w:ascii="Cambria" w:hAnsi="Cambria" w:cs="Arial"/>
          <w:sz w:val="24"/>
          <w:szCs w:val="24"/>
          <w:lang w:val="en-GB"/>
        </w:rPr>
        <w:t>00</w:t>
      </w:r>
      <w:r w:rsidR="0071112D">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104DC5">
        <w:rPr>
          <w:rFonts w:ascii="Cambria" w:hAnsi="Cambria" w:cs="Arial"/>
          <w:sz w:val="24"/>
          <w:szCs w:val="24"/>
          <w:lang w:val="en-GB"/>
        </w:rPr>
        <w:t>5</w:t>
      </w:r>
      <w:r w:rsidR="00F83B12">
        <w:rPr>
          <w:rFonts w:ascii="Cambria" w:hAnsi="Cambria" w:cs="Arial"/>
          <w:sz w:val="24"/>
          <w:szCs w:val="24"/>
          <w:lang w:val="en-GB"/>
        </w:rPr>
        <w:t>920</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AA3F44">
        <w:rPr>
          <w:rFonts w:ascii="Cambria" w:hAnsi="Cambria" w:cs="Arial"/>
          <w:sz w:val="24"/>
          <w:szCs w:val="24"/>
          <w:lang w:val="en-GB"/>
        </w:rPr>
        <w:t>2</w:t>
      </w:r>
      <w:r w:rsidR="00F83B12">
        <w:rPr>
          <w:rFonts w:ascii="Cambria" w:hAnsi="Cambria" w:cs="Arial"/>
          <w:sz w:val="24"/>
          <w:szCs w:val="24"/>
          <w:lang w:val="en-GB"/>
        </w:rPr>
        <w:t>3.12</w:t>
      </w:r>
      <w:r w:rsidRPr="00BF0E9D">
        <w:rPr>
          <w:rFonts w:ascii="Cambria" w:hAnsi="Cambria" w:cs="Arial"/>
          <w:sz w:val="24"/>
          <w:szCs w:val="24"/>
          <w:lang w:val="en-GB"/>
        </w:rPr>
        <w:t>%.</w:t>
      </w:r>
    </w:p>
    <w:p w:rsidR="00DF557C"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F83B12">
        <w:rPr>
          <w:rFonts w:ascii="Cambria" w:hAnsi="Cambria" w:cs="Arial"/>
          <w:sz w:val="24"/>
          <w:szCs w:val="24"/>
          <w:lang w:val="en-GB"/>
        </w:rPr>
        <w:t>2398.33</w:t>
      </w:r>
      <w:r w:rsidRPr="00BF0E9D">
        <w:rPr>
          <w:rFonts w:ascii="Cambria" w:hAnsi="Cambria" w:cs="Arial"/>
          <w:sz w:val="24"/>
          <w:szCs w:val="24"/>
          <w:lang w:val="en-GB"/>
        </w:rPr>
        <w:t xml:space="preserve"> Crs and for the FY 201</w:t>
      </w:r>
      <w:r w:rsidR="00F83B12">
        <w:rPr>
          <w:rFonts w:ascii="Cambria" w:hAnsi="Cambria" w:cs="Arial"/>
          <w:sz w:val="24"/>
          <w:szCs w:val="24"/>
          <w:lang w:val="en-GB"/>
        </w:rPr>
        <w:t>9</w:t>
      </w:r>
      <w:r w:rsidRPr="00BF0E9D">
        <w:rPr>
          <w:rFonts w:ascii="Cambria" w:hAnsi="Cambria" w:cs="Arial"/>
          <w:sz w:val="24"/>
          <w:szCs w:val="24"/>
          <w:lang w:val="en-GB"/>
        </w:rPr>
        <w:t>-</w:t>
      </w:r>
      <w:r w:rsidR="00F83B12">
        <w:rPr>
          <w:rFonts w:ascii="Cambria" w:hAnsi="Cambria" w:cs="Arial"/>
          <w:sz w:val="24"/>
          <w:szCs w:val="24"/>
          <w:lang w:val="en-GB"/>
        </w:rPr>
        <w:t>20</w:t>
      </w:r>
      <w:r w:rsidRPr="00BF0E9D">
        <w:rPr>
          <w:rFonts w:ascii="Cambria" w:hAnsi="Cambria" w:cs="Arial"/>
          <w:sz w:val="24"/>
          <w:szCs w:val="24"/>
          <w:lang w:val="en-GB"/>
        </w:rPr>
        <w:t xml:space="preserve"> power purchase cost has been estimated at Rs. </w:t>
      </w:r>
      <w:r w:rsidR="00104DC5">
        <w:rPr>
          <w:rFonts w:ascii="Cambria" w:hAnsi="Cambria" w:cs="Arial"/>
          <w:sz w:val="24"/>
          <w:szCs w:val="24"/>
          <w:lang w:val="en-GB"/>
        </w:rPr>
        <w:t>2</w:t>
      </w:r>
      <w:r w:rsidR="00F83B12">
        <w:rPr>
          <w:rFonts w:ascii="Cambria" w:hAnsi="Cambria" w:cs="Arial"/>
          <w:sz w:val="24"/>
          <w:szCs w:val="24"/>
          <w:lang w:val="en-GB"/>
        </w:rPr>
        <w:t>497.58</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DA254E">
        <w:rPr>
          <w:rFonts w:ascii="Cambria" w:hAnsi="Cambria" w:cs="Arial"/>
          <w:sz w:val="24"/>
          <w:szCs w:val="24"/>
          <w:lang w:val="en-GB"/>
        </w:rPr>
        <w:t>30</w:t>
      </w:r>
      <w:r w:rsidR="00F83B12">
        <w:rPr>
          <w:rFonts w:ascii="Cambria" w:hAnsi="Cambria" w:cs="Arial"/>
          <w:sz w:val="24"/>
          <w:szCs w:val="24"/>
          <w:lang w:val="en-GB"/>
        </w:rPr>
        <w:t>0</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F83B12">
        <w:rPr>
          <w:rFonts w:ascii="Cambria" w:hAnsi="Cambria" w:cs="Arial"/>
          <w:sz w:val="24"/>
          <w:szCs w:val="24"/>
          <w:lang w:val="en-GB"/>
        </w:rPr>
        <w:t>9.29</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4276A0" w:rsidRPr="00BF0E9D">
        <w:rPr>
          <w:rFonts w:ascii="Cambria" w:hAnsi="Cambria" w:cs="Arial"/>
          <w:sz w:val="24"/>
          <w:szCs w:val="24"/>
          <w:lang w:val="en-GB"/>
        </w:rPr>
        <w:t xml:space="preserve">RGGVY and BGJY,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8129D4" w:rsidRPr="001D7D2F">
        <w:rPr>
          <w:rFonts w:ascii="Cambria" w:hAnsi="Cambria" w:cs="Arial"/>
          <w:sz w:val="24"/>
          <w:szCs w:val="24"/>
          <w:lang w:val="en-GB"/>
        </w:rPr>
        <w:t>1</w:t>
      </w:r>
      <w:r w:rsidR="00C34399" w:rsidRPr="001D7D2F">
        <w:rPr>
          <w:rFonts w:ascii="Cambria" w:hAnsi="Cambria" w:cs="Arial"/>
          <w:sz w:val="24"/>
          <w:szCs w:val="24"/>
          <w:lang w:val="en-GB"/>
        </w:rPr>
        <w:t>3</w:t>
      </w:r>
      <w:r w:rsidR="00331897">
        <w:rPr>
          <w:rFonts w:ascii="Cambria" w:hAnsi="Cambria" w:cs="Arial"/>
          <w:sz w:val="24"/>
          <w:szCs w:val="24"/>
          <w:lang w:val="en-GB"/>
        </w:rPr>
        <w:t>0</w:t>
      </w:r>
      <w:r w:rsidR="008129D4" w:rsidRPr="001D7D2F">
        <w:rPr>
          <w:rFonts w:ascii="Cambria" w:hAnsi="Cambria" w:cs="Arial"/>
          <w:sz w:val="24"/>
          <w:szCs w:val="24"/>
          <w:lang w:val="en-GB"/>
        </w:rPr>
        <w:t>0</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201</w:t>
      </w:r>
      <w:r w:rsidR="00331897">
        <w:rPr>
          <w:rFonts w:ascii="Cambria" w:hAnsi="Cambria" w:cs="Arial"/>
          <w:sz w:val="24"/>
          <w:szCs w:val="24"/>
          <w:lang w:val="en-GB"/>
        </w:rPr>
        <w:t>9</w:t>
      </w:r>
      <w:r w:rsidR="004276A0" w:rsidRPr="00BF0E9D">
        <w:rPr>
          <w:rFonts w:ascii="Cambria" w:hAnsi="Cambria" w:cs="Arial"/>
          <w:sz w:val="24"/>
          <w:szCs w:val="24"/>
          <w:lang w:val="en-GB"/>
        </w:rPr>
        <w:t>-</w:t>
      </w:r>
      <w:r w:rsidR="00331897">
        <w:rPr>
          <w:rFonts w:ascii="Cambria" w:hAnsi="Cambria" w:cs="Arial"/>
          <w:sz w:val="24"/>
          <w:szCs w:val="24"/>
          <w:lang w:val="en-GB"/>
        </w:rPr>
        <w:t>20</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C34399">
        <w:rPr>
          <w:rFonts w:ascii="Cambria" w:hAnsi="Cambria" w:cs="Arial"/>
          <w:sz w:val="24"/>
          <w:szCs w:val="24"/>
          <w:lang w:val="en-GB"/>
        </w:rPr>
        <w:t>1</w:t>
      </w:r>
      <w:r w:rsidR="00331897">
        <w:rPr>
          <w:rFonts w:ascii="Cambria" w:hAnsi="Cambria" w:cs="Arial"/>
          <w:sz w:val="24"/>
          <w:szCs w:val="24"/>
          <w:lang w:val="en-GB"/>
        </w:rPr>
        <w:t>109.660</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331897">
        <w:rPr>
          <w:rFonts w:ascii="Cambria" w:hAnsi="Cambria" w:cs="Arial"/>
          <w:sz w:val="24"/>
          <w:szCs w:val="24"/>
          <w:lang w:val="en-GB"/>
        </w:rPr>
        <w:t>8</w:t>
      </w:r>
      <w:r>
        <w:rPr>
          <w:rFonts w:ascii="Cambria" w:hAnsi="Cambria" w:cs="Arial"/>
          <w:sz w:val="24"/>
          <w:szCs w:val="24"/>
          <w:lang w:val="en-GB"/>
        </w:rPr>
        <w:t>-</w:t>
      </w:r>
      <w:r w:rsidR="00331897">
        <w:rPr>
          <w:rFonts w:ascii="Cambria" w:hAnsi="Cambria" w:cs="Arial"/>
          <w:sz w:val="24"/>
          <w:szCs w:val="24"/>
          <w:lang w:val="en-GB"/>
        </w:rPr>
        <w:t>19.</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lastRenderedPageBreak/>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531271123"/>
      <w:r w:rsidRPr="00BF0E9D">
        <w:rPr>
          <w:rFonts w:ascii="Cambria" w:hAnsi="Cambria"/>
          <w:sz w:val="24"/>
          <w:szCs w:val="24"/>
        </w:rPr>
        <w:t>Employees Expenses</w:t>
      </w:r>
      <w:bookmarkEnd w:id="6"/>
    </w:p>
    <w:p w:rsidR="008E6C99"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around 5500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p>
    <w:p w:rsidR="004209C8" w:rsidRDefault="008E6C99" w:rsidP="00314A1D">
      <w:pPr>
        <w:pStyle w:val="Footer"/>
        <w:tabs>
          <w:tab w:val="clear" w:pos="4320"/>
          <w:tab w:val="clear" w:pos="8640"/>
        </w:tabs>
        <w:spacing w:line="360" w:lineRule="auto"/>
        <w:jc w:val="both"/>
      </w:pPr>
      <w:r>
        <w:rPr>
          <w:rFonts w:ascii="Cambria" w:hAnsi="Cambria" w:cs="Arial"/>
        </w:rPr>
        <w:t>Now with the reduced manpower strength most of the major activities like billing, collection, grid maint</w:t>
      </w:r>
      <w:r w:rsidR="004209C8">
        <w:rPr>
          <w:rFonts w:ascii="Cambria" w:hAnsi="Cambria" w:cs="Arial"/>
        </w:rPr>
        <w:t>en</w:t>
      </w:r>
      <w:r>
        <w:rPr>
          <w:rFonts w:ascii="Cambria" w:hAnsi="Cambria" w:cs="Arial"/>
        </w:rPr>
        <w:t>ance, vigilance, watch &amp; ward etc has been outsourced.</w:t>
      </w:r>
      <w:r w:rsidR="004209C8">
        <w:rPr>
          <w:rFonts w:ascii="Cambria" w:hAnsi="Cambria" w:cs="Arial"/>
        </w:rPr>
        <w:t xml:space="preserve"> Almost after 20 years of privatization if perusal of employee strength would be made commensurate with increase of consumer strength and network asset then reality of employee per consumer will definitely invite brain storming session. </w:t>
      </w:r>
      <w:r w:rsidR="00314A1D">
        <w:rPr>
          <w:rFonts w:ascii="Cambria" w:hAnsi="Cambria" w:cs="Arial"/>
        </w:rPr>
        <w:t xml:space="preserve">Since 2011, </w:t>
      </w:r>
      <w:r w:rsidR="00314A1D" w:rsidRPr="0051433D">
        <w:t>there was no recruitment for the utilities in spite of large nos of manpower have been separated from the system due to retirement/ death/ separation</w:t>
      </w:r>
      <w:r w:rsidR="00314A1D">
        <w:rPr>
          <w:rFonts w:ascii="Cambria" w:hAnsi="Cambria" w:cs="Arial"/>
        </w:rPr>
        <w:t xml:space="preserve">. </w:t>
      </w:r>
      <w:r w:rsidR="004209C8">
        <w:rPr>
          <w:rFonts w:ascii="Cambria" w:hAnsi="Cambria" w:cs="Arial"/>
        </w:rPr>
        <w:t>An analysis has been made at DMU level for the three DISCOMs namely NESCO, WESCO &amp; SOUTHCO</w:t>
      </w:r>
      <w:r w:rsidR="00314A1D">
        <w:rPr>
          <w:rFonts w:ascii="Cambria" w:hAnsi="Cambria" w:cs="Arial"/>
        </w:rPr>
        <w:t xml:space="preserve"> with following objectives</w:t>
      </w:r>
      <w:r w:rsidR="004209C8" w:rsidRPr="0051433D">
        <w:t>:</w:t>
      </w:r>
    </w:p>
    <w:p w:rsidR="004209C8" w:rsidRPr="00345763" w:rsidRDefault="004209C8" w:rsidP="004209C8">
      <w:pPr>
        <w:numPr>
          <w:ilvl w:val="0"/>
          <w:numId w:val="32"/>
        </w:numPr>
        <w:spacing w:after="200" w:line="276" w:lineRule="auto"/>
        <w:rPr>
          <w:rFonts w:ascii="Cambria" w:hAnsi="Cambria"/>
        </w:rPr>
      </w:pPr>
      <w:r w:rsidRPr="00345763">
        <w:rPr>
          <w:rFonts w:ascii="Cambria" w:hAnsi="Cambria"/>
        </w:rPr>
        <w:t>To Study the present activities performed by the Utilities.</w:t>
      </w:r>
    </w:p>
    <w:p w:rsidR="004209C8" w:rsidRPr="00345763" w:rsidRDefault="004209C8" w:rsidP="004209C8">
      <w:pPr>
        <w:numPr>
          <w:ilvl w:val="0"/>
          <w:numId w:val="32"/>
        </w:numPr>
        <w:spacing w:after="200" w:line="276" w:lineRule="auto"/>
        <w:rPr>
          <w:rFonts w:ascii="Cambria" w:hAnsi="Cambria"/>
        </w:rPr>
      </w:pPr>
      <w:r w:rsidRPr="00345763">
        <w:rPr>
          <w:rFonts w:ascii="Cambria" w:hAnsi="Cambria"/>
        </w:rPr>
        <w:t xml:space="preserve">To suggest bare minimum of requirement of manpower pending detail study of manpower structure likely </w:t>
      </w:r>
      <w:r w:rsidR="00AD7BE6">
        <w:rPr>
          <w:rFonts w:ascii="Cambria" w:hAnsi="Cambria"/>
        </w:rPr>
        <w:t xml:space="preserve">to be </w:t>
      </w:r>
      <w:r w:rsidRPr="00345763">
        <w:rPr>
          <w:rFonts w:ascii="Cambria" w:hAnsi="Cambria"/>
        </w:rPr>
        <w:t>done by XIMB, BBSR</w:t>
      </w:r>
    </w:p>
    <w:p w:rsidR="00EC26DF" w:rsidRDefault="004209C8" w:rsidP="004209C8">
      <w:pPr>
        <w:numPr>
          <w:ilvl w:val="0"/>
          <w:numId w:val="32"/>
        </w:numPr>
        <w:spacing w:after="200" w:line="276" w:lineRule="auto"/>
        <w:rPr>
          <w:rFonts w:ascii="Cambria" w:hAnsi="Cambria"/>
        </w:rPr>
      </w:pPr>
      <w:r w:rsidRPr="00345763">
        <w:rPr>
          <w:rFonts w:ascii="Cambria" w:hAnsi="Cambria"/>
        </w:rPr>
        <w:t xml:space="preserve">To reduce the gap of manpower due to retirement/ Separation and manifold increase in activities    </w:t>
      </w:r>
    </w:p>
    <w:p w:rsidR="00EC26DF" w:rsidRDefault="00EC26DF" w:rsidP="00EC26DF">
      <w:pPr>
        <w:spacing w:after="200" w:line="276" w:lineRule="auto"/>
        <w:rPr>
          <w:rFonts w:ascii="Cambria" w:hAnsi="Cambria"/>
        </w:rPr>
      </w:pPr>
    </w:p>
    <w:p w:rsidR="00EC26DF" w:rsidRDefault="00EC26DF" w:rsidP="00EC26DF">
      <w:pPr>
        <w:spacing w:after="200" w:line="276" w:lineRule="auto"/>
        <w:rPr>
          <w:rFonts w:ascii="Cambria" w:hAnsi="Cambria"/>
        </w:rPr>
      </w:pPr>
    </w:p>
    <w:p w:rsidR="00EC26DF" w:rsidRDefault="00EC26DF" w:rsidP="00EC26DF">
      <w:pPr>
        <w:spacing w:after="200" w:line="276" w:lineRule="auto"/>
        <w:rPr>
          <w:rFonts w:ascii="Cambria" w:hAnsi="Cambria"/>
        </w:rPr>
      </w:pPr>
    </w:p>
    <w:p w:rsidR="004209C8" w:rsidRPr="00345763" w:rsidRDefault="004209C8" w:rsidP="00EC26DF">
      <w:pPr>
        <w:spacing w:after="200" w:line="276" w:lineRule="auto"/>
        <w:rPr>
          <w:rFonts w:ascii="Cambria" w:hAnsi="Cambria"/>
        </w:rPr>
      </w:pPr>
      <w:r w:rsidRPr="00345763">
        <w:rPr>
          <w:rFonts w:ascii="Cambria" w:hAnsi="Cambria"/>
        </w:rPr>
        <w:t xml:space="preserve">  </w:t>
      </w:r>
    </w:p>
    <w:p w:rsidR="004209C8" w:rsidRPr="00345763" w:rsidRDefault="004209C8" w:rsidP="004209C8">
      <w:pPr>
        <w:jc w:val="center"/>
        <w:rPr>
          <w:rFonts w:ascii="Cambria" w:hAnsi="Cambria"/>
        </w:rPr>
      </w:pPr>
      <w:r w:rsidRPr="00345763">
        <w:rPr>
          <w:rFonts w:ascii="Cambria" w:hAnsi="Cambria"/>
        </w:rPr>
        <w:lastRenderedPageBreak/>
        <w:t>Comparative Manpower analysis of NESCO, WESCO &amp; SOUTHCO</w:t>
      </w:r>
    </w:p>
    <w:tbl>
      <w:tblPr>
        <w:tblStyle w:val="TableGrid"/>
        <w:tblW w:w="10846" w:type="dxa"/>
        <w:tblInd w:w="-673" w:type="dxa"/>
        <w:tblLayout w:type="fixed"/>
        <w:tblLook w:val="04A0"/>
      </w:tblPr>
      <w:tblGrid>
        <w:gridCol w:w="781"/>
        <w:gridCol w:w="851"/>
        <w:gridCol w:w="992"/>
        <w:gridCol w:w="671"/>
        <w:gridCol w:w="1030"/>
        <w:gridCol w:w="672"/>
        <w:gridCol w:w="746"/>
        <w:gridCol w:w="708"/>
        <w:gridCol w:w="1134"/>
        <w:gridCol w:w="709"/>
        <w:gridCol w:w="867"/>
        <w:gridCol w:w="692"/>
        <w:gridCol w:w="993"/>
      </w:tblGrid>
      <w:tr w:rsidR="004209C8" w:rsidRPr="00345763" w:rsidTr="00345763">
        <w:trPr>
          <w:trHeight w:val="212"/>
        </w:trPr>
        <w:tc>
          <w:tcPr>
            <w:tcW w:w="781" w:type="dxa"/>
            <w:hideMark/>
          </w:tcPr>
          <w:p w:rsidR="004209C8" w:rsidRPr="00345763" w:rsidRDefault="004209C8" w:rsidP="004209C8">
            <w:pPr>
              <w:spacing w:after="200" w:line="276" w:lineRule="auto"/>
              <w:rPr>
                <w:rFonts w:ascii="Cambria" w:hAnsi="Cambria"/>
                <w:b/>
                <w:sz w:val="18"/>
                <w:szCs w:val="18"/>
              </w:rPr>
            </w:pPr>
          </w:p>
        </w:tc>
        <w:tc>
          <w:tcPr>
            <w:tcW w:w="3544" w:type="dxa"/>
            <w:gridSpan w:val="4"/>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NESCO </w:t>
            </w:r>
          </w:p>
        </w:tc>
        <w:tc>
          <w:tcPr>
            <w:tcW w:w="3260" w:type="dxa"/>
            <w:gridSpan w:val="4"/>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WESCO </w:t>
            </w:r>
          </w:p>
        </w:tc>
        <w:tc>
          <w:tcPr>
            <w:tcW w:w="3261" w:type="dxa"/>
            <w:gridSpan w:val="4"/>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SOUTHCO </w:t>
            </w:r>
          </w:p>
        </w:tc>
      </w:tr>
      <w:tr w:rsidR="004209C8" w:rsidRPr="00345763" w:rsidTr="00345763">
        <w:trPr>
          <w:trHeight w:val="1718"/>
        </w:trPr>
        <w:tc>
          <w:tcPr>
            <w:tcW w:w="78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Year </w:t>
            </w:r>
          </w:p>
        </w:tc>
        <w:tc>
          <w:tcPr>
            <w:tcW w:w="85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Executive </w:t>
            </w:r>
          </w:p>
        </w:tc>
        <w:tc>
          <w:tcPr>
            <w:tcW w:w="9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Non-Executive </w:t>
            </w:r>
          </w:p>
        </w:tc>
        <w:tc>
          <w:tcPr>
            <w:tcW w:w="67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Total </w:t>
            </w:r>
          </w:p>
        </w:tc>
        <w:tc>
          <w:tcPr>
            <w:tcW w:w="1030"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of Change  taking 1999 as base year </w:t>
            </w:r>
          </w:p>
        </w:tc>
        <w:tc>
          <w:tcPr>
            <w:tcW w:w="67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Executive </w:t>
            </w:r>
          </w:p>
        </w:tc>
        <w:tc>
          <w:tcPr>
            <w:tcW w:w="746"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Non-Executive</w:t>
            </w:r>
          </w:p>
        </w:tc>
        <w:tc>
          <w:tcPr>
            <w:tcW w:w="708"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Total </w:t>
            </w:r>
          </w:p>
        </w:tc>
        <w:tc>
          <w:tcPr>
            <w:tcW w:w="1134"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of Change </w:t>
            </w:r>
          </w:p>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taking 1999 as base year </w:t>
            </w:r>
          </w:p>
        </w:tc>
        <w:tc>
          <w:tcPr>
            <w:tcW w:w="709"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Executive </w:t>
            </w:r>
          </w:p>
        </w:tc>
        <w:tc>
          <w:tcPr>
            <w:tcW w:w="867"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Non-Executive</w:t>
            </w:r>
          </w:p>
        </w:tc>
        <w:tc>
          <w:tcPr>
            <w:tcW w:w="6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Total </w:t>
            </w:r>
          </w:p>
        </w:tc>
        <w:tc>
          <w:tcPr>
            <w:tcW w:w="993"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of Change taking 1999 as base year </w:t>
            </w:r>
          </w:p>
        </w:tc>
      </w:tr>
      <w:tr w:rsidR="004209C8" w:rsidRPr="00345763" w:rsidTr="00345763">
        <w:trPr>
          <w:trHeight w:val="316"/>
        </w:trPr>
        <w:tc>
          <w:tcPr>
            <w:tcW w:w="78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1999 </w:t>
            </w:r>
          </w:p>
        </w:tc>
        <w:tc>
          <w:tcPr>
            <w:tcW w:w="85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216 </w:t>
            </w:r>
          </w:p>
        </w:tc>
        <w:tc>
          <w:tcPr>
            <w:tcW w:w="9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4368 </w:t>
            </w:r>
          </w:p>
        </w:tc>
        <w:tc>
          <w:tcPr>
            <w:tcW w:w="67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4584 </w:t>
            </w:r>
          </w:p>
        </w:tc>
        <w:tc>
          <w:tcPr>
            <w:tcW w:w="1030"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w:t>
            </w:r>
          </w:p>
        </w:tc>
        <w:tc>
          <w:tcPr>
            <w:tcW w:w="67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258 </w:t>
            </w:r>
          </w:p>
        </w:tc>
        <w:tc>
          <w:tcPr>
            <w:tcW w:w="746"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5370 </w:t>
            </w:r>
          </w:p>
        </w:tc>
        <w:tc>
          <w:tcPr>
            <w:tcW w:w="708"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5628 </w:t>
            </w:r>
          </w:p>
        </w:tc>
        <w:tc>
          <w:tcPr>
            <w:tcW w:w="1134"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w:t>
            </w:r>
          </w:p>
        </w:tc>
        <w:tc>
          <w:tcPr>
            <w:tcW w:w="709"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224 </w:t>
            </w:r>
          </w:p>
        </w:tc>
        <w:tc>
          <w:tcPr>
            <w:tcW w:w="867"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4286 </w:t>
            </w:r>
          </w:p>
        </w:tc>
        <w:tc>
          <w:tcPr>
            <w:tcW w:w="6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4510 </w:t>
            </w:r>
          </w:p>
        </w:tc>
        <w:tc>
          <w:tcPr>
            <w:tcW w:w="993"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w:t>
            </w:r>
          </w:p>
        </w:tc>
      </w:tr>
      <w:tr w:rsidR="004209C8" w:rsidRPr="00345763" w:rsidTr="00345763">
        <w:trPr>
          <w:trHeight w:val="316"/>
        </w:trPr>
        <w:tc>
          <w:tcPr>
            <w:tcW w:w="78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2011 </w:t>
            </w:r>
          </w:p>
        </w:tc>
        <w:tc>
          <w:tcPr>
            <w:tcW w:w="85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444 </w:t>
            </w:r>
          </w:p>
        </w:tc>
        <w:tc>
          <w:tcPr>
            <w:tcW w:w="9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3430 </w:t>
            </w:r>
          </w:p>
        </w:tc>
        <w:tc>
          <w:tcPr>
            <w:tcW w:w="67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3874 </w:t>
            </w:r>
          </w:p>
        </w:tc>
        <w:tc>
          <w:tcPr>
            <w:tcW w:w="1030"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(15 %) </w:t>
            </w:r>
          </w:p>
        </w:tc>
        <w:tc>
          <w:tcPr>
            <w:tcW w:w="67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551 </w:t>
            </w:r>
          </w:p>
        </w:tc>
        <w:tc>
          <w:tcPr>
            <w:tcW w:w="746"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4251 </w:t>
            </w:r>
          </w:p>
        </w:tc>
        <w:tc>
          <w:tcPr>
            <w:tcW w:w="708"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4802 </w:t>
            </w:r>
          </w:p>
        </w:tc>
        <w:tc>
          <w:tcPr>
            <w:tcW w:w="1134"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(15 %) </w:t>
            </w:r>
          </w:p>
        </w:tc>
        <w:tc>
          <w:tcPr>
            <w:tcW w:w="709"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426 </w:t>
            </w:r>
          </w:p>
        </w:tc>
        <w:tc>
          <w:tcPr>
            <w:tcW w:w="867"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3109 </w:t>
            </w:r>
          </w:p>
        </w:tc>
        <w:tc>
          <w:tcPr>
            <w:tcW w:w="6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3535 </w:t>
            </w:r>
          </w:p>
        </w:tc>
        <w:tc>
          <w:tcPr>
            <w:tcW w:w="993"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-(21 %) </w:t>
            </w:r>
          </w:p>
        </w:tc>
      </w:tr>
      <w:tr w:rsidR="004209C8" w:rsidRPr="00345763" w:rsidTr="00345763">
        <w:trPr>
          <w:trHeight w:val="316"/>
        </w:trPr>
        <w:tc>
          <w:tcPr>
            <w:tcW w:w="78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2015 </w:t>
            </w:r>
          </w:p>
        </w:tc>
        <w:tc>
          <w:tcPr>
            <w:tcW w:w="85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433 </w:t>
            </w:r>
          </w:p>
        </w:tc>
        <w:tc>
          <w:tcPr>
            <w:tcW w:w="9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2550 </w:t>
            </w:r>
          </w:p>
        </w:tc>
        <w:tc>
          <w:tcPr>
            <w:tcW w:w="67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2983 </w:t>
            </w:r>
          </w:p>
        </w:tc>
        <w:tc>
          <w:tcPr>
            <w:tcW w:w="1030"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(34 %) </w:t>
            </w:r>
          </w:p>
        </w:tc>
        <w:tc>
          <w:tcPr>
            <w:tcW w:w="67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518 </w:t>
            </w:r>
          </w:p>
        </w:tc>
        <w:tc>
          <w:tcPr>
            <w:tcW w:w="746"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3099 </w:t>
            </w:r>
          </w:p>
        </w:tc>
        <w:tc>
          <w:tcPr>
            <w:tcW w:w="708"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3617 </w:t>
            </w:r>
          </w:p>
        </w:tc>
        <w:tc>
          <w:tcPr>
            <w:tcW w:w="1134"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(36 %) </w:t>
            </w:r>
          </w:p>
        </w:tc>
        <w:tc>
          <w:tcPr>
            <w:tcW w:w="709"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420 </w:t>
            </w:r>
          </w:p>
        </w:tc>
        <w:tc>
          <w:tcPr>
            <w:tcW w:w="867"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2361 </w:t>
            </w:r>
          </w:p>
        </w:tc>
        <w:tc>
          <w:tcPr>
            <w:tcW w:w="6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2781 </w:t>
            </w:r>
          </w:p>
        </w:tc>
        <w:tc>
          <w:tcPr>
            <w:tcW w:w="993"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(38 %) </w:t>
            </w:r>
          </w:p>
        </w:tc>
      </w:tr>
      <w:tr w:rsidR="004209C8" w:rsidRPr="00345763" w:rsidTr="00345763">
        <w:trPr>
          <w:trHeight w:val="316"/>
        </w:trPr>
        <w:tc>
          <w:tcPr>
            <w:tcW w:w="78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2017 </w:t>
            </w:r>
          </w:p>
        </w:tc>
        <w:tc>
          <w:tcPr>
            <w:tcW w:w="85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427 </w:t>
            </w:r>
          </w:p>
        </w:tc>
        <w:tc>
          <w:tcPr>
            <w:tcW w:w="9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2243 </w:t>
            </w:r>
          </w:p>
        </w:tc>
        <w:tc>
          <w:tcPr>
            <w:tcW w:w="671"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2670 </w:t>
            </w:r>
          </w:p>
        </w:tc>
        <w:tc>
          <w:tcPr>
            <w:tcW w:w="1030"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(42 %) </w:t>
            </w:r>
          </w:p>
        </w:tc>
        <w:tc>
          <w:tcPr>
            <w:tcW w:w="67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504 </w:t>
            </w:r>
          </w:p>
        </w:tc>
        <w:tc>
          <w:tcPr>
            <w:tcW w:w="746"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2769 </w:t>
            </w:r>
          </w:p>
        </w:tc>
        <w:tc>
          <w:tcPr>
            <w:tcW w:w="708"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3273 </w:t>
            </w:r>
          </w:p>
        </w:tc>
        <w:tc>
          <w:tcPr>
            <w:tcW w:w="1134"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(42 %) </w:t>
            </w:r>
          </w:p>
        </w:tc>
        <w:tc>
          <w:tcPr>
            <w:tcW w:w="709"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424 </w:t>
            </w:r>
          </w:p>
        </w:tc>
        <w:tc>
          <w:tcPr>
            <w:tcW w:w="867"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2143 </w:t>
            </w:r>
          </w:p>
        </w:tc>
        <w:tc>
          <w:tcPr>
            <w:tcW w:w="692"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sz w:val="18"/>
                <w:szCs w:val="18"/>
              </w:rPr>
              <w:t xml:space="preserve">2567 </w:t>
            </w:r>
          </w:p>
        </w:tc>
        <w:tc>
          <w:tcPr>
            <w:tcW w:w="993" w:type="dxa"/>
            <w:hideMark/>
          </w:tcPr>
          <w:p w:rsidR="004209C8" w:rsidRPr="00345763" w:rsidRDefault="004209C8" w:rsidP="004209C8">
            <w:pPr>
              <w:spacing w:after="200" w:line="276" w:lineRule="auto"/>
              <w:rPr>
                <w:rFonts w:ascii="Cambria" w:hAnsi="Cambria"/>
                <w:b/>
                <w:sz w:val="18"/>
                <w:szCs w:val="18"/>
              </w:rPr>
            </w:pPr>
            <w:r w:rsidRPr="00345763">
              <w:rPr>
                <w:rFonts w:ascii="Cambria" w:hAnsi="Cambria"/>
                <w:b/>
                <w:bCs/>
                <w:sz w:val="18"/>
                <w:szCs w:val="18"/>
              </w:rPr>
              <w:t xml:space="preserve">- (43 %) </w:t>
            </w:r>
          </w:p>
        </w:tc>
      </w:tr>
    </w:tbl>
    <w:p w:rsidR="004209C8" w:rsidRPr="00345763" w:rsidRDefault="004209C8" w:rsidP="004209C8">
      <w:pPr>
        <w:rPr>
          <w:rFonts w:ascii="Cambria" w:hAnsi="Cambria"/>
        </w:rPr>
      </w:pPr>
    </w:p>
    <w:p w:rsidR="00AD7BE6" w:rsidRPr="00345763" w:rsidRDefault="00AD7BE6" w:rsidP="004209C8">
      <w:pPr>
        <w:rPr>
          <w:rFonts w:ascii="Cambria" w:hAnsi="Cambria"/>
        </w:rPr>
      </w:pPr>
    </w:p>
    <w:p w:rsidR="004209C8" w:rsidRPr="00345763" w:rsidRDefault="004209C8" w:rsidP="004209C8">
      <w:pPr>
        <w:jc w:val="center"/>
        <w:rPr>
          <w:rFonts w:ascii="Cambria" w:hAnsi="Cambria"/>
        </w:rPr>
      </w:pPr>
      <w:r w:rsidRPr="00345763">
        <w:rPr>
          <w:rFonts w:ascii="Cambria" w:hAnsi="Cambria"/>
        </w:rPr>
        <w:t>Retirement &amp; Recruitment status of NESCO WESCO &amp; SOUTHCO from 1999 onwards</w:t>
      </w:r>
    </w:p>
    <w:tbl>
      <w:tblPr>
        <w:tblStyle w:val="TableGrid"/>
        <w:tblW w:w="10756" w:type="dxa"/>
        <w:tblInd w:w="-318" w:type="dxa"/>
        <w:tblLayout w:type="fixed"/>
        <w:tblLook w:val="04A0"/>
      </w:tblPr>
      <w:tblGrid>
        <w:gridCol w:w="1434"/>
        <w:gridCol w:w="693"/>
        <w:gridCol w:w="1276"/>
        <w:gridCol w:w="1013"/>
        <w:gridCol w:w="830"/>
        <w:gridCol w:w="1276"/>
        <w:gridCol w:w="876"/>
        <w:gridCol w:w="541"/>
        <w:gridCol w:w="1276"/>
        <w:gridCol w:w="1541"/>
      </w:tblGrid>
      <w:tr w:rsidR="004209C8" w:rsidRPr="00345763" w:rsidTr="00AD7BE6">
        <w:trPr>
          <w:trHeight w:val="317"/>
        </w:trPr>
        <w:tc>
          <w:tcPr>
            <w:tcW w:w="2127" w:type="dxa"/>
            <w:gridSpan w:val="2"/>
            <w:hideMark/>
          </w:tcPr>
          <w:p w:rsidR="004209C8" w:rsidRPr="00345763" w:rsidRDefault="004209C8" w:rsidP="004209C8">
            <w:pPr>
              <w:spacing w:after="200"/>
              <w:rPr>
                <w:rFonts w:ascii="Cambria" w:hAnsi="Cambria"/>
                <w:b/>
              </w:rPr>
            </w:pPr>
            <w:r w:rsidRPr="00345763">
              <w:rPr>
                <w:rFonts w:ascii="Cambria" w:hAnsi="Cambria"/>
                <w:b/>
                <w:bCs/>
              </w:rPr>
              <w:t xml:space="preserve">Year </w:t>
            </w:r>
          </w:p>
        </w:tc>
        <w:tc>
          <w:tcPr>
            <w:tcW w:w="3119" w:type="dxa"/>
            <w:gridSpan w:val="3"/>
            <w:hideMark/>
          </w:tcPr>
          <w:p w:rsidR="004209C8" w:rsidRPr="00345763" w:rsidRDefault="004209C8" w:rsidP="004209C8">
            <w:pPr>
              <w:spacing w:after="200"/>
              <w:rPr>
                <w:rFonts w:ascii="Cambria" w:hAnsi="Cambria"/>
                <w:b/>
              </w:rPr>
            </w:pPr>
            <w:r w:rsidRPr="00345763">
              <w:rPr>
                <w:rFonts w:ascii="Cambria" w:hAnsi="Cambria"/>
                <w:b/>
                <w:bCs/>
              </w:rPr>
              <w:t xml:space="preserve">NESCO </w:t>
            </w:r>
          </w:p>
        </w:tc>
        <w:tc>
          <w:tcPr>
            <w:tcW w:w="2693" w:type="dxa"/>
            <w:gridSpan w:val="3"/>
            <w:hideMark/>
          </w:tcPr>
          <w:p w:rsidR="004209C8" w:rsidRPr="00345763" w:rsidRDefault="004209C8" w:rsidP="004209C8">
            <w:pPr>
              <w:spacing w:after="200"/>
              <w:rPr>
                <w:rFonts w:ascii="Cambria" w:hAnsi="Cambria"/>
                <w:b/>
              </w:rPr>
            </w:pPr>
            <w:r w:rsidRPr="00345763">
              <w:rPr>
                <w:rFonts w:ascii="Cambria" w:hAnsi="Cambria"/>
                <w:b/>
                <w:bCs/>
              </w:rPr>
              <w:t xml:space="preserve">WESCO </w:t>
            </w:r>
          </w:p>
        </w:tc>
        <w:tc>
          <w:tcPr>
            <w:tcW w:w="2817" w:type="dxa"/>
            <w:gridSpan w:val="2"/>
            <w:hideMark/>
          </w:tcPr>
          <w:p w:rsidR="004209C8" w:rsidRPr="00345763" w:rsidRDefault="004209C8" w:rsidP="004209C8">
            <w:pPr>
              <w:spacing w:after="200"/>
              <w:rPr>
                <w:rFonts w:ascii="Cambria" w:hAnsi="Cambria"/>
                <w:b/>
              </w:rPr>
            </w:pPr>
            <w:r w:rsidRPr="00345763">
              <w:rPr>
                <w:rFonts w:ascii="Cambria" w:hAnsi="Cambria"/>
                <w:b/>
                <w:bCs/>
              </w:rPr>
              <w:t xml:space="preserve">SOUTHCO </w:t>
            </w:r>
          </w:p>
        </w:tc>
      </w:tr>
      <w:tr w:rsidR="00AD7BE6" w:rsidRPr="00345763" w:rsidTr="00AD7BE6">
        <w:trPr>
          <w:trHeight w:val="1078"/>
        </w:trPr>
        <w:tc>
          <w:tcPr>
            <w:tcW w:w="2127" w:type="dxa"/>
            <w:gridSpan w:val="2"/>
            <w:hideMark/>
          </w:tcPr>
          <w:p w:rsidR="004209C8" w:rsidRPr="00345763" w:rsidRDefault="004209C8" w:rsidP="004209C8">
            <w:pPr>
              <w:spacing w:after="200"/>
              <w:rPr>
                <w:rFonts w:ascii="Cambria" w:hAnsi="Cambria"/>
                <w:b/>
              </w:rPr>
            </w:pPr>
          </w:p>
        </w:tc>
        <w:tc>
          <w:tcPr>
            <w:tcW w:w="1276" w:type="dxa"/>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recruited </w:t>
            </w:r>
          </w:p>
        </w:tc>
        <w:tc>
          <w:tcPr>
            <w:tcW w:w="1843" w:type="dxa"/>
            <w:gridSpan w:val="2"/>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retired </w:t>
            </w:r>
          </w:p>
        </w:tc>
        <w:tc>
          <w:tcPr>
            <w:tcW w:w="1276" w:type="dxa"/>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recruited </w:t>
            </w:r>
          </w:p>
        </w:tc>
        <w:tc>
          <w:tcPr>
            <w:tcW w:w="1417" w:type="dxa"/>
            <w:gridSpan w:val="2"/>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retired </w:t>
            </w:r>
          </w:p>
        </w:tc>
        <w:tc>
          <w:tcPr>
            <w:tcW w:w="1276" w:type="dxa"/>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recruited </w:t>
            </w:r>
          </w:p>
        </w:tc>
        <w:tc>
          <w:tcPr>
            <w:tcW w:w="1541" w:type="dxa"/>
            <w:hideMark/>
          </w:tcPr>
          <w:p w:rsidR="004209C8" w:rsidRPr="00345763" w:rsidRDefault="004209C8" w:rsidP="00AD7BE6">
            <w:pPr>
              <w:spacing w:after="200"/>
              <w:rPr>
                <w:rFonts w:ascii="Cambria" w:hAnsi="Cambria"/>
                <w:b/>
              </w:rPr>
            </w:pPr>
            <w:r w:rsidRPr="00345763">
              <w:rPr>
                <w:rFonts w:ascii="Cambria" w:hAnsi="Cambria"/>
                <w:b/>
              </w:rPr>
              <w:t xml:space="preserve">No of </w:t>
            </w:r>
            <w:r w:rsidR="00AD7BE6">
              <w:rPr>
                <w:rFonts w:ascii="Cambria" w:hAnsi="Cambria"/>
                <w:b/>
              </w:rPr>
              <w:t>Emp</w:t>
            </w:r>
            <w:r w:rsidRPr="00345763">
              <w:rPr>
                <w:rFonts w:ascii="Cambria" w:hAnsi="Cambria"/>
                <w:b/>
              </w:rPr>
              <w:t xml:space="preserve"> retired </w:t>
            </w:r>
          </w:p>
        </w:tc>
      </w:tr>
      <w:tr w:rsidR="00AD7BE6" w:rsidRPr="00345763" w:rsidTr="00AD7BE6">
        <w:trPr>
          <w:trHeight w:val="156"/>
        </w:trPr>
        <w:tc>
          <w:tcPr>
            <w:tcW w:w="2127" w:type="dxa"/>
            <w:gridSpan w:val="2"/>
            <w:hideMark/>
          </w:tcPr>
          <w:p w:rsidR="004209C8" w:rsidRPr="00345763" w:rsidRDefault="004209C8" w:rsidP="004209C8">
            <w:pPr>
              <w:spacing w:after="200"/>
              <w:rPr>
                <w:rFonts w:ascii="Cambria" w:hAnsi="Cambria"/>
              </w:rPr>
            </w:pPr>
            <w:r w:rsidRPr="00345763">
              <w:rPr>
                <w:rFonts w:ascii="Cambria" w:hAnsi="Cambria"/>
              </w:rPr>
              <w:t xml:space="preserve">1999-00 to 11-12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2086 </w:t>
            </w:r>
          </w:p>
        </w:tc>
        <w:tc>
          <w:tcPr>
            <w:tcW w:w="1843" w:type="dxa"/>
            <w:gridSpan w:val="2"/>
            <w:hideMark/>
          </w:tcPr>
          <w:p w:rsidR="004209C8" w:rsidRPr="00345763" w:rsidRDefault="004209C8" w:rsidP="004209C8">
            <w:pPr>
              <w:spacing w:after="200"/>
              <w:rPr>
                <w:rFonts w:ascii="Cambria" w:hAnsi="Cambria"/>
              </w:rPr>
            </w:pPr>
            <w:r w:rsidRPr="00345763">
              <w:rPr>
                <w:rFonts w:ascii="Cambria" w:hAnsi="Cambria"/>
              </w:rPr>
              <w:t xml:space="preserve">2556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2136 </w:t>
            </w:r>
          </w:p>
        </w:tc>
        <w:tc>
          <w:tcPr>
            <w:tcW w:w="1417" w:type="dxa"/>
            <w:gridSpan w:val="2"/>
            <w:hideMark/>
          </w:tcPr>
          <w:p w:rsidR="004209C8" w:rsidRPr="00345763" w:rsidRDefault="004209C8" w:rsidP="004209C8">
            <w:pPr>
              <w:spacing w:after="200"/>
              <w:rPr>
                <w:rFonts w:ascii="Cambria" w:hAnsi="Cambria"/>
              </w:rPr>
            </w:pPr>
            <w:r w:rsidRPr="00345763">
              <w:rPr>
                <w:rFonts w:ascii="Cambria" w:hAnsi="Cambria"/>
              </w:rPr>
              <w:t xml:space="preserve">3115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1847 </w:t>
            </w:r>
          </w:p>
        </w:tc>
        <w:tc>
          <w:tcPr>
            <w:tcW w:w="1541" w:type="dxa"/>
            <w:hideMark/>
          </w:tcPr>
          <w:p w:rsidR="004209C8" w:rsidRPr="00345763" w:rsidRDefault="004209C8" w:rsidP="004209C8">
            <w:pPr>
              <w:spacing w:after="200"/>
              <w:rPr>
                <w:rFonts w:ascii="Cambria" w:hAnsi="Cambria"/>
              </w:rPr>
            </w:pPr>
            <w:r w:rsidRPr="00345763">
              <w:rPr>
                <w:rFonts w:ascii="Cambria" w:hAnsi="Cambria"/>
              </w:rPr>
              <w:t xml:space="preserve">2247 </w:t>
            </w:r>
          </w:p>
        </w:tc>
      </w:tr>
      <w:tr w:rsidR="00AD7BE6" w:rsidRPr="00345763" w:rsidTr="00AD7BE6">
        <w:trPr>
          <w:trHeight w:val="156"/>
        </w:trPr>
        <w:tc>
          <w:tcPr>
            <w:tcW w:w="2127" w:type="dxa"/>
            <w:gridSpan w:val="2"/>
            <w:hideMark/>
          </w:tcPr>
          <w:p w:rsidR="004209C8" w:rsidRPr="00345763" w:rsidRDefault="004209C8" w:rsidP="004209C8">
            <w:pPr>
              <w:spacing w:after="200"/>
              <w:rPr>
                <w:rFonts w:ascii="Cambria" w:hAnsi="Cambria"/>
              </w:rPr>
            </w:pPr>
            <w:r w:rsidRPr="00345763">
              <w:rPr>
                <w:rFonts w:ascii="Cambria" w:hAnsi="Cambria"/>
              </w:rPr>
              <w:t xml:space="preserve">2012-13 to 2017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00 </w:t>
            </w:r>
          </w:p>
        </w:tc>
        <w:tc>
          <w:tcPr>
            <w:tcW w:w="1843" w:type="dxa"/>
            <w:gridSpan w:val="2"/>
            <w:hideMark/>
          </w:tcPr>
          <w:p w:rsidR="004209C8" w:rsidRPr="00345763" w:rsidRDefault="004209C8" w:rsidP="004209C8">
            <w:pPr>
              <w:spacing w:after="200"/>
              <w:rPr>
                <w:rFonts w:ascii="Cambria" w:hAnsi="Cambria"/>
              </w:rPr>
            </w:pPr>
            <w:r w:rsidRPr="00345763">
              <w:rPr>
                <w:rFonts w:ascii="Cambria" w:hAnsi="Cambria"/>
              </w:rPr>
              <w:t xml:space="preserve">895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00 </w:t>
            </w:r>
          </w:p>
        </w:tc>
        <w:tc>
          <w:tcPr>
            <w:tcW w:w="1417" w:type="dxa"/>
            <w:gridSpan w:val="2"/>
            <w:hideMark/>
          </w:tcPr>
          <w:p w:rsidR="004209C8" w:rsidRPr="00345763" w:rsidRDefault="004209C8" w:rsidP="004209C8">
            <w:pPr>
              <w:spacing w:after="200"/>
              <w:rPr>
                <w:rFonts w:ascii="Cambria" w:hAnsi="Cambria"/>
              </w:rPr>
            </w:pPr>
            <w:r w:rsidRPr="00345763">
              <w:rPr>
                <w:rFonts w:ascii="Cambria" w:hAnsi="Cambria"/>
              </w:rPr>
              <w:t xml:space="preserve">1288 </w:t>
            </w:r>
          </w:p>
        </w:tc>
        <w:tc>
          <w:tcPr>
            <w:tcW w:w="1276" w:type="dxa"/>
            <w:hideMark/>
          </w:tcPr>
          <w:p w:rsidR="004209C8" w:rsidRPr="00345763" w:rsidRDefault="004209C8" w:rsidP="004209C8">
            <w:pPr>
              <w:spacing w:after="200"/>
              <w:rPr>
                <w:rFonts w:ascii="Cambria" w:hAnsi="Cambria"/>
              </w:rPr>
            </w:pPr>
            <w:r w:rsidRPr="00345763">
              <w:rPr>
                <w:rFonts w:ascii="Cambria" w:hAnsi="Cambria"/>
              </w:rPr>
              <w:t xml:space="preserve">00 </w:t>
            </w:r>
          </w:p>
        </w:tc>
        <w:tc>
          <w:tcPr>
            <w:tcW w:w="1541" w:type="dxa"/>
            <w:hideMark/>
          </w:tcPr>
          <w:p w:rsidR="004209C8" w:rsidRPr="00345763" w:rsidRDefault="004209C8" w:rsidP="004209C8">
            <w:pPr>
              <w:spacing w:after="200"/>
              <w:rPr>
                <w:rFonts w:ascii="Cambria" w:hAnsi="Cambria"/>
              </w:rPr>
            </w:pPr>
            <w:r w:rsidRPr="00345763">
              <w:rPr>
                <w:rFonts w:ascii="Cambria" w:hAnsi="Cambria"/>
              </w:rPr>
              <w:t xml:space="preserve">539 </w:t>
            </w:r>
          </w:p>
        </w:tc>
      </w:tr>
      <w:tr w:rsidR="004209C8" w:rsidRPr="00345763" w:rsidTr="00AD7BE6">
        <w:trPr>
          <w:trHeight w:val="156"/>
        </w:trPr>
        <w:tc>
          <w:tcPr>
            <w:tcW w:w="10756" w:type="dxa"/>
            <w:gridSpan w:val="10"/>
            <w:hideMark/>
          </w:tcPr>
          <w:p w:rsidR="004209C8" w:rsidRPr="00345763" w:rsidRDefault="004209C8" w:rsidP="00314A1D">
            <w:pPr>
              <w:spacing w:after="200"/>
              <w:rPr>
                <w:rFonts w:ascii="Cambria" w:hAnsi="Cambria"/>
              </w:rPr>
            </w:pPr>
            <w:r w:rsidRPr="00345763">
              <w:rPr>
                <w:rFonts w:ascii="Cambria" w:hAnsi="Cambria"/>
              </w:rPr>
              <w:t>Personnel retired</w:t>
            </w:r>
            <w:r w:rsidR="00314A1D" w:rsidRPr="00345763">
              <w:rPr>
                <w:rFonts w:ascii="Cambria" w:hAnsi="Cambria"/>
              </w:rPr>
              <w:t>/ to be retired till FY 19-20</w:t>
            </w:r>
            <w:r w:rsidRPr="00345763">
              <w:rPr>
                <w:rFonts w:ascii="Cambria" w:hAnsi="Cambria"/>
              </w:rPr>
              <w:t xml:space="preserve"> </w:t>
            </w:r>
          </w:p>
        </w:tc>
      </w:tr>
      <w:tr w:rsidR="004209C8" w:rsidRPr="00345763" w:rsidTr="00AD7BE6">
        <w:trPr>
          <w:trHeight w:val="156"/>
        </w:trPr>
        <w:tc>
          <w:tcPr>
            <w:tcW w:w="1434" w:type="dxa"/>
            <w:hideMark/>
          </w:tcPr>
          <w:p w:rsidR="004209C8" w:rsidRPr="00345763" w:rsidRDefault="004209C8" w:rsidP="004209C8">
            <w:pPr>
              <w:spacing w:after="200"/>
              <w:rPr>
                <w:rFonts w:ascii="Cambria" w:hAnsi="Cambria"/>
              </w:rPr>
            </w:pPr>
            <w:r w:rsidRPr="00345763">
              <w:rPr>
                <w:rFonts w:ascii="Cambria" w:hAnsi="Cambria"/>
              </w:rPr>
              <w:t xml:space="preserve">2017-18 </w:t>
            </w:r>
          </w:p>
        </w:tc>
        <w:tc>
          <w:tcPr>
            <w:tcW w:w="2982" w:type="dxa"/>
            <w:gridSpan w:val="3"/>
            <w:hideMark/>
          </w:tcPr>
          <w:p w:rsidR="004209C8" w:rsidRPr="00345763" w:rsidRDefault="004209C8" w:rsidP="004209C8">
            <w:pPr>
              <w:spacing w:after="200"/>
              <w:rPr>
                <w:rFonts w:ascii="Cambria" w:hAnsi="Cambria"/>
              </w:rPr>
            </w:pPr>
            <w:r w:rsidRPr="00345763">
              <w:rPr>
                <w:rFonts w:ascii="Cambria" w:hAnsi="Cambria"/>
              </w:rPr>
              <w:t xml:space="preserve">150 </w:t>
            </w:r>
          </w:p>
        </w:tc>
        <w:tc>
          <w:tcPr>
            <w:tcW w:w="2982" w:type="dxa"/>
            <w:gridSpan w:val="3"/>
            <w:hideMark/>
          </w:tcPr>
          <w:p w:rsidR="004209C8" w:rsidRPr="00345763" w:rsidRDefault="00314A1D" w:rsidP="004209C8">
            <w:pPr>
              <w:spacing w:after="200"/>
              <w:rPr>
                <w:rFonts w:ascii="Cambria" w:hAnsi="Cambria"/>
              </w:rPr>
            </w:pPr>
            <w:r w:rsidRPr="00345763">
              <w:rPr>
                <w:rFonts w:ascii="Cambria" w:hAnsi="Cambria"/>
              </w:rPr>
              <w:t>275</w:t>
            </w:r>
          </w:p>
        </w:tc>
        <w:tc>
          <w:tcPr>
            <w:tcW w:w="3358" w:type="dxa"/>
            <w:gridSpan w:val="3"/>
            <w:hideMark/>
          </w:tcPr>
          <w:p w:rsidR="004209C8" w:rsidRPr="00345763" w:rsidRDefault="004209C8" w:rsidP="004209C8">
            <w:pPr>
              <w:spacing w:after="200"/>
              <w:rPr>
                <w:rFonts w:ascii="Cambria" w:hAnsi="Cambria"/>
              </w:rPr>
            </w:pPr>
            <w:r w:rsidRPr="00345763">
              <w:rPr>
                <w:rFonts w:ascii="Cambria" w:hAnsi="Cambria"/>
              </w:rPr>
              <w:t xml:space="preserve">127 </w:t>
            </w:r>
          </w:p>
        </w:tc>
      </w:tr>
      <w:tr w:rsidR="004209C8" w:rsidRPr="00345763" w:rsidTr="00AD7BE6">
        <w:trPr>
          <w:trHeight w:val="156"/>
        </w:trPr>
        <w:tc>
          <w:tcPr>
            <w:tcW w:w="1434" w:type="dxa"/>
            <w:hideMark/>
          </w:tcPr>
          <w:p w:rsidR="004209C8" w:rsidRPr="00345763" w:rsidRDefault="004209C8" w:rsidP="004209C8">
            <w:pPr>
              <w:spacing w:after="200"/>
              <w:rPr>
                <w:rFonts w:ascii="Cambria" w:hAnsi="Cambria"/>
              </w:rPr>
            </w:pPr>
            <w:r w:rsidRPr="00345763">
              <w:rPr>
                <w:rFonts w:ascii="Cambria" w:hAnsi="Cambria"/>
              </w:rPr>
              <w:t xml:space="preserve">2018-19 </w:t>
            </w:r>
          </w:p>
        </w:tc>
        <w:tc>
          <w:tcPr>
            <w:tcW w:w="2982" w:type="dxa"/>
            <w:gridSpan w:val="3"/>
            <w:hideMark/>
          </w:tcPr>
          <w:p w:rsidR="004209C8" w:rsidRPr="00345763" w:rsidRDefault="004209C8" w:rsidP="004209C8">
            <w:pPr>
              <w:spacing w:after="200"/>
              <w:rPr>
                <w:rFonts w:ascii="Cambria" w:hAnsi="Cambria"/>
              </w:rPr>
            </w:pPr>
            <w:r w:rsidRPr="00345763">
              <w:rPr>
                <w:rFonts w:ascii="Cambria" w:hAnsi="Cambria"/>
              </w:rPr>
              <w:t xml:space="preserve">140 </w:t>
            </w:r>
          </w:p>
        </w:tc>
        <w:tc>
          <w:tcPr>
            <w:tcW w:w="2982" w:type="dxa"/>
            <w:gridSpan w:val="3"/>
            <w:hideMark/>
          </w:tcPr>
          <w:p w:rsidR="004209C8" w:rsidRPr="00345763" w:rsidRDefault="00314A1D" w:rsidP="004209C8">
            <w:pPr>
              <w:spacing w:after="200"/>
              <w:rPr>
                <w:rFonts w:ascii="Cambria" w:hAnsi="Cambria"/>
              </w:rPr>
            </w:pPr>
            <w:r w:rsidRPr="00345763">
              <w:rPr>
                <w:rFonts w:ascii="Cambria" w:hAnsi="Cambria"/>
              </w:rPr>
              <w:t>237</w:t>
            </w:r>
          </w:p>
        </w:tc>
        <w:tc>
          <w:tcPr>
            <w:tcW w:w="3358" w:type="dxa"/>
            <w:gridSpan w:val="3"/>
            <w:hideMark/>
          </w:tcPr>
          <w:p w:rsidR="004209C8" w:rsidRPr="00345763" w:rsidRDefault="004209C8" w:rsidP="004209C8">
            <w:pPr>
              <w:spacing w:after="200"/>
              <w:rPr>
                <w:rFonts w:ascii="Cambria" w:hAnsi="Cambria"/>
              </w:rPr>
            </w:pPr>
            <w:r w:rsidRPr="00345763">
              <w:rPr>
                <w:rFonts w:ascii="Cambria" w:hAnsi="Cambria"/>
              </w:rPr>
              <w:t xml:space="preserve">152 </w:t>
            </w:r>
          </w:p>
        </w:tc>
      </w:tr>
      <w:tr w:rsidR="004209C8" w:rsidRPr="00345763" w:rsidTr="00AD7BE6">
        <w:trPr>
          <w:trHeight w:val="156"/>
        </w:trPr>
        <w:tc>
          <w:tcPr>
            <w:tcW w:w="1434" w:type="dxa"/>
            <w:hideMark/>
          </w:tcPr>
          <w:p w:rsidR="004209C8" w:rsidRPr="00345763" w:rsidRDefault="004209C8" w:rsidP="004209C8">
            <w:pPr>
              <w:spacing w:after="200"/>
              <w:rPr>
                <w:rFonts w:ascii="Cambria" w:hAnsi="Cambria"/>
              </w:rPr>
            </w:pPr>
            <w:r w:rsidRPr="00345763">
              <w:rPr>
                <w:rFonts w:ascii="Cambria" w:hAnsi="Cambria"/>
              </w:rPr>
              <w:t xml:space="preserve">2019-20 </w:t>
            </w:r>
          </w:p>
        </w:tc>
        <w:tc>
          <w:tcPr>
            <w:tcW w:w="2982" w:type="dxa"/>
            <w:gridSpan w:val="3"/>
            <w:hideMark/>
          </w:tcPr>
          <w:p w:rsidR="004209C8" w:rsidRPr="00345763" w:rsidRDefault="004209C8" w:rsidP="004209C8">
            <w:pPr>
              <w:spacing w:after="200"/>
              <w:rPr>
                <w:rFonts w:ascii="Cambria" w:hAnsi="Cambria"/>
              </w:rPr>
            </w:pPr>
            <w:r w:rsidRPr="00345763">
              <w:rPr>
                <w:rFonts w:ascii="Cambria" w:hAnsi="Cambria"/>
              </w:rPr>
              <w:t xml:space="preserve">135 </w:t>
            </w:r>
          </w:p>
        </w:tc>
        <w:tc>
          <w:tcPr>
            <w:tcW w:w="2982" w:type="dxa"/>
            <w:gridSpan w:val="3"/>
            <w:hideMark/>
          </w:tcPr>
          <w:p w:rsidR="004209C8" w:rsidRPr="00345763" w:rsidRDefault="004209C8" w:rsidP="00314A1D">
            <w:pPr>
              <w:spacing w:after="200"/>
              <w:rPr>
                <w:rFonts w:ascii="Cambria" w:hAnsi="Cambria"/>
              </w:rPr>
            </w:pPr>
            <w:r w:rsidRPr="00345763">
              <w:rPr>
                <w:rFonts w:ascii="Cambria" w:hAnsi="Cambria"/>
              </w:rPr>
              <w:t>17</w:t>
            </w:r>
            <w:r w:rsidR="00314A1D" w:rsidRPr="00345763">
              <w:rPr>
                <w:rFonts w:ascii="Cambria" w:hAnsi="Cambria"/>
              </w:rPr>
              <w:t>0</w:t>
            </w:r>
          </w:p>
        </w:tc>
        <w:tc>
          <w:tcPr>
            <w:tcW w:w="3358" w:type="dxa"/>
            <w:gridSpan w:val="3"/>
            <w:hideMark/>
          </w:tcPr>
          <w:p w:rsidR="004209C8" w:rsidRPr="00345763" w:rsidRDefault="004209C8" w:rsidP="004209C8">
            <w:pPr>
              <w:spacing w:after="200"/>
              <w:rPr>
                <w:rFonts w:ascii="Cambria" w:hAnsi="Cambria"/>
              </w:rPr>
            </w:pPr>
            <w:r w:rsidRPr="00345763">
              <w:rPr>
                <w:rFonts w:ascii="Cambria" w:hAnsi="Cambria"/>
              </w:rPr>
              <w:t xml:space="preserve">113 </w:t>
            </w:r>
          </w:p>
        </w:tc>
      </w:tr>
      <w:tr w:rsidR="004209C8" w:rsidRPr="00345763" w:rsidTr="00AD7BE6">
        <w:trPr>
          <w:trHeight w:val="156"/>
        </w:trPr>
        <w:tc>
          <w:tcPr>
            <w:tcW w:w="1434" w:type="dxa"/>
            <w:hideMark/>
          </w:tcPr>
          <w:p w:rsidR="004209C8" w:rsidRPr="00345763" w:rsidRDefault="004209C8" w:rsidP="004209C8">
            <w:pPr>
              <w:spacing w:after="200"/>
              <w:rPr>
                <w:rFonts w:ascii="Cambria" w:hAnsi="Cambria"/>
              </w:rPr>
            </w:pPr>
            <w:r w:rsidRPr="00345763">
              <w:rPr>
                <w:rFonts w:ascii="Cambria" w:hAnsi="Cambria"/>
              </w:rPr>
              <w:t xml:space="preserve">Total </w:t>
            </w:r>
          </w:p>
        </w:tc>
        <w:tc>
          <w:tcPr>
            <w:tcW w:w="2982" w:type="dxa"/>
            <w:gridSpan w:val="3"/>
            <w:hideMark/>
          </w:tcPr>
          <w:p w:rsidR="004209C8" w:rsidRPr="00345763" w:rsidRDefault="004209C8" w:rsidP="004209C8">
            <w:pPr>
              <w:spacing w:after="200"/>
              <w:rPr>
                <w:rFonts w:ascii="Cambria" w:hAnsi="Cambria"/>
              </w:rPr>
            </w:pPr>
            <w:r w:rsidRPr="00345763">
              <w:rPr>
                <w:rFonts w:ascii="Cambria" w:hAnsi="Cambria"/>
              </w:rPr>
              <w:t xml:space="preserve">425 </w:t>
            </w:r>
          </w:p>
        </w:tc>
        <w:tc>
          <w:tcPr>
            <w:tcW w:w="2982" w:type="dxa"/>
            <w:gridSpan w:val="3"/>
            <w:hideMark/>
          </w:tcPr>
          <w:p w:rsidR="004209C8" w:rsidRPr="00345763" w:rsidRDefault="004209C8" w:rsidP="00314A1D">
            <w:pPr>
              <w:spacing w:after="200"/>
              <w:rPr>
                <w:rFonts w:ascii="Cambria" w:hAnsi="Cambria"/>
              </w:rPr>
            </w:pPr>
            <w:r w:rsidRPr="00345763">
              <w:rPr>
                <w:rFonts w:ascii="Cambria" w:hAnsi="Cambria"/>
              </w:rPr>
              <w:t>6</w:t>
            </w:r>
            <w:r w:rsidR="00314A1D" w:rsidRPr="00345763">
              <w:rPr>
                <w:rFonts w:ascii="Cambria" w:hAnsi="Cambria"/>
              </w:rPr>
              <w:t>82</w:t>
            </w:r>
          </w:p>
        </w:tc>
        <w:tc>
          <w:tcPr>
            <w:tcW w:w="3358" w:type="dxa"/>
            <w:gridSpan w:val="3"/>
            <w:hideMark/>
          </w:tcPr>
          <w:p w:rsidR="004209C8" w:rsidRPr="00345763" w:rsidRDefault="004209C8" w:rsidP="004209C8">
            <w:pPr>
              <w:spacing w:after="200"/>
              <w:rPr>
                <w:rFonts w:ascii="Cambria" w:hAnsi="Cambria"/>
              </w:rPr>
            </w:pPr>
            <w:r w:rsidRPr="00345763">
              <w:rPr>
                <w:rFonts w:ascii="Cambria" w:hAnsi="Cambria"/>
              </w:rPr>
              <w:t xml:space="preserve">392 </w:t>
            </w:r>
          </w:p>
        </w:tc>
      </w:tr>
    </w:tbl>
    <w:p w:rsidR="004209C8" w:rsidRPr="00345763" w:rsidRDefault="004209C8" w:rsidP="004209C8">
      <w:pPr>
        <w:rPr>
          <w:rFonts w:ascii="Cambria" w:hAnsi="Cambria"/>
        </w:rPr>
      </w:pPr>
    </w:p>
    <w:p w:rsidR="004209C8" w:rsidRPr="00345763" w:rsidRDefault="004209C8" w:rsidP="004209C8">
      <w:pPr>
        <w:jc w:val="center"/>
        <w:rPr>
          <w:rFonts w:ascii="Cambria" w:hAnsi="Cambria"/>
          <w:b/>
        </w:rPr>
      </w:pPr>
      <w:r w:rsidRPr="00345763">
        <w:rPr>
          <w:rFonts w:ascii="Cambria" w:hAnsi="Cambria"/>
          <w:b/>
        </w:rPr>
        <w:t>Consumer &amp; Technical Details Of WESCO</w:t>
      </w:r>
    </w:p>
    <w:tbl>
      <w:tblPr>
        <w:tblStyle w:val="TableGrid"/>
        <w:tblW w:w="8703" w:type="dxa"/>
        <w:tblLook w:val="04A0"/>
      </w:tblPr>
      <w:tblGrid>
        <w:gridCol w:w="930"/>
        <w:gridCol w:w="3366"/>
        <w:gridCol w:w="1322"/>
        <w:gridCol w:w="1322"/>
        <w:gridCol w:w="1763"/>
      </w:tblGrid>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bCs/>
              </w:rPr>
              <w:t xml:space="preserve">Sl No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bCs/>
              </w:rPr>
              <w:t xml:space="preserve">Category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bCs/>
              </w:rPr>
              <w:t xml:space="preserve">1999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bCs/>
              </w:rPr>
              <w:t xml:space="preserve">2017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bCs/>
              </w:rPr>
              <w:t xml:space="preserve">% of growth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Consumer (in lakhs)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285374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1355000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375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33/11 KV Substations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109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178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63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Distribution transformer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9384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41437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342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4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33 KV Line (In Sq Km)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2492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3618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45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5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11 KV Line (in Sq KM)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15107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31070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106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6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LT Line (in Sq Km)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12592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29885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137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7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Distribution Circle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5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67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8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Distribution Division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11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17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54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9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MRT Division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00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03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300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10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Distribution Subdivision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35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58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66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11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Distribution Sections (in nos)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125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61 </w:t>
            </w:r>
          </w:p>
        </w:tc>
      </w:tr>
      <w:tr w:rsidR="004209C8" w:rsidRPr="00345763" w:rsidTr="00345763">
        <w:trPr>
          <w:trHeight w:hRule="exact" w:val="307"/>
        </w:trPr>
        <w:tc>
          <w:tcPr>
            <w:tcW w:w="930"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12 </w:t>
            </w:r>
          </w:p>
        </w:tc>
        <w:tc>
          <w:tcPr>
            <w:tcW w:w="3366"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Manpower (Regular)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5628 </w:t>
            </w:r>
          </w:p>
        </w:tc>
        <w:tc>
          <w:tcPr>
            <w:tcW w:w="1322"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3273 </w:t>
            </w:r>
          </w:p>
        </w:tc>
        <w:tc>
          <w:tcPr>
            <w:tcW w:w="1763"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 )42 </w:t>
            </w:r>
          </w:p>
        </w:tc>
      </w:tr>
    </w:tbl>
    <w:p w:rsidR="004209C8" w:rsidRPr="00345763" w:rsidRDefault="004209C8" w:rsidP="004209C8">
      <w:pPr>
        <w:rPr>
          <w:rFonts w:ascii="Cambria" w:hAnsi="Cambria"/>
        </w:rPr>
      </w:pPr>
    </w:p>
    <w:p w:rsidR="004209C8" w:rsidRPr="00E308F2" w:rsidRDefault="004209C8" w:rsidP="004209C8">
      <w:pPr>
        <w:jc w:val="center"/>
        <w:rPr>
          <w:rFonts w:ascii="Cambria" w:hAnsi="Cambria"/>
          <w:b/>
        </w:rPr>
      </w:pPr>
      <w:r w:rsidRPr="00E308F2">
        <w:rPr>
          <w:rFonts w:ascii="Cambria" w:hAnsi="Cambria"/>
          <w:b/>
        </w:rPr>
        <w:lastRenderedPageBreak/>
        <w:t xml:space="preserve">No. of personnel engaged </w:t>
      </w:r>
      <w:r w:rsidR="00314A1D" w:rsidRPr="00E308F2">
        <w:rPr>
          <w:rFonts w:ascii="Cambria" w:hAnsi="Cambria"/>
          <w:b/>
        </w:rPr>
        <w:t>through Outsourced</w:t>
      </w:r>
      <w:r w:rsidRPr="00E308F2">
        <w:rPr>
          <w:rFonts w:ascii="Cambria" w:hAnsi="Cambria"/>
          <w:b/>
        </w:rPr>
        <w:t xml:space="preserve"> Agency</w:t>
      </w:r>
    </w:p>
    <w:p w:rsidR="00345763" w:rsidRPr="00E308F2" w:rsidRDefault="00345763" w:rsidP="004209C8">
      <w:pPr>
        <w:jc w:val="center"/>
        <w:rPr>
          <w:rFonts w:ascii="Cambria" w:hAnsi="Cambria"/>
          <w:b/>
        </w:rPr>
      </w:pPr>
    </w:p>
    <w:tbl>
      <w:tblPr>
        <w:tblStyle w:val="TableGrid"/>
        <w:tblW w:w="8897" w:type="dxa"/>
        <w:tblLook w:val="04A0"/>
      </w:tblPr>
      <w:tblGrid>
        <w:gridCol w:w="3157"/>
        <w:gridCol w:w="1919"/>
        <w:gridCol w:w="1794"/>
        <w:gridCol w:w="2027"/>
      </w:tblGrid>
      <w:tr w:rsidR="004209C8" w:rsidRPr="00E308F2" w:rsidTr="00E308F2">
        <w:trPr>
          <w:trHeight w:hRule="exact" w:val="1334"/>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bCs/>
              </w:rPr>
              <w:t xml:space="preserve">Activity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bCs/>
              </w:rPr>
              <w:t>No. of personnel outsource by NESCO</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bCs/>
              </w:rPr>
              <w:t>No. of personnel outsource by WESCO</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bCs/>
              </w:rPr>
              <w:t>No. of personnel outsource by SOUTHCO</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Operation &amp; Maintenance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rPr>
              <w:t>350</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rPr>
              <w:t>686</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rPr>
              <w:t>1177</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Data Entry Operator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rPr>
              <w:t>12</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rPr>
              <w:t>25</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rPr>
              <w:t>44</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Customer care executives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rPr>
              <w:t>16</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rPr>
              <w:t>07</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rPr>
              <w:t>__</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Disconnection &amp; De-hooking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rPr>
              <w:t>68</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rPr>
              <w:t>56</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rPr>
              <w:t>__</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Comm. Asst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rPr>
              <w:t>42</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rPr>
              <w:t>--</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rPr>
              <w:t>63</w:t>
            </w:r>
          </w:p>
        </w:tc>
      </w:tr>
      <w:tr w:rsidR="004209C8" w:rsidRPr="00E308F2" w:rsidTr="00345763">
        <w:trPr>
          <w:trHeight w:hRule="exact" w:val="328"/>
        </w:trPr>
        <w:tc>
          <w:tcPr>
            <w:tcW w:w="3157" w:type="dxa"/>
            <w:hideMark/>
          </w:tcPr>
          <w:p w:rsidR="004209C8" w:rsidRPr="00E308F2" w:rsidRDefault="004209C8" w:rsidP="004209C8">
            <w:pPr>
              <w:spacing w:after="200" w:line="276" w:lineRule="auto"/>
              <w:rPr>
                <w:rFonts w:ascii="Cambria" w:hAnsi="Cambria"/>
              </w:rPr>
            </w:pPr>
            <w:r w:rsidRPr="00E308F2">
              <w:rPr>
                <w:rFonts w:ascii="Cambria" w:hAnsi="Cambria"/>
              </w:rPr>
              <w:t xml:space="preserve">Total </w:t>
            </w:r>
          </w:p>
        </w:tc>
        <w:tc>
          <w:tcPr>
            <w:tcW w:w="1919" w:type="dxa"/>
            <w:hideMark/>
          </w:tcPr>
          <w:p w:rsidR="004209C8" w:rsidRPr="00E308F2" w:rsidRDefault="004209C8" w:rsidP="004209C8">
            <w:pPr>
              <w:spacing w:after="200" w:line="276" w:lineRule="auto"/>
              <w:jc w:val="center"/>
              <w:rPr>
                <w:rFonts w:ascii="Cambria" w:hAnsi="Cambria"/>
              </w:rPr>
            </w:pPr>
            <w:r w:rsidRPr="00E308F2">
              <w:rPr>
                <w:rFonts w:ascii="Cambria" w:hAnsi="Cambria"/>
                <w:lang w:val="en-IN"/>
              </w:rPr>
              <w:t>488</w:t>
            </w:r>
          </w:p>
        </w:tc>
        <w:tc>
          <w:tcPr>
            <w:tcW w:w="1794" w:type="dxa"/>
            <w:hideMark/>
          </w:tcPr>
          <w:p w:rsidR="004209C8" w:rsidRPr="00E308F2" w:rsidRDefault="004209C8" w:rsidP="004209C8">
            <w:pPr>
              <w:spacing w:after="200" w:line="276" w:lineRule="auto"/>
              <w:jc w:val="center"/>
              <w:rPr>
                <w:rFonts w:ascii="Cambria" w:hAnsi="Cambria"/>
              </w:rPr>
            </w:pPr>
            <w:r w:rsidRPr="00E308F2">
              <w:rPr>
                <w:rFonts w:ascii="Cambria" w:hAnsi="Cambria"/>
                <w:lang w:val="en-IN"/>
              </w:rPr>
              <w:t>774</w:t>
            </w:r>
          </w:p>
        </w:tc>
        <w:tc>
          <w:tcPr>
            <w:tcW w:w="2027" w:type="dxa"/>
            <w:hideMark/>
          </w:tcPr>
          <w:p w:rsidR="004209C8" w:rsidRPr="00E308F2" w:rsidRDefault="004209C8" w:rsidP="004209C8">
            <w:pPr>
              <w:spacing w:after="200" w:line="276" w:lineRule="auto"/>
              <w:jc w:val="center"/>
              <w:rPr>
                <w:rFonts w:ascii="Cambria" w:hAnsi="Cambria"/>
              </w:rPr>
            </w:pPr>
            <w:r w:rsidRPr="00E308F2">
              <w:rPr>
                <w:rFonts w:ascii="Cambria" w:hAnsi="Cambria"/>
                <w:lang w:val="en-IN"/>
              </w:rPr>
              <w:t>1284</w:t>
            </w:r>
          </w:p>
        </w:tc>
      </w:tr>
      <w:tr w:rsidR="004209C8" w:rsidRPr="00E308F2" w:rsidTr="00E308F2">
        <w:trPr>
          <w:trHeight w:hRule="exact" w:val="914"/>
        </w:trPr>
        <w:tc>
          <w:tcPr>
            <w:tcW w:w="8897" w:type="dxa"/>
            <w:gridSpan w:val="4"/>
            <w:hideMark/>
          </w:tcPr>
          <w:p w:rsidR="004209C8" w:rsidRPr="00E308F2" w:rsidRDefault="004209C8" w:rsidP="004209C8">
            <w:pPr>
              <w:spacing w:after="200" w:line="276" w:lineRule="auto"/>
              <w:rPr>
                <w:rFonts w:ascii="Cambria" w:hAnsi="Cambria"/>
              </w:rPr>
            </w:pPr>
            <w:r w:rsidRPr="00E308F2">
              <w:rPr>
                <w:rFonts w:ascii="Cambria" w:hAnsi="Cambria"/>
              </w:rPr>
              <w:t xml:space="preserve">Maintenance of 33/11 KV Structure, Meter reading, Billing etc are carried over on Job Contract basis. The above outsource employee status is excluding Watch &amp; Ward, House Keeping &amp; Driver </w:t>
            </w:r>
          </w:p>
        </w:tc>
      </w:tr>
    </w:tbl>
    <w:p w:rsidR="00345763" w:rsidRPr="00345763" w:rsidRDefault="00345763" w:rsidP="004209C8">
      <w:pPr>
        <w:rPr>
          <w:rFonts w:ascii="Cambria" w:hAnsi="Cambria"/>
        </w:rPr>
      </w:pPr>
    </w:p>
    <w:p w:rsidR="004209C8" w:rsidRPr="00345763" w:rsidRDefault="004209C8" w:rsidP="004209C8">
      <w:pPr>
        <w:jc w:val="center"/>
        <w:rPr>
          <w:rFonts w:ascii="Cambria" w:hAnsi="Cambria"/>
        </w:rPr>
      </w:pPr>
      <w:r w:rsidRPr="00345763">
        <w:rPr>
          <w:rFonts w:ascii="Cambria" w:hAnsi="Cambria"/>
        </w:rPr>
        <w:t>No of Regular Employee per thousand consumers</w:t>
      </w:r>
    </w:p>
    <w:tbl>
      <w:tblPr>
        <w:tblStyle w:val="TableGrid"/>
        <w:tblW w:w="8345" w:type="dxa"/>
        <w:tblInd w:w="585" w:type="dxa"/>
        <w:tblLook w:val="04A0"/>
      </w:tblPr>
      <w:tblGrid>
        <w:gridCol w:w="2665"/>
        <w:gridCol w:w="1753"/>
        <w:gridCol w:w="1840"/>
        <w:gridCol w:w="2087"/>
      </w:tblGrid>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b/>
              </w:rPr>
            </w:pPr>
            <w:r w:rsidRPr="00345763">
              <w:rPr>
                <w:rFonts w:ascii="Cambria" w:hAnsi="Cambria"/>
                <w:b/>
                <w:bCs/>
              </w:rPr>
              <w:t xml:space="preserve">Year </w:t>
            </w:r>
          </w:p>
        </w:tc>
        <w:tc>
          <w:tcPr>
            <w:tcW w:w="1753"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NESCO</w:t>
            </w:r>
          </w:p>
        </w:tc>
        <w:tc>
          <w:tcPr>
            <w:tcW w:w="1840"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WESCO</w:t>
            </w:r>
          </w:p>
        </w:tc>
        <w:tc>
          <w:tcPr>
            <w:tcW w:w="2087"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SOUTHCO</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1999-00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18.19</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19.6</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13.7</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2011-12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4.65</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6.11</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3.86</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2012-13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3.50</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4.57</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2.89</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2013-14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2.74</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3.70</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2.30</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2014-15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2.34</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3.07</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2.04</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2015-16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2.11</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2.76</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1.85</w:t>
            </w:r>
          </w:p>
        </w:tc>
      </w:tr>
      <w:tr w:rsidR="004209C8" w:rsidRPr="00345763" w:rsidTr="00E308F2">
        <w:trPr>
          <w:trHeight w:hRule="exact" w:val="307"/>
        </w:trPr>
        <w:tc>
          <w:tcPr>
            <w:tcW w:w="2665"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2016-17 </w:t>
            </w:r>
          </w:p>
        </w:tc>
        <w:tc>
          <w:tcPr>
            <w:tcW w:w="1753"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1.81</w:t>
            </w:r>
          </w:p>
        </w:tc>
        <w:tc>
          <w:tcPr>
            <w:tcW w:w="184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2.41</w:t>
            </w:r>
          </w:p>
        </w:tc>
        <w:tc>
          <w:tcPr>
            <w:tcW w:w="2087"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1.44</w:t>
            </w:r>
          </w:p>
        </w:tc>
      </w:tr>
    </w:tbl>
    <w:p w:rsidR="004209C8" w:rsidRPr="00345763" w:rsidRDefault="004209C8" w:rsidP="004209C8">
      <w:pPr>
        <w:rPr>
          <w:rFonts w:ascii="Cambria" w:hAnsi="Cambria"/>
        </w:rPr>
      </w:pPr>
    </w:p>
    <w:p w:rsidR="004209C8" w:rsidRPr="00345763" w:rsidRDefault="004209C8" w:rsidP="004209C8">
      <w:pPr>
        <w:jc w:val="center"/>
        <w:rPr>
          <w:rFonts w:ascii="Cambria" w:hAnsi="Cambria"/>
          <w:b/>
          <w:bCs/>
        </w:rPr>
      </w:pPr>
      <w:r w:rsidRPr="00345763">
        <w:rPr>
          <w:rFonts w:ascii="Cambria" w:hAnsi="Cambria"/>
          <w:b/>
          <w:bCs/>
        </w:rPr>
        <w:t>Manpower Analysis by taking Sanction strength, Regular Manpower and outsource manpower</w:t>
      </w:r>
    </w:p>
    <w:tbl>
      <w:tblPr>
        <w:tblStyle w:val="TableGrid"/>
        <w:tblW w:w="9330" w:type="dxa"/>
        <w:jc w:val="center"/>
        <w:tblLook w:val="04A0"/>
      </w:tblPr>
      <w:tblGrid>
        <w:gridCol w:w="4852"/>
        <w:gridCol w:w="988"/>
        <w:gridCol w:w="1246"/>
        <w:gridCol w:w="1300"/>
        <w:gridCol w:w="944"/>
      </w:tblGrid>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b/>
              </w:rPr>
            </w:pPr>
            <w:r w:rsidRPr="00345763">
              <w:rPr>
                <w:rFonts w:ascii="Cambria" w:hAnsi="Cambria"/>
                <w:b/>
                <w:bCs/>
              </w:rPr>
              <w:t xml:space="preserve">Year </w:t>
            </w:r>
          </w:p>
        </w:tc>
        <w:tc>
          <w:tcPr>
            <w:tcW w:w="990"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NESCO</w:t>
            </w:r>
          </w:p>
        </w:tc>
        <w:tc>
          <w:tcPr>
            <w:tcW w:w="1260"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WESCO</w:t>
            </w:r>
          </w:p>
        </w:tc>
        <w:tc>
          <w:tcPr>
            <w:tcW w:w="1074"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SOUTHCO</w:t>
            </w:r>
          </w:p>
        </w:tc>
        <w:tc>
          <w:tcPr>
            <w:tcW w:w="948" w:type="dxa"/>
            <w:hideMark/>
          </w:tcPr>
          <w:p w:rsidR="004209C8" w:rsidRPr="00345763" w:rsidRDefault="004209C8" w:rsidP="004209C8">
            <w:pPr>
              <w:spacing w:after="200" w:line="276" w:lineRule="auto"/>
              <w:jc w:val="center"/>
              <w:rPr>
                <w:rFonts w:ascii="Cambria" w:hAnsi="Cambria"/>
                <w:b/>
              </w:rPr>
            </w:pPr>
            <w:r w:rsidRPr="00345763">
              <w:rPr>
                <w:rFonts w:ascii="Cambria" w:hAnsi="Cambria"/>
                <w:b/>
                <w:bCs/>
              </w:rPr>
              <w:t>Total</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Employee per thousand consumer in1999-00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18.19</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19.6</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13.7</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17.0</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Sanction post of regular employee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5860</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6395</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4639</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16714</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Regular employee in position in 2017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2670</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3273</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2567</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8510</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Outsource employee engaged as on 2017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488</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774</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1284</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2546</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Total employee (regular + outsource)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3158</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4047</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3851</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11056</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 of Regular employee shortfall in comparison to sanction post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54 %</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49 %</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45 %</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49 %</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 xml:space="preserve">% of manpower shortfall in comparison to sanction post by taking both regular &amp; outsource in to account </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46 %</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36%</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16 %</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34 %</w:t>
            </w:r>
          </w:p>
        </w:tc>
      </w:tr>
      <w:tr w:rsidR="004209C8" w:rsidRPr="00345763" w:rsidTr="004209C8">
        <w:trPr>
          <w:trHeight w:hRule="exact" w:val="343"/>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No of Regular Employee per thousand consumers in 2017</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1.81</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2.41</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1.44</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1.85</w:t>
            </w:r>
          </w:p>
        </w:tc>
      </w:tr>
      <w:tr w:rsidR="004209C8" w:rsidRPr="00345763" w:rsidTr="004209C8">
        <w:trPr>
          <w:trHeight w:hRule="exact" w:val="288"/>
          <w:jc w:val="center"/>
        </w:trPr>
        <w:tc>
          <w:tcPr>
            <w:tcW w:w="5058" w:type="dxa"/>
            <w:hideMark/>
          </w:tcPr>
          <w:p w:rsidR="004209C8" w:rsidRPr="00345763" w:rsidRDefault="004209C8" w:rsidP="004209C8">
            <w:pPr>
              <w:spacing w:after="200" w:line="276" w:lineRule="auto"/>
              <w:rPr>
                <w:rFonts w:ascii="Cambria" w:hAnsi="Cambria"/>
              </w:rPr>
            </w:pPr>
            <w:r w:rsidRPr="00345763">
              <w:rPr>
                <w:rFonts w:ascii="Cambria" w:hAnsi="Cambria"/>
              </w:rPr>
              <w:t>No of Employee (including outsource) per thousand consumers in 2017</w:t>
            </w:r>
          </w:p>
        </w:tc>
        <w:tc>
          <w:tcPr>
            <w:tcW w:w="99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2.14</w:t>
            </w:r>
          </w:p>
        </w:tc>
        <w:tc>
          <w:tcPr>
            <w:tcW w:w="1260"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2.98</w:t>
            </w:r>
          </w:p>
        </w:tc>
        <w:tc>
          <w:tcPr>
            <w:tcW w:w="1074"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2.16</w:t>
            </w:r>
          </w:p>
        </w:tc>
        <w:tc>
          <w:tcPr>
            <w:tcW w:w="948" w:type="dxa"/>
            <w:hideMark/>
          </w:tcPr>
          <w:p w:rsidR="004209C8" w:rsidRPr="00345763" w:rsidRDefault="004209C8" w:rsidP="004209C8">
            <w:pPr>
              <w:spacing w:after="200" w:line="276" w:lineRule="auto"/>
              <w:jc w:val="center"/>
              <w:rPr>
                <w:rFonts w:ascii="Cambria" w:hAnsi="Cambria"/>
              </w:rPr>
            </w:pPr>
            <w:r w:rsidRPr="00345763">
              <w:rPr>
                <w:rFonts w:ascii="Cambria" w:hAnsi="Cambria"/>
              </w:rPr>
              <w:t>2.40</w:t>
            </w:r>
          </w:p>
        </w:tc>
      </w:tr>
    </w:tbl>
    <w:p w:rsidR="004209C8" w:rsidRPr="00345763" w:rsidRDefault="004209C8" w:rsidP="004209C8">
      <w:pPr>
        <w:rPr>
          <w:rFonts w:ascii="Cambria" w:hAnsi="Cambria"/>
        </w:rPr>
      </w:pPr>
    </w:p>
    <w:p w:rsidR="004209C8" w:rsidRPr="00345763" w:rsidRDefault="004209C8" w:rsidP="004209C8">
      <w:pPr>
        <w:rPr>
          <w:rFonts w:ascii="Cambria" w:hAnsi="Cambria"/>
        </w:rPr>
      </w:pP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 xml:space="preserve">Activities of the Discoms are increasing day by day due to implementation of new schemes by the Govt. </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The statistics shows there is continuous reduction of manpower in Utilities where as the assets like consumers, network, DTR, Power Transformer, Sq KM of lines etc are manifold day by day in comparison to 1999 as bench mark.</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No of employee per thousand consumers are in decreasing trend.</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lastRenderedPageBreak/>
        <w:t xml:space="preserve"> In 1999, the average employee per thousand consumer was 16 where as in 2017 it is 1.8 of the three Utilities which shows the shortfall of manpower</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 xml:space="preserve">Further taking into account even the outsource manpower, the average employee per thousand consumer of three Utilities is 2.6 only.  </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 xml:space="preserve">With the depleted manpower the utilities are facing tremendous pressure in meeting the demand of the consumers. </w:t>
      </w:r>
    </w:p>
    <w:p w:rsidR="004209C8" w:rsidRPr="00345763" w:rsidRDefault="004209C8" w:rsidP="004209C8">
      <w:pPr>
        <w:numPr>
          <w:ilvl w:val="0"/>
          <w:numId w:val="33"/>
        </w:numPr>
        <w:spacing w:after="200" w:line="276" w:lineRule="auto"/>
        <w:rPr>
          <w:rFonts w:ascii="Cambria" w:hAnsi="Cambria"/>
        </w:rPr>
      </w:pPr>
      <w:r w:rsidRPr="00345763">
        <w:rPr>
          <w:rFonts w:ascii="Cambria" w:hAnsi="Cambria"/>
        </w:rPr>
        <w:t>Non Recruitment will also cause gaps in the operational cadre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w:t>
      </w:r>
      <w:r w:rsidR="00663A8F">
        <w:rPr>
          <w:rFonts w:ascii="Cambria" w:hAnsi="Cambria" w:cs="Arial"/>
        </w:rPr>
        <w:t xml:space="preserve">on account of </w:t>
      </w:r>
      <w:r w:rsidR="003E61B8">
        <w:rPr>
          <w:rFonts w:ascii="Cambria" w:hAnsi="Cambria" w:cs="Arial"/>
        </w:rPr>
        <w:t xml:space="preserve">non </w:t>
      </w:r>
      <w:r w:rsidRPr="00BF0E9D">
        <w:rPr>
          <w:rFonts w:ascii="Cambria" w:hAnsi="Cambria" w:cs="Arial"/>
        </w:rPr>
        <w:t>relaxation</w:t>
      </w:r>
      <w:r w:rsidR="003E61B8">
        <w:rPr>
          <w:rFonts w:ascii="Cambria" w:hAnsi="Cambria" w:cs="Arial"/>
        </w:rPr>
        <w:t xml:space="preserve"> of escrow</w:t>
      </w:r>
      <w:r w:rsidR="00663A8F">
        <w:rPr>
          <w:rFonts w:ascii="Cambria" w:hAnsi="Cambria" w:cs="Arial"/>
        </w:rPr>
        <w:t>,</w:t>
      </w:r>
      <w:r w:rsidR="003E61B8">
        <w:rPr>
          <w:rFonts w:ascii="Cambria" w:hAnsi="Cambria" w:cs="Arial"/>
        </w:rPr>
        <w:t xml:space="preserve"> </w:t>
      </w:r>
      <w:r w:rsidRPr="00BF0E9D">
        <w:rPr>
          <w:rFonts w:ascii="Cambria" w:hAnsi="Cambria" w:cs="Arial"/>
        </w:rPr>
        <w:t>Wesco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w:t>
      </w:r>
      <w:r w:rsidR="00663A8F">
        <w:rPr>
          <w:rFonts w:ascii="Cambria" w:hAnsi="Cambria" w:cs="Arial"/>
        </w:rPr>
        <w:t>with h</w:t>
      </w:r>
      <w:r w:rsidRPr="00BF0E9D">
        <w:rPr>
          <w:rFonts w:ascii="Cambria" w:hAnsi="Cambria" w:cs="Arial"/>
        </w:rPr>
        <w:t xml:space="preserve">igh cost borrowings to pay salaries, by way of pledging the security deposits that are available with </w:t>
      </w:r>
      <w:r w:rsidR="00306DE6" w:rsidRPr="00BF0E9D">
        <w:rPr>
          <w:rFonts w:ascii="Cambria" w:hAnsi="Cambria" w:cs="Arial"/>
        </w:rPr>
        <w:t>it</w:t>
      </w:r>
      <w:r w:rsidRPr="00BF0E9D">
        <w:rPr>
          <w:rFonts w:ascii="Cambria" w:hAnsi="Cambria" w:cs="Arial"/>
        </w:rPr>
        <w:t xml:space="preserve">. </w:t>
      </w:r>
      <w:r>
        <w:rPr>
          <w:rFonts w:ascii="Cambria" w:hAnsi="Cambria" w:cs="Arial"/>
        </w:rPr>
        <w:t xml:space="preserve">Wesco has </w:t>
      </w:r>
      <w:r w:rsidR="00AE0B3F">
        <w:rPr>
          <w:rFonts w:ascii="Cambria" w:hAnsi="Cambria" w:cs="Arial"/>
        </w:rPr>
        <w:t>pledged Rs.</w:t>
      </w:r>
      <w:r w:rsidR="00E308F2">
        <w:rPr>
          <w:rFonts w:ascii="Cambria" w:hAnsi="Cambria" w:cs="Arial"/>
        </w:rPr>
        <w:t>148.25</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r w:rsidR="00942922">
        <w:rPr>
          <w:rFonts w:ascii="Cambria" w:hAnsi="Cambria" w:cs="Arial"/>
        </w:rPr>
        <w:t>The outstanding of loan on availed for salary as on 30</w:t>
      </w:r>
      <w:r w:rsidR="00942922" w:rsidRPr="00942922">
        <w:rPr>
          <w:rFonts w:ascii="Cambria" w:hAnsi="Cambria" w:cs="Arial"/>
          <w:vertAlign w:val="superscript"/>
        </w:rPr>
        <w:t>th</w:t>
      </w:r>
      <w:r w:rsidR="00942922">
        <w:rPr>
          <w:rFonts w:ascii="Cambria" w:hAnsi="Cambria" w:cs="Arial"/>
        </w:rPr>
        <w:t xml:space="preserve"> Sep-1</w:t>
      </w:r>
      <w:r w:rsidR="00E308F2">
        <w:rPr>
          <w:rFonts w:ascii="Cambria" w:hAnsi="Cambria" w:cs="Arial"/>
        </w:rPr>
        <w:t>8</w:t>
      </w:r>
      <w:r w:rsidR="00942922">
        <w:rPr>
          <w:rFonts w:ascii="Cambria" w:hAnsi="Cambria" w:cs="Arial"/>
        </w:rPr>
        <w:t xml:space="preserve"> is Rs.1</w:t>
      </w:r>
      <w:r w:rsidR="00E308F2">
        <w:rPr>
          <w:rFonts w:ascii="Cambria" w:hAnsi="Cambria" w:cs="Arial"/>
        </w:rPr>
        <w:t>42.79</w:t>
      </w:r>
      <w:r w:rsidR="00942922">
        <w:rPr>
          <w:rFonts w:ascii="Cambria" w:hAnsi="Cambria" w:cs="Arial"/>
        </w:rPr>
        <w:t xml:space="preserve"> crs.</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942922">
        <w:rPr>
          <w:rFonts w:ascii="Cambria" w:hAnsi="Cambria" w:cs="Arial"/>
          <w:sz w:val="24"/>
          <w:szCs w:val="24"/>
          <w:lang w:val="en-GB"/>
        </w:rPr>
        <w:t>274.</w:t>
      </w:r>
      <w:r w:rsidR="00E308F2">
        <w:rPr>
          <w:rFonts w:ascii="Cambria" w:hAnsi="Cambria" w:cs="Arial"/>
          <w:sz w:val="24"/>
          <w:szCs w:val="24"/>
          <w:lang w:val="en-GB"/>
        </w:rPr>
        <w:t>83</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E308F2">
        <w:rPr>
          <w:rFonts w:ascii="Cambria" w:hAnsi="Cambria" w:cs="Arial"/>
          <w:sz w:val="24"/>
          <w:szCs w:val="24"/>
          <w:lang w:val="en-GB"/>
        </w:rPr>
        <w:t>8</w:t>
      </w:r>
      <w:r w:rsidRPr="00BF0E9D">
        <w:rPr>
          <w:rFonts w:ascii="Cambria" w:hAnsi="Cambria" w:cs="Arial"/>
          <w:sz w:val="24"/>
          <w:szCs w:val="24"/>
          <w:lang w:val="en-GB"/>
        </w:rPr>
        <w:t>-1</w:t>
      </w:r>
      <w:r w:rsidR="00E308F2">
        <w:rPr>
          <w:rFonts w:ascii="Cambria" w:hAnsi="Cambria" w:cs="Arial"/>
          <w:sz w:val="24"/>
          <w:szCs w:val="24"/>
          <w:lang w:val="en-GB"/>
        </w:rPr>
        <w:t>9</w:t>
      </w:r>
      <w:r w:rsidRPr="00BF0E9D">
        <w:rPr>
          <w:rFonts w:ascii="Cambria" w:hAnsi="Cambria" w:cs="Arial"/>
          <w:sz w:val="24"/>
          <w:szCs w:val="24"/>
          <w:lang w:val="en-GB"/>
        </w:rPr>
        <w:t xml:space="preserve">. </w:t>
      </w:r>
      <w:r w:rsidR="00AD377C">
        <w:rPr>
          <w:rFonts w:ascii="Cambria" w:hAnsi="Cambria" w:cs="Arial"/>
          <w:sz w:val="24"/>
          <w:szCs w:val="24"/>
          <w:lang w:val="en-GB"/>
        </w:rPr>
        <w:t>However, 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E308F2">
        <w:rPr>
          <w:rFonts w:ascii="Cambria" w:hAnsi="Cambria" w:cs="Arial"/>
          <w:sz w:val="24"/>
          <w:szCs w:val="24"/>
          <w:lang w:val="en-GB"/>
        </w:rPr>
        <w:t>8</w:t>
      </w:r>
      <w:r w:rsidRPr="00BF0E9D">
        <w:rPr>
          <w:rFonts w:ascii="Cambria" w:hAnsi="Cambria" w:cs="Arial"/>
          <w:sz w:val="24"/>
          <w:szCs w:val="24"/>
          <w:lang w:val="en-GB"/>
        </w:rPr>
        <w:t>-1</w:t>
      </w:r>
      <w:r w:rsidR="00E308F2">
        <w:rPr>
          <w:rFonts w:ascii="Cambria" w:hAnsi="Cambria" w:cs="Arial"/>
          <w:sz w:val="24"/>
          <w:szCs w:val="24"/>
          <w:lang w:val="en-GB"/>
        </w:rPr>
        <w:t>9</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w:t>
      </w:r>
      <w:r w:rsidR="00E308F2">
        <w:rPr>
          <w:rFonts w:ascii="Cambria" w:hAnsi="Cambria" w:cs="Arial"/>
          <w:sz w:val="24"/>
          <w:szCs w:val="24"/>
          <w:lang w:val="en-GB"/>
        </w:rPr>
        <w:t xml:space="preserve">actual amount over </w:t>
      </w:r>
      <w:r w:rsidR="009513BA">
        <w:rPr>
          <w:rFonts w:ascii="Cambria" w:hAnsi="Cambria" w:cs="Arial"/>
          <w:sz w:val="24"/>
          <w:szCs w:val="24"/>
          <w:lang w:val="en-GB"/>
        </w:rPr>
        <w:t xml:space="preserve">approved </w:t>
      </w:r>
      <w:r w:rsidR="001D7D2F">
        <w:rPr>
          <w:rFonts w:ascii="Cambria" w:hAnsi="Cambria" w:cs="Arial"/>
          <w:sz w:val="24"/>
          <w:szCs w:val="24"/>
          <w:lang w:val="en-GB"/>
        </w:rPr>
        <w:t xml:space="preserve">would be </w:t>
      </w:r>
      <w:r w:rsidRPr="00BF0E9D">
        <w:rPr>
          <w:rFonts w:ascii="Cambria" w:hAnsi="Cambria" w:cs="Arial"/>
          <w:sz w:val="24"/>
          <w:szCs w:val="24"/>
          <w:lang w:val="en-GB"/>
        </w:rPr>
        <w:t>of Rs.</w:t>
      </w:r>
      <w:r w:rsidR="00E308F2">
        <w:rPr>
          <w:rFonts w:ascii="Cambria" w:hAnsi="Cambria" w:cs="Arial"/>
          <w:sz w:val="24"/>
          <w:szCs w:val="24"/>
          <w:lang w:val="en-GB"/>
        </w:rPr>
        <w:t>338.</w:t>
      </w:r>
      <w:r w:rsidR="00AD377C">
        <w:rPr>
          <w:rFonts w:ascii="Cambria" w:hAnsi="Cambria" w:cs="Arial"/>
          <w:sz w:val="24"/>
          <w:szCs w:val="24"/>
          <w:lang w:val="en-GB"/>
        </w:rPr>
        <w:t>07</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F0E9D" w:rsidRDefault="00E308F2" w:rsidP="000F3C65">
            <w:pPr>
              <w:pStyle w:val="NoSpacing"/>
              <w:jc w:val="center"/>
            </w:pPr>
            <w:r>
              <w:t>WESCO Utility</w:t>
            </w:r>
            <w:r w:rsidR="004276A0" w:rsidRPr="00BF0E9D">
              <w:t>.</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9513BA" w:rsidRPr="00BF0E9D" w:rsidRDefault="009513BA" w:rsidP="00E308F2">
            <w:pPr>
              <w:pStyle w:val="NoSpacing"/>
            </w:pPr>
            <w:r w:rsidRPr="00BF0E9D">
              <w:t>As on 01-04-1</w:t>
            </w:r>
            <w:r w:rsidR="00E308F2">
              <w:t>8</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E308F2" w:rsidP="00942922">
            <w:pPr>
              <w:jc w:val="right"/>
              <w:rPr>
                <w:rFonts w:ascii="Arial" w:hAnsi="Arial" w:cs="Arial"/>
                <w:sz w:val="20"/>
                <w:szCs w:val="20"/>
              </w:rPr>
            </w:pPr>
            <w:r>
              <w:rPr>
                <w:rFonts w:ascii="Arial" w:hAnsi="Arial" w:cs="Arial"/>
                <w:sz w:val="20"/>
                <w:szCs w:val="20"/>
              </w:rPr>
              <w:t>407</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AF379A">
            <w:pPr>
              <w:jc w:val="right"/>
              <w:rPr>
                <w:rFonts w:ascii="Arial" w:hAnsi="Arial" w:cs="Arial"/>
                <w:sz w:val="20"/>
                <w:szCs w:val="20"/>
              </w:rPr>
            </w:pPr>
            <w:r>
              <w:rPr>
                <w:rFonts w:ascii="Arial" w:hAnsi="Arial" w:cs="Arial"/>
                <w:sz w:val="20"/>
                <w:szCs w:val="20"/>
              </w:rPr>
              <w:t>80</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9F29DA" w:rsidP="00942922">
            <w:pPr>
              <w:jc w:val="right"/>
              <w:rPr>
                <w:rFonts w:ascii="Arial" w:hAnsi="Arial" w:cs="Arial"/>
                <w:sz w:val="20"/>
                <w:szCs w:val="20"/>
              </w:rPr>
            </w:pPr>
            <w:r>
              <w:rPr>
                <w:rFonts w:ascii="Arial" w:hAnsi="Arial" w:cs="Arial"/>
                <w:sz w:val="20"/>
                <w:szCs w:val="20"/>
              </w:rPr>
              <w:t>1821</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9F29DA" w:rsidP="00942922">
            <w:pPr>
              <w:jc w:val="right"/>
              <w:rPr>
                <w:rFonts w:ascii="Arial" w:hAnsi="Arial" w:cs="Arial"/>
                <w:sz w:val="20"/>
                <w:szCs w:val="20"/>
              </w:rPr>
            </w:pPr>
            <w:r>
              <w:rPr>
                <w:rFonts w:ascii="Arial" w:hAnsi="Arial" w:cs="Arial"/>
                <w:sz w:val="20"/>
                <w:szCs w:val="20"/>
              </w:rPr>
              <w:t>436</w:t>
            </w:r>
          </w:p>
        </w:tc>
        <w:tc>
          <w:tcPr>
            <w:tcW w:w="993" w:type="dxa"/>
            <w:tcBorders>
              <w:top w:val="nil"/>
              <w:left w:val="nil"/>
              <w:bottom w:val="single" w:sz="4" w:space="0" w:color="auto"/>
              <w:right w:val="single" w:sz="4" w:space="0" w:color="auto"/>
            </w:tcBorders>
            <w:shd w:val="clear" w:color="auto" w:fill="auto"/>
            <w:noWrap/>
            <w:vAlign w:val="bottom"/>
          </w:tcPr>
          <w:p w:rsidR="009513BA" w:rsidRDefault="009F29DA" w:rsidP="00942922">
            <w:pPr>
              <w:jc w:val="right"/>
              <w:rPr>
                <w:rFonts w:ascii="Arial" w:hAnsi="Arial" w:cs="Arial"/>
                <w:sz w:val="20"/>
                <w:szCs w:val="20"/>
              </w:rPr>
            </w:pPr>
            <w:r>
              <w:rPr>
                <w:rFonts w:ascii="Arial" w:hAnsi="Arial" w:cs="Arial"/>
                <w:sz w:val="20"/>
                <w:szCs w:val="20"/>
              </w:rPr>
              <w:t>2744</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E308F2">
            <w:pPr>
              <w:pStyle w:val="NoSpacing"/>
            </w:pPr>
            <w:r w:rsidRPr="00BF0E9D">
              <w:t>Recruitment during 1</w:t>
            </w:r>
            <w:r w:rsidR="00E308F2">
              <w:t>8</w:t>
            </w:r>
            <w:r w:rsidRPr="00BF0E9D">
              <w:t>-1</w:t>
            </w:r>
            <w:r w:rsidR="00E308F2">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942922">
            <w:pPr>
              <w:jc w:val="right"/>
              <w:rPr>
                <w:rFonts w:ascii="Arial" w:hAnsi="Arial" w:cs="Arial"/>
                <w:sz w:val="20"/>
                <w:szCs w:val="20"/>
              </w:rPr>
            </w:pPr>
            <w:r>
              <w:rPr>
                <w:rFonts w:ascii="Arial" w:hAnsi="Arial" w:cs="Arial"/>
                <w:sz w:val="20"/>
                <w:szCs w:val="20"/>
              </w:rPr>
              <w:t>1</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9F29DA" w:rsidP="00942922">
            <w:pPr>
              <w:jc w:val="right"/>
              <w:rPr>
                <w:rFonts w:ascii="Arial" w:hAnsi="Arial" w:cs="Arial"/>
                <w:sz w:val="20"/>
                <w:szCs w:val="20"/>
              </w:rPr>
            </w:pPr>
            <w:r>
              <w:rPr>
                <w:rFonts w:ascii="Arial" w:hAnsi="Arial" w:cs="Arial"/>
                <w:sz w:val="20"/>
                <w:szCs w:val="20"/>
              </w:rPr>
              <w:t>1</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E308F2">
            <w:pPr>
              <w:pStyle w:val="NoSpacing"/>
            </w:pPr>
            <w:r w:rsidRPr="00BF0E9D">
              <w:t>Retirement during 1</w:t>
            </w:r>
            <w:r w:rsidR="00E308F2">
              <w:t>8</w:t>
            </w:r>
            <w:r w:rsidRPr="00BF0E9D">
              <w:t>-1</w:t>
            </w:r>
            <w:r w:rsidR="00E308F2">
              <w:t>9</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8</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3</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193</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AD110F" w:rsidP="009F29DA">
            <w:pPr>
              <w:jc w:val="right"/>
              <w:rPr>
                <w:rFonts w:ascii="Arial" w:hAnsi="Arial" w:cs="Arial"/>
                <w:sz w:val="20"/>
                <w:szCs w:val="20"/>
              </w:rPr>
            </w:pPr>
            <w:r>
              <w:rPr>
                <w:rFonts w:ascii="Arial" w:hAnsi="Arial" w:cs="Arial"/>
                <w:sz w:val="20"/>
                <w:szCs w:val="20"/>
              </w:rPr>
              <w:t>3</w:t>
            </w:r>
            <w:r w:rsidR="009F29DA">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noWrap/>
            <w:vAlign w:val="bottom"/>
          </w:tcPr>
          <w:p w:rsidR="007C2396" w:rsidRDefault="00AD110F" w:rsidP="009F29DA">
            <w:pPr>
              <w:jc w:val="right"/>
              <w:rPr>
                <w:rFonts w:ascii="Arial" w:hAnsi="Arial" w:cs="Arial"/>
                <w:sz w:val="20"/>
                <w:szCs w:val="20"/>
              </w:rPr>
            </w:pPr>
            <w:r>
              <w:rPr>
                <w:rFonts w:ascii="Arial" w:hAnsi="Arial" w:cs="Arial"/>
                <w:sz w:val="20"/>
                <w:szCs w:val="20"/>
              </w:rPr>
              <w:t>2</w:t>
            </w:r>
            <w:r w:rsidR="009F29DA">
              <w:rPr>
                <w:rFonts w:ascii="Arial" w:hAnsi="Arial" w:cs="Arial"/>
                <w:sz w:val="20"/>
                <w:szCs w:val="20"/>
              </w:rPr>
              <w:t>37</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E308F2">
            <w:pPr>
              <w:pStyle w:val="NoSpacing"/>
              <w:rPr>
                <w:b/>
              </w:rPr>
            </w:pPr>
            <w:r w:rsidRPr="000F3C65">
              <w:rPr>
                <w:b/>
              </w:rPr>
              <w:t>As on 01-04-1</w:t>
            </w:r>
            <w:r w:rsidR="00E308F2">
              <w:rPr>
                <w:b/>
              </w:rPr>
              <w:t>9</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E308F2" w:rsidP="00942922">
            <w:pPr>
              <w:jc w:val="right"/>
              <w:rPr>
                <w:rFonts w:ascii="Arial" w:hAnsi="Arial" w:cs="Arial"/>
                <w:b/>
                <w:sz w:val="20"/>
                <w:szCs w:val="20"/>
              </w:rPr>
            </w:pPr>
            <w:r>
              <w:rPr>
                <w:rFonts w:ascii="Arial" w:hAnsi="Arial" w:cs="Arial"/>
                <w:b/>
                <w:sz w:val="20"/>
                <w:szCs w:val="20"/>
              </w:rPr>
              <w:t>399</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9F29DA" w:rsidP="00942922">
            <w:pPr>
              <w:jc w:val="right"/>
              <w:rPr>
                <w:rFonts w:ascii="Arial" w:hAnsi="Arial" w:cs="Arial"/>
                <w:b/>
                <w:sz w:val="20"/>
                <w:szCs w:val="20"/>
              </w:rPr>
            </w:pPr>
            <w:r>
              <w:rPr>
                <w:rFonts w:ascii="Arial" w:hAnsi="Arial" w:cs="Arial"/>
                <w:b/>
                <w:sz w:val="20"/>
                <w:szCs w:val="20"/>
              </w:rPr>
              <w:t>77</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9F29DA" w:rsidP="00942922">
            <w:pPr>
              <w:jc w:val="right"/>
              <w:rPr>
                <w:rFonts w:ascii="Arial" w:hAnsi="Arial" w:cs="Arial"/>
                <w:b/>
                <w:sz w:val="20"/>
                <w:szCs w:val="20"/>
              </w:rPr>
            </w:pPr>
            <w:r>
              <w:rPr>
                <w:rFonts w:ascii="Arial" w:hAnsi="Arial" w:cs="Arial"/>
                <w:b/>
                <w:sz w:val="20"/>
                <w:szCs w:val="20"/>
              </w:rPr>
              <w:t>1629</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9F29DA" w:rsidP="00942922">
            <w:pPr>
              <w:jc w:val="right"/>
              <w:rPr>
                <w:rFonts w:ascii="Arial" w:hAnsi="Arial" w:cs="Arial"/>
                <w:b/>
                <w:sz w:val="20"/>
                <w:szCs w:val="20"/>
              </w:rPr>
            </w:pPr>
            <w:r>
              <w:rPr>
                <w:rFonts w:ascii="Arial" w:hAnsi="Arial" w:cs="Arial"/>
                <w:b/>
                <w:sz w:val="20"/>
                <w:szCs w:val="20"/>
              </w:rPr>
              <w:t>403</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9F29DA" w:rsidP="00942922">
            <w:pPr>
              <w:jc w:val="right"/>
              <w:rPr>
                <w:rFonts w:ascii="Arial" w:hAnsi="Arial" w:cs="Arial"/>
                <w:b/>
                <w:sz w:val="20"/>
                <w:szCs w:val="20"/>
              </w:rPr>
            </w:pPr>
            <w:r>
              <w:rPr>
                <w:rFonts w:ascii="Arial" w:hAnsi="Arial" w:cs="Arial"/>
                <w:b/>
                <w:sz w:val="20"/>
                <w:szCs w:val="20"/>
              </w:rPr>
              <w:t>2508</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E308F2">
            <w:pPr>
              <w:pStyle w:val="NoSpacing"/>
            </w:pPr>
            <w:r w:rsidRPr="00BF0E9D">
              <w:t>Recruitment during 1</w:t>
            </w:r>
            <w:r w:rsidR="00E308F2">
              <w:t>9</w:t>
            </w:r>
            <w:r w:rsidRPr="00BF0E9D">
              <w:t>-</w:t>
            </w:r>
            <w:r w:rsidR="00E308F2">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30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3</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500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147</w:t>
            </w:r>
          </w:p>
        </w:tc>
        <w:tc>
          <w:tcPr>
            <w:tcW w:w="993" w:type="dxa"/>
            <w:tcBorders>
              <w:top w:val="nil"/>
              <w:left w:val="nil"/>
              <w:bottom w:val="single" w:sz="4" w:space="0" w:color="auto"/>
              <w:right w:val="single" w:sz="4" w:space="0" w:color="auto"/>
            </w:tcBorders>
            <w:shd w:val="clear" w:color="auto" w:fill="auto"/>
            <w:noWrap/>
            <w:vAlign w:val="bottom"/>
          </w:tcPr>
          <w:p w:rsidR="007C2396" w:rsidRDefault="009F29DA">
            <w:pPr>
              <w:jc w:val="right"/>
              <w:rPr>
                <w:rFonts w:ascii="Arial" w:hAnsi="Arial" w:cs="Arial"/>
                <w:sz w:val="20"/>
                <w:szCs w:val="20"/>
              </w:rPr>
            </w:pPr>
            <w:r>
              <w:rPr>
                <w:rFonts w:ascii="Arial" w:hAnsi="Arial" w:cs="Arial"/>
                <w:sz w:val="20"/>
                <w:szCs w:val="20"/>
              </w:rPr>
              <w:t>680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E308F2">
            <w:pPr>
              <w:pStyle w:val="NoSpacing"/>
            </w:pPr>
            <w:r w:rsidRPr="00BF0E9D">
              <w:t>Retirement during 1</w:t>
            </w:r>
            <w:r w:rsidR="00E308F2">
              <w:t>9</w:t>
            </w:r>
            <w:r w:rsidRPr="00BF0E9D">
              <w:t>-</w:t>
            </w:r>
            <w:r w:rsidR="00E308F2">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6</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58433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584332">
            <w:pPr>
              <w:jc w:val="right"/>
              <w:rPr>
                <w:rFonts w:ascii="Arial" w:hAnsi="Arial" w:cs="Arial"/>
                <w:sz w:val="20"/>
                <w:szCs w:val="20"/>
              </w:rPr>
            </w:pPr>
            <w:r>
              <w:rPr>
                <w:rFonts w:ascii="Arial" w:hAnsi="Arial" w:cs="Arial"/>
                <w:sz w:val="20"/>
                <w:szCs w:val="20"/>
              </w:rPr>
              <w:t>139</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23</w:t>
            </w:r>
          </w:p>
        </w:tc>
        <w:tc>
          <w:tcPr>
            <w:tcW w:w="993" w:type="dxa"/>
            <w:tcBorders>
              <w:top w:val="nil"/>
              <w:left w:val="nil"/>
              <w:bottom w:val="single" w:sz="4" w:space="0" w:color="auto"/>
              <w:right w:val="single" w:sz="4" w:space="0" w:color="auto"/>
            </w:tcBorders>
            <w:shd w:val="clear" w:color="auto" w:fill="auto"/>
            <w:noWrap/>
            <w:vAlign w:val="bottom"/>
          </w:tcPr>
          <w:p w:rsidR="007C2396" w:rsidRDefault="009F29DA" w:rsidP="00584332">
            <w:pPr>
              <w:jc w:val="right"/>
              <w:rPr>
                <w:rFonts w:ascii="Arial" w:hAnsi="Arial" w:cs="Arial"/>
                <w:sz w:val="20"/>
                <w:szCs w:val="20"/>
              </w:rPr>
            </w:pPr>
            <w:r>
              <w:rPr>
                <w:rFonts w:ascii="Arial" w:hAnsi="Arial" w:cs="Arial"/>
                <w:sz w:val="20"/>
                <w:szCs w:val="20"/>
              </w:rPr>
              <w:t>170</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E308F2">
            <w:pPr>
              <w:pStyle w:val="NoSpacing"/>
              <w:rPr>
                <w:b/>
              </w:rPr>
            </w:pPr>
            <w:r w:rsidRPr="000F3C65">
              <w:rPr>
                <w:b/>
              </w:rPr>
              <w:t>As on 01-04-</w:t>
            </w:r>
            <w:r w:rsidR="00E308F2">
              <w:rPr>
                <w:b/>
              </w:rPr>
              <w:t>20</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9F29DA" w:rsidP="000F3C65">
            <w:pPr>
              <w:pStyle w:val="NoSpacing"/>
              <w:jc w:val="right"/>
              <w:rPr>
                <w:b/>
              </w:rPr>
            </w:pPr>
            <w:r>
              <w:rPr>
                <w:b/>
              </w:rPr>
              <w:t>423</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9F29DA" w:rsidP="000F3C65">
            <w:pPr>
              <w:pStyle w:val="NoSpacing"/>
              <w:jc w:val="right"/>
              <w:rPr>
                <w:b/>
              </w:rPr>
            </w:pPr>
            <w:r>
              <w:rPr>
                <w:b/>
              </w:rPr>
              <w:t>78</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9F29DA" w:rsidP="000F3C65">
            <w:pPr>
              <w:pStyle w:val="NoSpacing"/>
              <w:jc w:val="right"/>
              <w:rPr>
                <w:b/>
              </w:rPr>
            </w:pPr>
            <w:r>
              <w:rPr>
                <w:b/>
              </w:rPr>
              <w:t>1990</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584332" w:rsidP="009F29DA">
            <w:pPr>
              <w:pStyle w:val="NoSpacing"/>
              <w:jc w:val="right"/>
              <w:rPr>
                <w:b/>
              </w:rPr>
            </w:pPr>
            <w:r>
              <w:rPr>
                <w:b/>
              </w:rPr>
              <w:t>52</w:t>
            </w:r>
            <w:r w:rsidR="009F29DA">
              <w:rPr>
                <w:b/>
              </w:rPr>
              <w:t>7</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9F29DA" w:rsidP="009F29DA">
            <w:pPr>
              <w:pStyle w:val="NoSpacing"/>
              <w:jc w:val="right"/>
              <w:rPr>
                <w:b/>
              </w:rPr>
            </w:pPr>
            <w:r>
              <w:rPr>
                <w:b/>
              </w:rPr>
              <w:t>3018</w:t>
            </w:r>
          </w:p>
        </w:tc>
      </w:tr>
    </w:tbl>
    <w:p w:rsidR="00B15C14" w:rsidRDefault="00B15C14" w:rsidP="004276A0">
      <w:pPr>
        <w:pStyle w:val="Footer"/>
        <w:tabs>
          <w:tab w:val="clear" w:pos="4320"/>
          <w:tab w:val="clear" w:pos="8640"/>
        </w:tabs>
        <w:spacing w:line="360" w:lineRule="auto"/>
        <w:jc w:val="both"/>
        <w:rPr>
          <w:rFonts w:ascii="Cambria" w:hAnsi="Cambria" w:cs="Arial"/>
        </w:rPr>
      </w:pPr>
    </w:p>
    <w:p w:rsidR="004276A0" w:rsidRPr="00BF0E9D"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9F29DA">
        <w:rPr>
          <w:rFonts w:ascii="Cambria" w:hAnsi="Cambria" w:cs="Arial"/>
        </w:rPr>
        <w:t>8</w:t>
      </w:r>
      <w:r w:rsidRPr="00BF0E9D">
        <w:rPr>
          <w:rFonts w:ascii="Cambria" w:hAnsi="Cambria" w:cs="Arial"/>
        </w:rPr>
        <w:t>-1</w:t>
      </w:r>
      <w:r w:rsidR="009F29DA">
        <w:rPr>
          <w:rFonts w:ascii="Cambria" w:hAnsi="Cambria" w:cs="Arial"/>
        </w:rPr>
        <w:t>9</w:t>
      </w:r>
      <w:r w:rsidRPr="00BF0E9D">
        <w:rPr>
          <w:rFonts w:ascii="Cambria" w:hAnsi="Cambria" w:cs="Arial"/>
        </w:rPr>
        <w:t xml:space="preserve"> and FY 201</w:t>
      </w:r>
      <w:r w:rsidR="009F29DA">
        <w:rPr>
          <w:rFonts w:ascii="Cambria" w:hAnsi="Cambria" w:cs="Arial"/>
        </w:rPr>
        <w:t>9</w:t>
      </w:r>
      <w:r w:rsidRPr="00BF0E9D">
        <w:rPr>
          <w:rFonts w:ascii="Cambria" w:hAnsi="Cambria" w:cs="Arial"/>
        </w:rPr>
        <w:t>-</w:t>
      </w:r>
      <w:r w:rsidR="009F29DA">
        <w:rPr>
          <w:rFonts w:ascii="Cambria" w:hAnsi="Cambria" w:cs="Arial"/>
        </w:rPr>
        <w:t>20</w:t>
      </w:r>
      <w:r w:rsidRPr="00BF0E9D">
        <w:rPr>
          <w:rFonts w:ascii="Cambria" w:hAnsi="Cambria" w:cs="Arial"/>
        </w:rPr>
        <w:t xml:space="preserve"> and saving on account of same are as follows:</w:t>
      </w: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4276A0" w:rsidP="009F29DA">
            <w:pPr>
              <w:pStyle w:val="NoSpacing"/>
            </w:pPr>
            <w:r w:rsidRPr="00BF0E9D">
              <w:t>201</w:t>
            </w:r>
            <w:r w:rsidR="009F29DA">
              <w:t>8</w:t>
            </w:r>
            <w:r w:rsidRPr="00BF0E9D">
              <w:t>-1</w:t>
            </w:r>
            <w:r w:rsidR="009F29DA">
              <w:t>9</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FB65B4" w:rsidP="00767F25">
            <w:pPr>
              <w:pStyle w:val="NoSpacing"/>
              <w:jc w:val="center"/>
            </w:pPr>
            <w:r>
              <w:t>237</w:t>
            </w:r>
          </w:p>
        </w:tc>
        <w:tc>
          <w:tcPr>
            <w:tcW w:w="2819" w:type="dxa"/>
            <w:vAlign w:val="center"/>
          </w:tcPr>
          <w:p w:rsidR="004276A0" w:rsidRPr="00BF0E9D" w:rsidRDefault="00FB65B4" w:rsidP="00767F25">
            <w:pPr>
              <w:pStyle w:val="NoSpacing"/>
              <w:jc w:val="center"/>
            </w:pPr>
            <w:r>
              <w:t>115.98</w:t>
            </w:r>
          </w:p>
        </w:tc>
      </w:tr>
      <w:tr w:rsidR="004276A0" w:rsidRPr="00BF0E9D" w:rsidTr="00767F25">
        <w:trPr>
          <w:jc w:val="center"/>
        </w:trPr>
        <w:tc>
          <w:tcPr>
            <w:tcW w:w="1015" w:type="dxa"/>
            <w:vAlign w:val="center"/>
          </w:tcPr>
          <w:p w:rsidR="004276A0" w:rsidRPr="00BF0E9D" w:rsidRDefault="004276A0" w:rsidP="009F29DA">
            <w:pPr>
              <w:pStyle w:val="NoSpacing"/>
            </w:pPr>
            <w:r w:rsidRPr="00BF0E9D">
              <w:t>201</w:t>
            </w:r>
            <w:r w:rsidR="009F29DA">
              <w:t>9</w:t>
            </w:r>
            <w:r w:rsidRPr="00BF0E9D">
              <w:t xml:space="preserve"> -</w:t>
            </w:r>
            <w:r w:rsidR="009F29DA">
              <w:t>20</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FB65B4" w:rsidP="00767F25">
            <w:pPr>
              <w:pStyle w:val="NoSpacing"/>
              <w:jc w:val="center"/>
            </w:pPr>
            <w:r>
              <w:t>170</w:t>
            </w:r>
          </w:p>
        </w:tc>
        <w:tc>
          <w:tcPr>
            <w:tcW w:w="2819" w:type="dxa"/>
            <w:vAlign w:val="center"/>
          </w:tcPr>
          <w:p w:rsidR="004276A0" w:rsidRPr="00BF0E9D" w:rsidRDefault="00FB65B4" w:rsidP="00767F25">
            <w:pPr>
              <w:pStyle w:val="NoSpacing"/>
              <w:jc w:val="center"/>
            </w:pPr>
            <w:r>
              <w:t>83.25</w:t>
            </w:r>
          </w:p>
        </w:tc>
      </w:tr>
    </w:tbl>
    <w:p w:rsidR="004276A0" w:rsidRPr="00BF0E9D"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 xml:space="preserve">Expenses </w:t>
      </w:r>
      <w:r w:rsidR="00FB65B4">
        <w:rPr>
          <w:rFonts w:ascii="Cambria" w:hAnsi="Cambria" w:cs="Arial"/>
          <w:b/>
          <w:bCs/>
          <w:sz w:val="24"/>
          <w:szCs w:val="24"/>
          <w:u w:val="single"/>
          <w:lang w:val="en-GB"/>
        </w:rPr>
        <w:t xml:space="preserve">towards </w:t>
      </w:r>
      <w:r w:rsidRPr="00097007">
        <w:rPr>
          <w:rFonts w:ascii="Cambria" w:hAnsi="Cambria" w:cs="Arial"/>
          <w:b/>
          <w:bCs/>
          <w:sz w:val="24"/>
          <w:szCs w:val="24"/>
          <w:u w:val="single"/>
          <w:lang w:val="en-GB"/>
        </w:rPr>
        <w:t xml:space="preserve">Terminal Benefit </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201</w:t>
      </w:r>
      <w:r w:rsidR="00FB65B4">
        <w:rPr>
          <w:rFonts w:ascii="Cambria" w:hAnsi="Cambria" w:cs="Arial"/>
          <w:sz w:val="24"/>
          <w:szCs w:val="24"/>
          <w:lang w:val="en-GB"/>
        </w:rPr>
        <w:t>9</w:t>
      </w:r>
      <w:r w:rsidRPr="000F3C65">
        <w:rPr>
          <w:rFonts w:ascii="Cambria" w:hAnsi="Cambria" w:cs="Arial"/>
          <w:sz w:val="24"/>
          <w:szCs w:val="24"/>
          <w:lang w:val="en-GB"/>
        </w:rPr>
        <w:t>-</w:t>
      </w:r>
      <w:r w:rsidR="00FB65B4">
        <w:rPr>
          <w:rFonts w:ascii="Cambria" w:hAnsi="Cambria" w:cs="Arial"/>
          <w:sz w:val="24"/>
          <w:szCs w:val="24"/>
          <w:lang w:val="en-GB"/>
        </w:rPr>
        <w:t>20</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FB65B4">
        <w:rPr>
          <w:rFonts w:ascii="Cambria" w:hAnsi="Cambria" w:cs="Arial"/>
          <w:sz w:val="24"/>
          <w:szCs w:val="24"/>
          <w:lang w:val="en-GB"/>
        </w:rPr>
        <w:t>8</w:t>
      </w:r>
      <w:r w:rsidRPr="00BF0E9D">
        <w:rPr>
          <w:rFonts w:ascii="Cambria" w:hAnsi="Cambria" w:cs="Arial"/>
          <w:sz w:val="24"/>
          <w:szCs w:val="24"/>
          <w:lang w:val="en-GB"/>
        </w:rPr>
        <w:t xml:space="preserve"> and the projections provided for 201</w:t>
      </w:r>
      <w:r w:rsidR="00FB65B4">
        <w:rPr>
          <w:rFonts w:ascii="Cambria" w:hAnsi="Cambria" w:cs="Arial"/>
          <w:sz w:val="24"/>
          <w:szCs w:val="24"/>
          <w:lang w:val="en-GB"/>
        </w:rPr>
        <w:t>8</w:t>
      </w:r>
      <w:r w:rsidRPr="00BF0E9D">
        <w:rPr>
          <w:rFonts w:ascii="Cambria" w:hAnsi="Cambria" w:cs="Arial"/>
          <w:sz w:val="24"/>
          <w:szCs w:val="24"/>
          <w:lang w:val="en-GB"/>
        </w:rPr>
        <w:t>-1</w:t>
      </w:r>
      <w:r w:rsidR="00FB65B4">
        <w:rPr>
          <w:rFonts w:ascii="Cambria" w:hAnsi="Cambria" w:cs="Arial"/>
          <w:sz w:val="24"/>
          <w:szCs w:val="24"/>
          <w:lang w:val="en-GB"/>
        </w:rPr>
        <w:t>9</w:t>
      </w:r>
      <w:r w:rsidRPr="00BF0E9D">
        <w:rPr>
          <w:rFonts w:ascii="Cambria" w:hAnsi="Cambria" w:cs="Arial"/>
          <w:sz w:val="24"/>
          <w:szCs w:val="24"/>
          <w:lang w:val="en-GB"/>
        </w:rPr>
        <w:t xml:space="preserve"> and 201</w:t>
      </w:r>
      <w:r w:rsidR="00FB65B4">
        <w:rPr>
          <w:rFonts w:ascii="Cambria" w:hAnsi="Cambria" w:cs="Arial"/>
          <w:sz w:val="24"/>
          <w:szCs w:val="24"/>
          <w:lang w:val="en-GB"/>
        </w:rPr>
        <w:t>9</w:t>
      </w:r>
      <w:r w:rsidRPr="00BF0E9D">
        <w:rPr>
          <w:rFonts w:ascii="Cambria" w:hAnsi="Cambria" w:cs="Arial"/>
          <w:sz w:val="24"/>
          <w:szCs w:val="24"/>
          <w:lang w:val="en-GB"/>
        </w:rPr>
        <w:t>-</w:t>
      </w:r>
      <w:r w:rsidR="00FB65B4">
        <w:rPr>
          <w:rFonts w:ascii="Cambria" w:hAnsi="Cambria" w:cs="Arial"/>
          <w:sz w:val="24"/>
          <w:szCs w:val="24"/>
          <w:lang w:val="en-GB"/>
        </w:rPr>
        <w:t>20</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While computing the 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 the Actual investments as on 01.04.201</w:t>
      </w:r>
      <w:r w:rsidR="00FB65B4">
        <w:rPr>
          <w:rFonts w:ascii="Cambria" w:hAnsi="Cambria" w:cs="Arial"/>
          <w:sz w:val="24"/>
          <w:szCs w:val="24"/>
          <w:lang w:val="en-GB"/>
        </w:rPr>
        <w:t>8</w:t>
      </w:r>
      <w:r w:rsidRPr="00BF0E9D">
        <w:rPr>
          <w:rFonts w:ascii="Cambria" w:hAnsi="Cambria" w:cs="Arial"/>
          <w:sz w:val="24"/>
          <w:szCs w:val="24"/>
          <w:lang w:val="en-GB"/>
        </w:rPr>
        <w:t>, estimated Investments as on 01.04.201</w:t>
      </w:r>
      <w:r w:rsidR="00FB65B4">
        <w:rPr>
          <w:rFonts w:ascii="Cambria" w:hAnsi="Cambria" w:cs="Arial"/>
          <w:sz w:val="24"/>
          <w:szCs w:val="24"/>
          <w:lang w:val="en-GB"/>
        </w:rPr>
        <w:t>9</w:t>
      </w:r>
      <w:r w:rsidRPr="00BF0E9D">
        <w:rPr>
          <w:rFonts w:ascii="Cambria" w:hAnsi="Cambria" w:cs="Arial"/>
          <w:sz w:val="24"/>
          <w:szCs w:val="24"/>
          <w:lang w:val="en-GB"/>
        </w:rPr>
        <w:t>, income from the investments during the year 201</w:t>
      </w:r>
      <w:r w:rsidR="006E77A0">
        <w:rPr>
          <w:rFonts w:ascii="Cambria" w:hAnsi="Cambria" w:cs="Arial"/>
          <w:sz w:val="24"/>
          <w:szCs w:val="24"/>
          <w:lang w:val="en-GB"/>
        </w:rPr>
        <w:t>8</w:t>
      </w:r>
      <w:r w:rsidRPr="00BF0E9D">
        <w:rPr>
          <w:rFonts w:ascii="Cambria" w:hAnsi="Cambria" w:cs="Arial"/>
          <w:sz w:val="24"/>
          <w:szCs w:val="24"/>
          <w:lang w:val="en-GB"/>
        </w:rPr>
        <w:t>-1</w:t>
      </w:r>
      <w:r w:rsidR="006E77A0">
        <w:rPr>
          <w:rFonts w:ascii="Cambria" w:hAnsi="Cambria" w:cs="Arial"/>
          <w:sz w:val="24"/>
          <w:szCs w:val="24"/>
          <w:lang w:val="en-GB"/>
        </w:rPr>
        <w:t>9</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during the 201</w:t>
      </w:r>
      <w:r w:rsidR="00FB65B4">
        <w:rPr>
          <w:rFonts w:ascii="Cambria" w:hAnsi="Cambria" w:cs="Arial"/>
          <w:sz w:val="24"/>
          <w:szCs w:val="24"/>
          <w:lang w:val="en-GB"/>
        </w:rPr>
        <w:t>9</w:t>
      </w:r>
      <w:r w:rsidRPr="00BF0E9D">
        <w:rPr>
          <w:rFonts w:ascii="Cambria" w:hAnsi="Cambria" w:cs="Arial"/>
          <w:sz w:val="24"/>
          <w:szCs w:val="24"/>
          <w:lang w:val="en-GB"/>
        </w:rPr>
        <w:t>-</w:t>
      </w:r>
      <w:r w:rsidR="00FB65B4">
        <w:rPr>
          <w:rFonts w:ascii="Cambria" w:hAnsi="Cambria" w:cs="Arial"/>
          <w:sz w:val="24"/>
          <w:szCs w:val="24"/>
          <w:lang w:val="en-GB"/>
        </w:rPr>
        <w:t>20</w:t>
      </w:r>
      <w:r w:rsidRPr="00BF0E9D">
        <w:rPr>
          <w:rFonts w:ascii="Cambria" w:hAnsi="Cambria" w:cs="Arial"/>
          <w:sz w:val="24"/>
          <w:szCs w:val="24"/>
          <w:lang w:val="en-GB"/>
        </w:rPr>
        <w:t xml:space="preserve"> has been considered. The computation of the employee Terminal Benefit Trusts requirement for the year 201</w:t>
      </w:r>
      <w:r w:rsidR="00FB65B4">
        <w:rPr>
          <w:rFonts w:ascii="Cambria" w:hAnsi="Cambria" w:cs="Arial"/>
          <w:sz w:val="24"/>
          <w:szCs w:val="24"/>
          <w:lang w:val="en-GB"/>
        </w:rPr>
        <w:t>8</w:t>
      </w:r>
      <w:r w:rsidRPr="00BF0E9D">
        <w:rPr>
          <w:rFonts w:ascii="Cambria" w:hAnsi="Cambria" w:cs="Arial"/>
          <w:sz w:val="24"/>
          <w:szCs w:val="24"/>
          <w:lang w:val="en-GB"/>
        </w:rPr>
        <w:t>-1</w:t>
      </w:r>
      <w:r w:rsidR="00FB65B4">
        <w:rPr>
          <w:rFonts w:ascii="Cambria" w:hAnsi="Cambria" w:cs="Arial"/>
          <w:sz w:val="24"/>
          <w:szCs w:val="24"/>
          <w:lang w:val="en-GB"/>
        </w:rPr>
        <w:t>9</w:t>
      </w:r>
      <w:r w:rsidRPr="00BF0E9D">
        <w:rPr>
          <w:rFonts w:ascii="Cambria" w:hAnsi="Cambria" w:cs="Arial"/>
          <w:sz w:val="24"/>
          <w:szCs w:val="24"/>
          <w:lang w:val="en-GB"/>
        </w:rPr>
        <w:t xml:space="preserve"> &amp; 201</w:t>
      </w:r>
      <w:r w:rsidR="00FB65B4">
        <w:rPr>
          <w:rFonts w:ascii="Cambria" w:hAnsi="Cambria" w:cs="Arial"/>
          <w:sz w:val="24"/>
          <w:szCs w:val="24"/>
          <w:lang w:val="en-GB"/>
        </w:rPr>
        <w:t>9</w:t>
      </w:r>
      <w:r w:rsidRPr="00BF0E9D">
        <w:rPr>
          <w:rFonts w:ascii="Cambria" w:hAnsi="Cambria" w:cs="Arial"/>
          <w:sz w:val="24"/>
          <w:szCs w:val="24"/>
          <w:lang w:val="en-GB"/>
        </w:rPr>
        <w:t>-</w:t>
      </w:r>
      <w:r w:rsidR="00FB65B4">
        <w:rPr>
          <w:rFonts w:ascii="Cambria" w:hAnsi="Cambria" w:cs="Arial"/>
          <w:sz w:val="24"/>
          <w:szCs w:val="24"/>
          <w:lang w:val="en-GB"/>
        </w:rPr>
        <w:t>20</w:t>
      </w:r>
      <w:r w:rsidRPr="00BF0E9D">
        <w:rPr>
          <w:rFonts w:ascii="Cambria" w:hAnsi="Cambria" w:cs="Arial"/>
          <w:sz w:val="24"/>
          <w:szCs w:val="24"/>
          <w:lang w:val="en-GB"/>
        </w:rPr>
        <w:t xml:space="preserve"> amounting to Rs. </w:t>
      </w:r>
      <w:r w:rsidR="00663A8F">
        <w:rPr>
          <w:rFonts w:ascii="Cambria" w:hAnsi="Cambria" w:cs="Arial"/>
          <w:sz w:val="24"/>
          <w:szCs w:val="24"/>
          <w:lang w:val="en-GB"/>
        </w:rPr>
        <w:t>11</w:t>
      </w:r>
      <w:r w:rsidR="00FB65B4">
        <w:rPr>
          <w:rFonts w:ascii="Cambria" w:hAnsi="Cambria" w:cs="Arial"/>
          <w:sz w:val="24"/>
          <w:szCs w:val="24"/>
          <w:lang w:val="en-GB"/>
        </w:rPr>
        <w:t>5.14</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8A7337">
        <w:rPr>
          <w:rFonts w:ascii="Cambria" w:hAnsi="Cambria" w:cs="Arial"/>
          <w:sz w:val="24"/>
          <w:szCs w:val="24"/>
          <w:lang w:val="en-GB"/>
        </w:rPr>
        <w:t>1</w:t>
      </w:r>
      <w:r w:rsidR="00663A8F">
        <w:rPr>
          <w:rFonts w:ascii="Cambria" w:hAnsi="Cambria" w:cs="Arial"/>
          <w:sz w:val="24"/>
          <w:szCs w:val="24"/>
          <w:lang w:val="en-GB"/>
        </w:rPr>
        <w:t>2</w:t>
      </w:r>
      <w:r w:rsidR="00AD377C">
        <w:rPr>
          <w:rFonts w:ascii="Cambria" w:hAnsi="Cambria" w:cs="Arial"/>
          <w:sz w:val="24"/>
          <w:szCs w:val="24"/>
          <w:lang w:val="en-GB"/>
        </w:rPr>
        <w:t>4</w:t>
      </w:r>
      <w:r w:rsidR="008A7337">
        <w:rPr>
          <w:rFonts w:ascii="Cambria" w:hAnsi="Cambria" w:cs="Arial"/>
          <w:sz w:val="24"/>
          <w:szCs w:val="24"/>
          <w:lang w:val="en-GB"/>
        </w:rPr>
        <w:t>.</w:t>
      </w:r>
      <w:r w:rsidR="006E77A0">
        <w:rPr>
          <w:rFonts w:ascii="Cambria" w:hAnsi="Cambria" w:cs="Arial"/>
          <w:sz w:val="24"/>
          <w:szCs w:val="24"/>
          <w:lang w:val="en-GB"/>
        </w:rPr>
        <w:t>3</w:t>
      </w:r>
      <w:r w:rsidR="00FB65B4">
        <w:rPr>
          <w:rFonts w:ascii="Cambria" w:hAnsi="Cambria" w:cs="Arial"/>
          <w:sz w:val="24"/>
          <w:szCs w:val="24"/>
          <w:lang w:val="en-GB"/>
        </w:rPr>
        <w:t>6</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b/>
                <w:bCs/>
                <w:sz w:val="20"/>
                <w:szCs w:val="20"/>
                <w:lang w:val="en-IN" w:eastAsia="en-IN"/>
              </w:rPr>
            </w:pPr>
            <w:r w:rsidRPr="00663A8F">
              <w:rPr>
                <w:rFonts w:ascii="Arial" w:hAnsi="Arial" w:cs="Arial"/>
                <w:b/>
                <w:bCs/>
                <w:sz w:val="20"/>
                <w:szCs w:val="20"/>
                <w:lang w:val="en-IN" w:eastAsia="en-IN"/>
              </w:rPr>
              <w:t>Terminal Liability for FY 201</w:t>
            </w:r>
            <w:r w:rsidR="00FB65B4">
              <w:rPr>
                <w:rFonts w:ascii="Arial" w:hAnsi="Arial" w:cs="Arial"/>
                <w:b/>
                <w:bCs/>
                <w:sz w:val="20"/>
                <w:szCs w:val="20"/>
                <w:lang w:val="en-IN" w:eastAsia="en-IN"/>
              </w:rPr>
              <w:t>9</w:t>
            </w:r>
            <w:r w:rsidRPr="00663A8F">
              <w:rPr>
                <w:rFonts w:ascii="Arial" w:hAnsi="Arial" w:cs="Arial"/>
                <w:b/>
                <w:bCs/>
                <w:sz w:val="20"/>
                <w:szCs w:val="20"/>
                <w:lang w:val="en-IN" w:eastAsia="en-IN"/>
              </w:rPr>
              <w:t>-</w:t>
            </w:r>
            <w:r w:rsidR="00FB65B4">
              <w:rPr>
                <w:rFonts w:ascii="Arial" w:hAnsi="Arial" w:cs="Arial"/>
                <w:b/>
                <w:bCs/>
                <w:sz w:val="20"/>
                <w:szCs w:val="20"/>
                <w:lang w:val="en-IN" w:eastAsia="en-IN"/>
              </w:rPr>
              <w:t>20</w:t>
            </w:r>
            <w:r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Rs. Crore</w:t>
            </w:r>
          </w:p>
        </w:tc>
      </w:tr>
      <w:tr w:rsidR="00663A8F"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sz w:val="20"/>
                <w:szCs w:val="20"/>
                <w:lang w:val="en-IN" w:eastAsia="en-IN"/>
              </w:rPr>
            </w:pPr>
            <w:r w:rsidRPr="00663A8F">
              <w:rPr>
                <w:rFonts w:ascii="Arial" w:hAnsi="Arial" w:cs="Arial"/>
                <w:sz w:val="20"/>
                <w:szCs w:val="20"/>
                <w:lang w:val="en-IN" w:eastAsia="en-IN"/>
              </w:rPr>
              <w:t>Employee Trust Valuation as on 31.03.</w:t>
            </w:r>
            <w:r w:rsidR="00FB65B4">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FB65B4">
            <w:pPr>
              <w:jc w:val="right"/>
              <w:rPr>
                <w:rFonts w:ascii="Arial" w:hAnsi="Arial" w:cs="Arial"/>
                <w:sz w:val="20"/>
                <w:szCs w:val="20"/>
                <w:lang w:val="en-IN" w:eastAsia="en-IN"/>
              </w:rPr>
            </w:pPr>
            <w:r w:rsidRPr="00663A8F">
              <w:rPr>
                <w:rFonts w:ascii="Arial" w:hAnsi="Arial" w:cs="Arial"/>
                <w:sz w:val="20"/>
                <w:szCs w:val="20"/>
                <w:lang w:val="en-IN" w:eastAsia="en-IN"/>
              </w:rPr>
              <w:t>113</w:t>
            </w:r>
            <w:r w:rsidR="00FB65B4">
              <w:rPr>
                <w:rFonts w:ascii="Arial" w:hAnsi="Arial" w:cs="Arial"/>
                <w:sz w:val="20"/>
                <w:szCs w:val="20"/>
                <w:lang w:val="en-IN" w:eastAsia="en-IN"/>
              </w:rPr>
              <w:t>0</w:t>
            </w:r>
            <w:r w:rsidRPr="00663A8F">
              <w:rPr>
                <w:rFonts w:ascii="Arial" w:hAnsi="Arial" w:cs="Arial"/>
                <w:sz w:val="20"/>
                <w:szCs w:val="20"/>
                <w:lang w:val="en-IN" w:eastAsia="en-IN"/>
              </w:rPr>
              <w:t>.</w:t>
            </w:r>
            <w:r w:rsidR="00FB65B4">
              <w:rPr>
                <w:rFonts w:ascii="Arial" w:hAnsi="Arial" w:cs="Arial"/>
                <w:sz w:val="20"/>
                <w:szCs w:val="20"/>
                <w:lang w:val="en-IN" w:eastAsia="en-IN"/>
              </w:rPr>
              <w:t>29</w:t>
            </w:r>
            <w:r w:rsidRPr="00663A8F">
              <w:rPr>
                <w:rFonts w:ascii="Arial" w:hAnsi="Arial" w:cs="Arial"/>
                <w:sz w:val="20"/>
                <w:szCs w:val="20"/>
                <w:lang w:val="en-IN" w:eastAsia="en-IN"/>
              </w:rPr>
              <w:t xml:space="preserve"> </w:t>
            </w:r>
          </w:p>
        </w:tc>
      </w:tr>
      <w:tr w:rsidR="00663A8F"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sz w:val="20"/>
                <w:szCs w:val="20"/>
                <w:lang w:val="en-IN" w:eastAsia="en-IN"/>
              </w:rPr>
            </w:pPr>
            <w:r w:rsidRPr="00663A8F">
              <w:rPr>
                <w:rFonts w:ascii="Arial" w:hAnsi="Arial" w:cs="Arial"/>
                <w:sz w:val="20"/>
                <w:szCs w:val="20"/>
                <w:lang w:val="en-IN" w:eastAsia="en-IN"/>
              </w:rPr>
              <w:t>Employee Trust Valuation as on 31.03.1</w:t>
            </w:r>
            <w:r w:rsidR="00FB65B4">
              <w:rPr>
                <w:rFonts w:ascii="Arial" w:hAnsi="Arial" w:cs="Arial"/>
                <w:sz w:val="20"/>
                <w:szCs w:val="20"/>
                <w:lang w:val="en-IN" w:eastAsia="en-IN"/>
              </w:rPr>
              <w:t>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FB65B4" w:rsidP="00663A8F">
            <w:pPr>
              <w:jc w:val="right"/>
              <w:rPr>
                <w:rFonts w:ascii="Arial" w:hAnsi="Arial" w:cs="Arial"/>
                <w:sz w:val="20"/>
                <w:szCs w:val="20"/>
                <w:lang w:val="en-IN" w:eastAsia="en-IN"/>
              </w:rPr>
            </w:pPr>
            <w:r>
              <w:rPr>
                <w:rFonts w:ascii="Arial" w:hAnsi="Arial" w:cs="Arial"/>
                <w:sz w:val="20"/>
                <w:szCs w:val="20"/>
                <w:lang w:val="en-IN" w:eastAsia="en-IN"/>
              </w:rPr>
              <w:t>1125.13</w:t>
            </w:r>
            <w:r w:rsidR="00663A8F" w:rsidRPr="00663A8F">
              <w:rPr>
                <w:rFonts w:ascii="Arial" w:hAnsi="Arial" w:cs="Arial"/>
                <w:sz w:val="20"/>
                <w:szCs w:val="20"/>
                <w:lang w:val="en-IN" w:eastAsia="en-IN"/>
              </w:rPr>
              <w:t xml:space="preserve">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sz w:val="20"/>
                <w:szCs w:val="20"/>
                <w:lang w:val="en-IN" w:eastAsia="en-IN"/>
              </w:rPr>
            </w:pPr>
            <w:r w:rsidRPr="00663A8F">
              <w:rPr>
                <w:rFonts w:ascii="Arial" w:hAnsi="Arial" w:cs="Arial"/>
                <w:sz w:val="20"/>
                <w:szCs w:val="20"/>
                <w:lang w:val="en-IN" w:eastAsia="en-IN"/>
              </w:rPr>
              <w:t>Interest on invstmnt during 201</w:t>
            </w:r>
            <w:r w:rsidR="00FB65B4">
              <w:rPr>
                <w:rFonts w:ascii="Arial" w:hAnsi="Arial" w:cs="Arial"/>
                <w:sz w:val="20"/>
                <w:szCs w:val="20"/>
                <w:lang w:val="en-IN" w:eastAsia="en-IN"/>
              </w:rPr>
              <w:t>9</w:t>
            </w:r>
            <w:r w:rsidRPr="00663A8F">
              <w:rPr>
                <w:rFonts w:ascii="Arial" w:hAnsi="Arial" w:cs="Arial"/>
                <w:sz w:val="20"/>
                <w:szCs w:val="20"/>
                <w:lang w:val="en-IN" w:eastAsia="en-IN"/>
              </w:rPr>
              <w:t>-</w:t>
            </w:r>
            <w:r w:rsidR="00FB65B4">
              <w:rPr>
                <w:rFonts w:ascii="Arial" w:hAnsi="Arial" w:cs="Arial"/>
                <w:sz w:val="20"/>
                <w:szCs w:val="20"/>
                <w:lang w:val="en-IN" w:eastAsia="en-IN"/>
              </w:rPr>
              <w:t>20</w:t>
            </w:r>
            <w:r w:rsidRPr="00663A8F">
              <w:rPr>
                <w:rFonts w:ascii="Arial" w:hAnsi="Arial" w:cs="Arial"/>
                <w:sz w:val="20"/>
                <w:szCs w:val="20"/>
                <w:lang w:val="en-IN" w:eastAsia="en-IN"/>
              </w:rPr>
              <w:t xml:space="preserve"> @ 6 %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FB65B4">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FB65B4">
              <w:rPr>
                <w:rFonts w:ascii="Arial" w:hAnsi="Arial" w:cs="Arial"/>
                <w:sz w:val="20"/>
                <w:szCs w:val="20"/>
                <w:lang w:val="en-IN" w:eastAsia="en-IN"/>
              </w:rPr>
              <w:t>14.55</w:t>
            </w:r>
            <w:r w:rsidRPr="00663A8F">
              <w:rPr>
                <w:rFonts w:ascii="Arial" w:hAnsi="Arial" w:cs="Arial"/>
                <w:sz w:val="20"/>
                <w:szCs w:val="20"/>
                <w:lang w:val="en-IN" w:eastAsia="en-IN"/>
              </w:rPr>
              <w:t xml:space="preserve">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sz w:val="20"/>
                <w:szCs w:val="20"/>
                <w:lang w:val="en-IN" w:eastAsia="en-IN"/>
              </w:rPr>
            </w:pPr>
            <w:r w:rsidRPr="00663A8F">
              <w:rPr>
                <w:rFonts w:ascii="Arial" w:hAnsi="Arial" w:cs="Arial"/>
                <w:sz w:val="20"/>
                <w:szCs w:val="20"/>
                <w:lang w:val="en-IN" w:eastAsia="en-IN"/>
              </w:rPr>
              <w:t>Estimated payment during 201</w:t>
            </w:r>
            <w:r w:rsidR="00FB65B4">
              <w:rPr>
                <w:rFonts w:ascii="Arial" w:hAnsi="Arial" w:cs="Arial"/>
                <w:sz w:val="20"/>
                <w:szCs w:val="20"/>
                <w:lang w:val="en-IN" w:eastAsia="en-IN"/>
              </w:rPr>
              <w:t>9</w:t>
            </w:r>
            <w:r w:rsidRPr="00663A8F">
              <w:rPr>
                <w:rFonts w:ascii="Arial" w:hAnsi="Arial" w:cs="Arial"/>
                <w:sz w:val="20"/>
                <w:szCs w:val="20"/>
                <w:lang w:val="en-IN" w:eastAsia="en-IN"/>
              </w:rPr>
              <w:t>-</w:t>
            </w:r>
            <w:r w:rsidR="00FB65B4">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AD377C">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FB65B4">
              <w:rPr>
                <w:rFonts w:ascii="Arial" w:hAnsi="Arial" w:cs="Arial"/>
                <w:sz w:val="20"/>
                <w:szCs w:val="20"/>
                <w:lang w:val="en-IN" w:eastAsia="en-IN"/>
              </w:rPr>
              <w:t>13</w:t>
            </w:r>
            <w:r w:rsidR="00AD377C">
              <w:rPr>
                <w:rFonts w:ascii="Arial" w:hAnsi="Arial" w:cs="Arial"/>
                <w:sz w:val="20"/>
                <w:szCs w:val="20"/>
                <w:lang w:val="en-IN" w:eastAsia="en-IN"/>
              </w:rPr>
              <w:t>3</w:t>
            </w:r>
            <w:r w:rsidR="00FB65B4">
              <w:rPr>
                <w:rFonts w:ascii="Arial" w:hAnsi="Arial" w:cs="Arial"/>
                <w:sz w:val="20"/>
                <w:szCs w:val="20"/>
                <w:lang w:val="en-IN" w:eastAsia="en-IN"/>
              </w:rPr>
              <w:t>.75</w:t>
            </w:r>
            <w:r w:rsidRPr="00663A8F">
              <w:rPr>
                <w:rFonts w:ascii="Arial" w:hAnsi="Arial" w:cs="Arial"/>
                <w:sz w:val="20"/>
                <w:szCs w:val="20"/>
                <w:lang w:val="en-IN" w:eastAsia="en-IN"/>
              </w:rPr>
              <w:t xml:space="preserve"> </w:t>
            </w:r>
          </w:p>
        </w:tc>
      </w:tr>
      <w:tr w:rsidR="00663A8F"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sz w:val="20"/>
                <w:szCs w:val="20"/>
                <w:lang w:val="en-IN" w:eastAsia="en-IN"/>
              </w:rPr>
            </w:pPr>
            <w:r w:rsidRPr="00663A8F">
              <w:rPr>
                <w:rFonts w:ascii="Arial" w:hAnsi="Arial" w:cs="Arial"/>
                <w:sz w:val="20"/>
                <w:szCs w:val="20"/>
                <w:lang w:val="en-IN" w:eastAsia="en-IN"/>
              </w:rPr>
              <w:t>Terminal benefit trust funding required for 201</w:t>
            </w:r>
            <w:r w:rsidR="00FB65B4">
              <w:rPr>
                <w:rFonts w:ascii="Arial" w:hAnsi="Arial" w:cs="Arial"/>
                <w:sz w:val="20"/>
                <w:szCs w:val="20"/>
                <w:lang w:val="en-IN" w:eastAsia="en-IN"/>
              </w:rPr>
              <w:t>9</w:t>
            </w:r>
            <w:r w:rsidRPr="00663A8F">
              <w:rPr>
                <w:rFonts w:ascii="Arial" w:hAnsi="Arial" w:cs="Arial"/>
                <w:sz w:val="20"/>
                <w:szCs w:val="20"/>
                <w:lang w:val="en-IN" w:eastAsia="en-IN"/>
              </w:rPr>
              <w:t>-</w:t>
            </w:r>
            <w:r w:rsidR="00FB65B4">
              <w:rPr>
                <w:rFonts w:ascii="Arial" w:hAnsi="Arial" w:cs="Arial"/>
                <w:sz w:val="20"/>
                <w:szCs w:val="20"/>
                <w:lang w:val="en-IN" w:eastAsia="en-IN"/>
              </w:rPr>
              <w:t>20</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FB65B4" w:rsidP="00AD377C">
            <w:pPr>
              <w:jc w:val="right"/>
              <w:rPr>
                <w:rFonts w:ascii="Arial" w:hAnsi="Arial" w:cs="Arial"/>
                <w:b/>
                <w:bCs/>
                <w:sz w:val="20"/>
                <w:szCs w:val="20"/>
                <w:lang w:val="en-IN" w:eastAsia="en-IN"/>
              </w:rPr>
            </w:pPr>
            <w:r>
              <w:rPr>
                <w:rFonts w:ascii="Arial" w:hAnsi="Arial" w:cs="Arial"/>
                <w:b/>
                <w:bCs/>
                <w:sz w:val="20"/>
                <w:szCs w:val="20"/>
                <w:lang w:val="en-IN" w:eastAsia="en-IN"/>
              </w:rPr>
              <w:t>12</w:t>
            </w:r>
            <w:r w:rsidR="00AD377C">
              <w:rPr>
                <w:rFonts w:ascii="Arial" w:hAnsi="Arial" w:cs="Arial"/>
                <w:b/>
                <w:bCs/>
                <w:sz w:val="20"/>
                <w:szCs w:val="20"/>
                <w:lang w:val="en-IN" w:eastAsia="en-IN"/>
              </w:rPr>
              <w:t>4</w:t>
            </w:r>
            <w:r>
              <w:rPr>
                <w:rFonts w:ascii="Arial" w:hAnsi="Arial" w:cs="Arial"/>
                <w:b/>
                <w:bCs/>
                <w:sz w:val="20"/>
                <w:szCs w:val="20"/>
                <w:lang w:val="en-IN" w:eastAsia="en-IN"/>
              </w:rPr>
              <w:t>.36</w:t>
            </w:r>
            <w:r w:rsidR="00663A8F" w:rsidRPr="00663A8F">
              <w:rPr>
                <w:rFonts w:ascii="Arial" w:hAnsi="Arial" w:cs="Arial"/>
                <w:b/>
                <w:bCs/>
                <w:sz w:val="20"/>
                <w:szCs w:val="20"/>
                <w:lang w:val="en-IN" w:eastAsia="en-IN"/>
              </w:rPr>
              <w:t xml:space="preserve"> </w:t>
            </w:r>
          </w:p>
        </w:tc>
      </w:tr>
      <w:tr w:rsidR="00663A8F"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 </w:t>
            </w:r>
          </w:p>
        </w:tc>
        <w:tc>
          <w:tcPr>
            <w:tcW w:w="5611" w:type="dxa"/>
            <w:tcBorders>
              <w:top w:val="nil"/>
              <w:left w:val="nil"/>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B65B4">
            <w:pPr>
              <w:rPr>
                <w:rFonts w:ascii="Arial" w:hAnsi="Arial" w:cs="Arial"/>
                <w:b/>
                <w:bCs/>
                <w:sz w:val="20"/>
                <w:szCs w:val="20"/>
                <w:lang w:val="en-IN" w:eastAsia="en-IN"/>
              </w:rPr>
            </w:pPr>
            <w:r w:rsidRPr="00663A8F">
              <w:rPr>
                <w:rFonts w:ascii="Arial" w:hAnsi="Arial" w:cs="Arial"/>
                <w:b/>
                <w:bCs/>
                <w:sz w:val="20"/>
                <w:szCs w:val="20"/>
                <w:lang w:val="en-IN" w:eastAsia="en-IN"/>
              </w:rPr>
              <w:t>Expected Corpus Availability FY 1</w:t>
            </w:r>
            <w:r w:rsidR="00FB65B4">
              <w:rPr>
                <w:rFonts w:ascii="Arial" w:hAnsi="Arial" w:cs="Arial"/>
                <w:b/>
                <w:bCs/>
                <w:sz w:val="20"/>
                <w:szCs w:val="20"/>
                <w:lang w:val="en-IN" w:eastAsia="en-IN"/>
              </w:rPr>
              <w:t>8</w:t>
            </w:r>
            <w:r w:rsidRPr="00663A8F">
              <w:rPr>
                <w:rFonts w:ascii="Arial" w:hAnsi="Arial" w:cs="Arial"/>
                <w:b/>
                <w:bCs/>
                <w:sz w:val="20"/>
                <w:szCs w:val="20"/>
                <w:lang w:val="en-IN" w:eastAsia="en-IN"/>
              </w:rPr>
              <w:t>-1</w:t>
            </w:r>
            <w:r w:rsidR="00FB65B4">
              <w:rPr>
                <w:rFonts w:ascii="Arial" w:hAnsi="Arial" w:cs="Arial"/>
                <w:b/>
                <w:bCs/>
                <w:sz w:val="20"/>
                <w:szCs w:val="20"/>
                <w:lang w:val="en-IN" w:eastAsia="en-IN"/>
              </w:rPr>
              <w:t>9</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Employee Trust Valuation as on 31.03.19</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B65B4" w:rsidP="00663A8F">
            <w:pPr>
              <w:jc w:val="right"/>
              <w:rPr>
                <w:rFonts w:ascii="Arial" w:hAnsi="Arial" w:cs="Arial"/>
                <w:sz w:val="20"/>
                <w:szCs w:val="20"/>
                <w:lang w:val="en-IN" w:eastAsia="en-IN"/>
              </w:rPr>
            </w:pPr>
            <w:r>
              <w:rPr>
                <w:rFonts w:ascii="Arial" w:hAnsi="Arial" w:cs="Arial"/>
                <w:sz w:val="20"/>
                <w:szCs w:val="20"/>
                <w:lang w:val="en-IN" w:eastAsia="en-IN"/>
              </w:rPr>
              <w:t>1125.13</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Employee Trust Valuation as on 31.03.18</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B65B4" w:rsidP="00663A8F">
            <w:pPr>
              <w:jc w:val="right"/>
              <w:rPr>
                <w:rFonts w:ascii="Arial" w:hAnsi="Arial" w:cs="Arial"/>
                <w:sz w:val="20"/>
                <w:szCs w:val="20"/>
                <w:lang w:val="en-IN" w:eastAsia="en-IN"/>
              </w:rPr>
            </w:pPr>
            <w:r>
              <w:rPr>
                <w:rFonts w:ascii="Arial" w:hAnsi="Arial" w:cs="Arial"/>
                <w:sz w:val="20"/>
                <w:szCs w:val="20"/>
                <w:lang w:val="en-IN" w:eastAsia="en-IN"/>
              </w:rPr>
              <w:t>1129.72</w:t>
            </w:r>
            <w:r w:rsidRPr="00663A8F">
              <w:rPr>
                <w:rFonts w:ascii="Arial" w:hAnsi="Arial" w:cs="Arial"/>
                <w:sz w:val="20"/>
                <w:szCs w:val="20"/>
                <w:lang w:val="en-IN" w:eastAsia="en-IN"/>
              </w:rPr>
              <w:t xml:space="preserve"> </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Interest on invstmnt during 2018-19 @ 6 %</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B65B4" w:rsidP="00663A8F">
            <w:pPr>
              <w:jc w:val="right"/>
              <w:rPr>
                <w:rFonts w:ascii="Arial" w:hAnsi="Arial" w:cs="Arial"/>
                <w:sz w:val="20"/>
                <w:szCs w:val="20"/>
                <w:lang w:val="en-IN" w:eastAsia="en-IN"/>
              </w:rPr>
            </w:pPr>
            <w:r>
              <w:rPr>
                <w:rFonts w:ascii="Arial" w:hAnsi="Arial" w:cs="Arial"/>
                <w:sz w:val="20"/>
                <w:szCs w:val="20"/>
                <w:lang w:val="en-IN" w:eastAsia="en-IN"/>
              </w:rPr>
              <w:t>14.55</w:t>
            </w:r>
            <w:r w:rsidRPr="00663A8F">
              <w:rPr>
                <w:rFonts w:ascii="Arial" w:hAnsi="Arial" w:cs="Arial"/>
                <w:sz w:val="20"/>
                <w:szCs w:val="20"/>
                <w:lang w:val="en-IN" w:eastAsia="en-IN"/>
              </w:rPr>
              <w:t xml:space="preserve"> </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Estimated payment during 2018-19</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B65B4" w:rsidP="00FB65B4">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Pr>
                <w:rFonts w:ascii="Arial" w:hAnsi="Arial" w:cs="Arial"/>
                <w:sz w:val="20"/>
                <w:szCs w:val="20"/>
                <w:lang w:val="en-IN" w:eastAsia="en-IN"/>
              </w:rPr>
              <w:t>134.28</w:t>
            </w:r>
            <w:r w:rsidRPr="00663A8F">
              <w:rPr>
                <w:rFonts w:ascii="Arial" w:hAnsi="Arial" w:cs="Arial"/>
                <w:sz w:val="20"/>
                <w:szCs w:val="20"/>
                <w:lang w:val="en-IN" w:eastAsia="en-IN"/>
              </w:rPr>
              <w:t xml:space="preserve"> </w:t>
            </w:r>
          </w:p>
        </w:tc>
      </w:tr>
      <w:tr w:rsidR="00FB65B4"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Terminal benefit trust funding required for 2018-19 (1-2-3+4)</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B65B4" w:rsidP="00663A8F">
            <w:pPr>
              <w:jc w:val="right"/>
              <w:rPr>
                <w:rFonts w:ascii="Arial" w:hAnsi="Arial" w:cs="Arial"/>
                <w:b/>
                <w:bCs/>
                <w:sz w:val="20"/>
                <w:szCs w:val="20"/>
                <w:lang w:val="en-IN" w:eastAsia="en-IN"/>
              </w:rPr>
            </w:pPr>
            <w:r>
              <w:rPr>
                <w:rFonts w:ascii="Arial" w:hAnsi="Arial" w:cs="Arial"/>
                <w:b/>
                <w:bCs/>
                <w:sz w:val="20"/>
                <w:szCs w:val="20"/>
                <w:lang w:val="en-IN" w:eastAsia="en-IN"/>
              </w:rPr>
              <w:t>115.14</w:t>
            </w:r>
            <w:r w:rsidRPr="00663A8F">
              <w:rPr>
                <w:rFonts w:ascii="Arial" w:hAnsi="Arial" w:cs="Arial"/>
                <w:b/>
                <w:bCs/>
                <w:sz w:val="20"/>
                <w:szCs w:val="20"/>
                <w:lang w:val="en-IN" w:eastAsia="en-IN"/>
              </w:rPr>
              <w:t xml:space="preserve"> </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98438E" w:rsidRDefault="004276A0" w:rsidP="00B91965">
      <w:pPr>
        <w:spacing w:line="360" w:lineRule="auto"/>
        <w:jc w:val="both"/>
        <w:rPr>
          <w:rFonts w:ascii="Cambria" w:hAnsi="Cambria" w:cs="Arial"/>
        </w:rPr>
      </w:pPr>
      <w:r w:rsidRPr="00BF0E9D">
        <w:rPr>
          <w:rFonts w:ascii="Cambria" w:hAnsi="Cambria" w:cs="Arial"/>
        </w:rPr>
        <w:t xml:space="preserve">The </w:t>
      </w:r>
      <w:r w:rsidR="007F48D4">
        <w:rPr>
          <w:rFonts w:ascii="Cambria" w:hAnsi="Cambria" w:cs="Arial"/>
        </w:rPr>
        <w:t xml:space="preserve">actual </w:t>
      </w:r>
      <w:r w:rsidRPr="00BF0E9D">
        <w:rPr>
          <w:rFonts w:ascii="Cambria" w:hAnsi="Cambria" w:cs="Arial"/>
        </w:rPr>
        <w:t>employee cost for FY 201</w:t>
      </w:r>
      <w:r w:rsidR="00CC655D">
        <w:rPr>
          <w:rFonts w:ascii="Cambria" w:hAnsi="Cambria" w:cs="Arial"/>
        </w:rPr>
        <w:t>7</w:t>
      </w:r>
      <w:r w:rsidRPr="00BF0E9D">
        <w:rPr>
          <w:rFonts w:ascii="Cambria" w:hAnsi="Cambria" w:cs="Arial"/>
        </w:rPr>
        <w:t>-1</w:t>
      </w:r>
      <w:r w:rsidR="00CC655D">
        <w:rPr>
          <w:rFonts w:ascii="Cambria" w:hAnsi="Cambria" w:cs="Arial"/>
        </w:rPr>
        <w:t>8</w:t>
      </w:r>
      <w:r w:rsidRPr="00BF0E9D">
        <w:rPr>
          <w:rFonts w:ascii="Cambria" w:hAnsi="Cambria" w:cs="Arial"/>
        </w:rPr>
        <w:t xml:space="preserve"> is Rs</w:t>
      </w:r>
      <w:r w:rsidR="008129D4">
        <w:rPr>
          <w:rFonts w:ascii="Cambria" w:hAnsi="Cambria" w:cs="Arial"/>
        </w:rPr>
        <w:t>.</w:t>
      </w:r>
      <w:r w:rsidR="00CC655D">
        <w:rPr>
          <w:rFonts w:ascii="Cambria" w:hAnsi="Cambria" w:cs="Arial"/>
        </w:rPr>
        <w:t>353.27</w:t>
      </w:r>
      <w:r w:rsidRPr="00BF0E9D">
        <w:rPr>
          <w:rFonts w:ascii="Cambria" w:hAnsi="Cambria" w:cs="Arial"/>
        </w:rPr>
        <w:t xml:space="preserve">Crs </w:t>
      </w:r>
      <w:r w:rsidR="00B91965">
        <w:rPr>
          <w:rFonts w:ascii="Cambria" w:hAnsi="Cambria" w:cs="Arial"/>
        </w:rPr>
        <w:t>including provision of Rs.</w:t>
      </w:r>
      <w:r w:rsidR="00CC655D">
        <w:rPr>
          <w:rFonts w:ascii="Cambria" w:hAnsi="Cambria" w:cs="Arial"/>
        </w:rPr>
        <w:t>105.31</w:t>
      </w:r>
      <w:r w:rsidR="00B91965">
        <w:rPr>
          <w:rFonts w:ascii="Cambria" w:hAnsi="Cambria" w:cs="Arial"/>
        </w:rPr>
        <w:t xml:space="preserve"> 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 xml:space="preserve">. </w:t>
      </w:r>
    </w:p>
    <w:p w:rsidR="004276A0" w:rsidRDefault="004276A0" w:rsidP="00B91965">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AD377C">
        <w:rPr>
          <w:rFonts w:ascii="Cambria" w:hAnsi="Cambria" w:cs="Arial"/>
          <w:b/>
        </w:rPr>
        <w:t>398.09</w:t>
      </w:r>
      <w:r w:rsidR="00516915">
        <w:rPr>
          <w:rFonts w:ascii="Cambria" w:hAnsi="Cambria" w:cs="Arial"/>
          <w:b/>
        </w:rPr>
        <w:t xml:space="preserve"> </w:t>
      </w:r>
      <w:r w:rsidRPr="00BF0E9D">
        <w:rPr>
          <w:rFonts w:ascii="Cambria" w:hAnsi="Cambria" w:cs="Arial"/>
          <w:b/>
        </w:rPr>
        <w:t>Crs for the FY 201</w:t>
      </w:r>
      <w:r w:rsidR="00CC655D">
        <w:rPr>
          <w:rFonts w:ascii="Cambria" w:hAnsi="Cambria" w:cs="Arial"/>
          <w:b/>
        </w:rPr>
        <w:t>9</w:t>
      </w:r>
      <w:r w:rsidRPr="00BF0E9D">
        <w:rPr>
          <w:rFonts w:ascii="Cambria" w:hAnsi="Cambria" w:cs="Arial"/>
          <w:b/>
        </w:rPr>
        <w:t>-</w:t>
      </w:r>
      <w:r w:rsidR="00CC655D">
        <w:rPr>
          <w:rFonts w:ascii="Cambria" w:hAnsi="Cambria" w:cs="Arial"/>
          <w:b/>
        </w:rPr>
        <w:t>20</w:t>
      </w:r>
      <w:r w:rsidRPr="00BF0E9D">
        <w:rPr>
          <w:rFonts w:ascii="Cambria" w:hAnsi="Cambria" w:cs="Arial"/>
          <w:b/>
        </w:rPr>
        <w:t xml:space="preserve">. </w:t>
      </w:r>
      <w:r w:rsidR="008A7337">
        <w:rPr>
          <w:rFonts w:ascii="Cambria" w:hAnsi="Cambria" w:cs="Arial"/>
          <w:b/>
        </w:rPr>
        <w:t xml:space="preserve">The above cost has been projected considering </w:t>
      </w:r>
      <w:r w:rsidR="00CC655D">
        <w:rPr>
          <w:rFonts w:ascii="Cambria" w:hAnsi="Cambria" w:cs="Arial"/>
          <w:b/>
        </w:rPr>
        <w:t xml:space="preserve">50% arrear </w:t>
      </w:r>
      <w:r w:rsidR="008A7337">
        <w:rPr>
          <w:rFonts w:ascii="Cambria" w:hAnsi="Cambria" w:cs="Arial"/>
          <w:b/>
        </w:rPr>
        <w:t>of 7</w:t>
      </w:r>
      <w:r w:rsidR="008A7337" w:rsidRPr="008A7337">
        <w:rPr>
          <w:rFonts w:ascii="Cambria" w:hAnsi="Cambria" w:cs="Arial"/>
          <w:b/>
          <w:vertAlign w:val="superscript"/>
        </w:rPr>
        <w:t>th</w:t>
      </w:r>
      <w:r w:rsidR="008A7337">
        <w:rPr>
          <w:rFonts w:ascii="Cambria" w:hAnsi="Cambria" w:cs="Arial"/>
          <w:b/>
        </w:rPr>
        <w:t xml:space="preserve"> Pay commission</w:t>
      </w:r>
      <w:r w:rsidR="00CC655D">
        <w:rPr>
          <w:rFonts w:ascii="Cambria" w:hAnsi="Cambria" w:cs="Arial"/>
          <w:b/>
        </w:rPr>
        <w:t xml:space="preserve"> towards existing employees </w:t>
      </w:r>
      <w:r w:rsidR="00AD377C">
        <w:rPr>
          <w:rFonts w:ascii="Cambria" w:hAnsi="Cambria" w:cs="Arial"/>
          <w:b/>
        </w:rPr>
        <w:t>R</w:t>
      </w:r>
      <w:r w:rsidR="00CC655D">
        <w:rPr>
          <w:rFonts w:ascii="Cambria" w:hAnsi="Cambria" w:cs="Arial"/>
          <w:b/>
        </w:rPr>
        <w:t>s.</w:t>
      </w:r>
      <w:r w:rsidR="00AD377C">
        <w:rPr>
          <w:rFonts w:ascii="Cambria" w:hAnsi="Cambria" w:cs="Arial"/>
          <w:b/>
        </w:rPr>
        <w:t>38.32</w:t>
      </w:r>
      <w:r w:rsidR="00CC655D">
        <w:rPr>
          <w:rFonts w:ascii="Cambria" w:hAnsi="Cambria" w:cs="Arial"/>
          <w:b/>
        </w:rPr>
        <w:t xml:space="preserve"> crs</w:t>
      </w:r>
      <w:r w:rsidR="008A7337">
        <w:rPr>
          <w:rFonts w:ascii="Cambria" w:hAnsi="Cambria" w:cs="Arial"/>
          <w:b/>
        </w:rPr>
        <w:t>.</w:t>
      </w:r>
      <w:r w:rsidR="00CC655D">
        <w:rPr>
          <w:rFonts w:ascii="Cambria" w:hAnsi="Cambria" w:cs="Arial"/>
          <w:b/>
        </w:rPr>
        <w:t xml:space="preserve"> Balance 50% shall be factored in subsequent ARR to avoid tariff shock.</w:t>
      </w:r>
      <w:r w:rsidR="008A7337">
        <w:rPr>
          <w:rFonts w:ascii="Cambria" w:hAnsi="Cambria" w:cs="Arial"/>
          <w:b/>
        </w:rPr>
        <w:t xml:space="preserve"> Arrear due to 7</w:t>
      </w:r>
      <w:r w:rsidR="008A7337" w:rsidRPr="008A7337">
        <w:rPr>
          <w:rFonts w:ascii="Cambria" w:hAnsi="Cambria" w:cs="Arial"/>
          <w:b/>
          <w:vertAlign w:val="superscript"/>
        </w:rPr>
        <w:t>th</w:t>
      </w:r>
      <w:r w:rsidR="008A7337">
        <w:rPr>
          <w:rFonts w:ascii="Cambria" w:hAnsi="Cambria" w:cs="Arial"/>
          <w:b/>
        </w:rPr>
        <w:t xml:space="preserve"> pay commission for the period 1.01.2016 to 31.0</w:t>
      </w:r>
      <w:r w:rsidR="00CC655D">
        <w:rPr>
          <w:rFonts w:ascii="Cambria" w:hAnsi="Cambria" w:cs="Arial"/>
          <w:b/>
        </w:rPr>
        <w:t>7</w:t>
      </w:r>
      <w:r w:rsidR="008A7337">
        <w:rPr>
          <w:rFonts w:ascii="Cambria" w:hAnsi="Cambria" w:cs="Arial"/>
          <w:b/>
        </w:rPr>
        <w:t>.201</w:t>
      </w:r>
      <w:r w:rsidR="005513CF">
        <w:rPr>
          <w:rFonts w:ascii="Cambria" w:hAnsi="Cambria" w:cs="Arial"/>
          <w:b/>
        </w:rPr>
        <w:t>8</w:t>
      </w:r>
      <w:r w:rsidR="008A7337">
        <w:rPr>
          <w:rFonts w:ascii="Cambria" w:hAnsi="Cambria" w:cs="Arial"/>
          <w:b/>
        </w:rPr>
        <w:t xml:space="preserve"> (</w:t>
      </w:r>
      <w:r w:rsidR="00CC655D">
        <w:rPr>
          <w:rFonts w:ascii="Cambria" w:hAnsi="Cambria" w:cs="Arial"/>
          <w:b/>
        </w:rPr>
        <w:t>31</w:t>
      </w:r>
      <w:r w:rsidR="008A7337">
        <w:rPr>
          <w:rFonts w:ascii="Cambria" w:hAnsi="Cambria" w:cs="Arial"/>
          <w:b/>
        </w:rPr>
        <w:t xml:space="preserve"> month)</w:t>
      </w:r>
      <w:r w:rsidR="00CC655D">
        <w:rPr>
          <w:rFonts w:ascii="Cambria" w:hAnsi="Cambria" w:cs="Arial"/>
          <w:b/>
        </w:rPr>
        <w:t xml:space="preserve"> for Executives and incase of non executive it has been calculated from 01.04.2015 to 31.07.2018 (40 months</w:t>
      </w:r>
      <w:r w:rsidR="00AD377C">
        <w:rPr>
          <w:rFonts w:ascii="Cambria" w:hAnsi="Cambria" w:cs="Arial"/>
          <w:b/>
        </w:rPr>
        <w:t>.</w:t>
      </w:r>
    </w:p>
    <w:p w:rsidR="00EA6595" w:rsidRPr="0098438E" w:rsidRDefault="0098438E" w:rsidP="00B91965">
      <w:pPr>
        <w:spacing w:line="360" w:lineRule="auto"/>
        <w:jc w:val="both"/>
        <w:rPr>
          <w:rFonts w:ascii="Cambria" w:hAnsi="Cambria" w:cs="Arial"/>
        </w:rPr>
      </w:pPr>
      <w:r>
        <w:rPr>
          <w:rFonts w:ascii="Cambria" w:hAnsi="Cambria" w:cs="Arial"/>
        </w:rPr>
        <w:t>It is submitted that Hon’ble Commission while approving ARR for FY 2018-19 has approved the impact of 7</w:t>
      </w:r>
      <w:r w:rsidRPr="0098438E">
        <w:rPr>
          <w:rFonts w:ascii="Cambria" w:hAnsi="Cambria" w:cs="Arial"/>
          <w:vertAlign w:val="superscript"/>
        </w:rPr>
        <w:t>th</w:t>
      </w:r>
      <w:r>
        <w:rPr>
          <w:rFonts w:ascii="Cambria" w:hAnsi="Cambria" w:cs="Arial"/>
        </w:rPr>
        <w:t xml:space="preserve"> Pay. However, arrear salary was not factored and was directed to mitigate the arrear salary out of arrear collection </w:t>
      </w:r>
      <w:r w:rsidR="00EA6595">
        <w:rPr>
          <w:rFonts w:ascii="Cambria" w:hAnsi="Cambria" w:cs="Arial"/>
        </w:rPr>
        <w:t xml:space="preserve">with due sharing with GRIDCO. Hence, </w:t>
      </w:r>
      <w:r w:rsidR="00EA6595">
        <w:rPr>
          <w:rFonts w:ascii="Cambria" w:hAnsi="Cambria" w:cs="Arial"/>
        </w:rPr>
        <w:lastRenderedPageBreak/>
        <w:t xml:space="preserve">the utility has claimed part of the arrear salary in the ARR of FY 2019-20, which may kindly be approved. </w:t>
      </w:r>
    </w:p>
    <w:p w:rsidR="005513CF" w:rsidRDefault="005513CF" w:rsidP="00B91965">
      <w:pPr>
        <w:spacing w:line="360" w:lineRule="auto"/>
        <w:jc w:val="both"/>
        <w:rPr>
          <w:rFonts w:ascii="Cambria" w:hAnsi="Cambria" w:cs="Arial"/>
          <w:b/>
        </w:rPr>
      </w:pPr>
      <w:r>
        <w:rPr>
          <w:rFonts w:ascii="Cambria" w:hAnsi="Cambria" w:cs="Arial"/>
          <w:b/>
        </w:rPr>
        <w:t>The arrear dues on account of 7</w:t>
      </w:r>
      <w:r w:rsidRPr="005513CF">
        <w:rPr>
          <w:rFonts w:ascii="Cambria" w:hAnsi="Cambria" w:cs="Arial"/>
          <w:b/>
          <w:vertAlign w:val="superscript"/>
        </w:rPr>
        <w:t>th</w:t>
      </w:r>
      <w:r>
        <w:rPr>
          <w:rFonts w:ascii="Cambria" w:hAnsi="Cambria" w:cs="Arial"/>
          <w:b/>
        </w:rPr>
        <w:t xml:space="preserve"> Pay has been done in the following manner</w:t>
      </w:r>
    </w:p>
    <w:p w:rsidR="00E518A2" w:rsidRPr="000152D7" w:rsidRDefault="00E518A2" w:rsidP="00B91965">
      <w:pPr>
        <w:spacing w:line="360" w:lineRule="auto"/>
        <w:jc w:val="both"/>
        <w:rPr>
          <w:rFonts w:ascii="Cambria" w:hAnsi="Cambria" w:cs="Arial"/>
          <w:b/>
          <w:sz w:val="4"/>
          <w:szCs w:val="4"/>
          <w:u w:val="single"/>
        </w:rPr>
      </w:pPr>
    </w:p>
    <w:p w:rsidR="00E518A2" w:rsidRDefault="005B1094" w:rsidP="00B91965">
      <w:pPr>
        <w:spacing w:line="360" w:lineRule="auto"/>
        <w:jc w:val="both"/>
        <w:rPr>
          <w:rFonts w:ascii="Cambria" w:hAnsi="Cambria" w:cs="Arial"/>
          <w:b/>
        </w:rPr>
      </w:pPr>
      <w:r>
        <w:rPr>
          <w:rFonts w:ascii="Cambria" w:hAnsi="Cambria" w:cs="Arial"/>
          <w:b/>
        </w:rPr>
        <w:tab/>
      </w:r>
      <w:r>
        <w:rPr>
          <w:rFonts w:ascii="Cambria" w:hAnsi="Cambria" w:cs="Arial"/>
          <w:b/>
        </w:rPr>
        <w:tab/>
      </w:r>
      <w:r>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t>Rs.in Lakh</w:t>
      </w:r>
    </w:p>
    <w:p w:rsidR="005513CF" w:rsidRPr="000152D7" w:rsidRDefault="005513CF" w:rsidP="00B91965">
      <w:pPr>
        <w:spacing w:line="360" w:lineRule="auto"/>
        <w:jc w:val="both"/>
        <w:rPr>
          <w:rFonts w:ascii="Cambria" w:hAnsi="Cambria" w:cs="Arial"/>
          <w:b/>
          <w:sz w:val="4"/>
          <w:szCs w:val="4"/>
        </w:rPr>
      </w:pPr>
    </w:p>
    <w:tbl>
      <w:tblPr>
        <w:tblW w:w="91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2"/>
        <w:gridCol w:w="1251"/>
        <w:gridCol w:w="1296"/>
        <w:gridCol w:w="1296"/>
        <w:gridCol w:w="1296"/>
        <w:gridCol w:w="1051"/>
      </w:tblGrid>
      <w:tr w:rsidR="005B1094" w:rsidRPr="00CC655D" w:rsidTr="005B1094">
        <w:trPr>
          <w:trHeight w:val="291"/>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Pr>
                <w:rFonts w:ascii="Arial" w:hAnsi="Arial" w:cs="Arial"/>
                <w:sz w:val="20"/>
                <w:szCs w:val="20"/>
                <w:lang w:val="en-IN" w:eastAsia="en-IN"/>
              </w:rPr>
              <w:t>FY 15-16</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2016-17</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2017-18</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2018-19</w:t>
            </w:r>
          </w:p>
        </w:tc>
        <w:tc>
          <w:tcPr>
            <w:tcW w:w="1051"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Total</w:t>
            </w:r>
          </w:p>
        </w:tc>
      </w:tr>
      <w:tr w:rsidR="005B1094" w:rsidRPr="00CC655D" w:rsidTr="005B1094">
        <w:trPr>
          <w:trHeight w:val="235"/>
        </w:trPr>
        <w:tc>
          <w:tcPr>
            <w:tcW w:w="2992" w:type="dxa"/>
            <w:shd w:val="clear" w:color="auto" w:fill="auto"/>
            <w:noWrap/>
            <w:vAlign w:val="bottom"/>
            <w:hideMark/>
          </w:tcPr>
          <w:p w:rsidR="005B1094" w:rsidRPr="00CC655D" w:rsidRDefault="005B1094" w:rsidP="005B1094">
            <w:pPr>
              <w:rPr>
                <w:rFonts w:ascii="Arial" w:hAnsi="Arial" w:cs="Arial"/>
                <w:sz w:val="20"/>
                <w:szCs w:val="20"/>
                <w:lang w:val="en-IN" w:eastAsia="en-IN"/>
              </w:rPr>
            </w:pPr>
            <w:r w:rsidRPr="00CC655D">
              <w:rPr>
                <w:rFonts w:ascii="Arial" w:hAnsi="Arial" w:cs="Arial"/>
                <w:sz w:val="20"/>
                <w:szCs w:val="20"/>
                <w:lang w:val="en-IN" w:eastAsia="en-IN"/>
              </w:rPr>
              <w:t>Executive-Tech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573.00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638.00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220.00</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1554.00</w:t>
            </w:r>
          </w:p>
        </w:tc>
      </w:tr>
      <w:tr w:rsidR="005B1094" w:rsidRPr="00CC655D" w:rsidTr="005B1094">
        <w:trPr>
          <w:trHeight w:val="235"/>
        </w:trPr>
        <w:tc>
          <w:tcPr>
            <w:tcW w:w="2992" w:type="dxa"/>
            <w:shd w:val="clear" w:color="auto" w:fill="auto"/>
            <w:noWrap/>
            <w:vAlign w:val="bottom"/>
            <w:hideMark/>
          </w:tcPr>
          <w:p w:rsidR="005B1094" w:rsidRPr="00CC655D" w:rsidRDefault="005B1094" w:rsidP="005B1094">
            <w:pPr>
              <w:rPr>
                <w:rFonts w:ascii="Arial" w:hAnsi="Arial" w:cs="Arial"/>
                <w:sz w:val="20"/>
                <w:szCs w:val="20"/>
                <w:lang w:val="en-IN" w:eastAsia="en-IN"/>
              </w:rPr>
            </w:pPr>
            <w:r w:rsidRPr="00CC655D">
              <w:rPr>
                <w:rFonts w:ascii="Arial" w:hAnsi="Arial" w:cs="Arial"/>
                <w:sz w:val="20"/>
                <w:szCs w:val="20"/>
                <w:lang w:val="en-IN" w:eastAsia="en-IN"/>
              </w:rPr>
              <w:t>Executive-Non-Tech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108.00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124.00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43.00</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298.00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b/>
                <w:bCs/>
                <w:sz w:val="20"/>
                <w:szCs w:val="20"/>
                <w:u w:val="single"/>
                <w:lang w:val="en-IN" w:eastAsia="en-IN"/>
              </w:rPr>
            </w:pPr>
          </w:p>
        </w:tc>
        <w:tc>
          <w:tcPr>
            <w:tcW w:w="12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146.00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681.00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762.00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263.00</w:t>
            </w:r>
          </w:p>
        </w:tc>
        <w:tc>
          <w:tcPr>
            <w:tcW w:w="10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1852.00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Non-Executive-Tech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1157</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1210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1491</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561</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4419.00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Non-Executive-Non-Tech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367</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379</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475.00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171</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1392.00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1524.00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1589.00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1966.00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732.00</w:t>
            </w:r>
          </w:p>
        </w:tc>
        <w:tc>
          <w:tcPr>
            <w:tcW w:w="10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5811.00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b/>
                <w:bCs/>
                <w:sz w:val="20"/>
                <w:szCs w:val="20"/>
                <w:lang w:val="en-IN" w:eastAsia="en-IN"/>
              </w:rPr>
            </w:pP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G Total</w:t>
            </w:r>
          </w:p>
        </w:tc>
        <w:tc>
          <w:tcPr>
            <w:tcW w:w="1251"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1670.00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2270.00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2728.00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995.00</w:t>
            </w:r>
          </w:p>
        </w:tc>
        <w:tc>
          <w:tcPr>
            <w:tcW w:w="1051"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7663.00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b/>
                <w:bCs/>
                <w:sz w:val="20"/>
                <w:szCs w:val="20"/>
                <w:u w:val="single"/>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r>
    </w:tbl>
    <w:p w:rsidR="007F13BF" w:rsidRDefault="007F13BF" w:rsidP="00B91965">
      <w:pPr>
        <w:spacing w:line="360" w:lineRule="auto"/>
        <w:jc w:val="both"/>
        <w:rPr>
          <w:rFonts w:ascii="Cambria" w:hAnsi="Cambria" w:cs="Arial"/>
          <w:b/>
        </w:rPr>
      </w:pP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AD377C">
        <w:rPr>
          <w:rFonts w:ascii="Cambria" w:hAnsi="Cambria" w:cs="Arial"/>
        </w:rPr>
        <w:t>34.62</w:t>
      </w:r>
      <w:r w:rsidRPr="003C7BB5">
        <w:rPr>
          <w:rFonts w:ascii="Cambria" w:hAnsi="Cambria" w:cs="Arial"/>
        </w:rPr>
        <w:t xml:space="preserve"> crs has been estimated for the ensui</w:t>
      </w:r>
      <w:r w:rsidR="005B1094">
        <w:rPr>
          <w:rFonts w:ascii="Cambria" w:hAnsi="Cambria" w:cs="Arial"/>
        </w:rPr>
        <w:t>ng year which may kindly be approved.</w:t>
      </w:r>
    </w:p>
    <w:p w:rsidR="00F5571C" w:rsidRDefault="005D55B2" w:rsidP="00B91965">
      <w:pPr>
        <w:spacing w:line="360" w:lineRule="auto"/>
        <w:jc w:val="both"/>
        <w:rPr>
          <w:rFonts w:ascii="Cambria" w:hAnsi="Cambria" w:cs="Arial"/>
        </w:rPr>
      </w:pPr>
      <w:r>
        <w:rPr>
          <w:rFonts w:ascii="Cambria" w:hAnsi="Cambria" w:cs="Arial"/>
        </w:rPr>
        <w:t>As on Sep-1</w:t>
      </w:r>
      <w:r w:rsidR="005B1094">
        <w:rPr>
          <w:rFonts w:ascii="Cambria" w:hAnsi="Cambria" w:cs="Arial"/>
        </w:rPr>
        <w:t>8</w:t>
      </w:r>
      <w:r>
        <w:rPr>
          <w:rFonts w:ascii="Cambria" w:hAnsi="Cambria" w:cs="Arial"/>
        </w:rPr>
        <w:t xml:space="preserve"> out of sanctioned strength of 6671 employees man on position is </w:t>
      </w:r>
      <w:r w:rsidR="005B1094">
        <w:rPr>
          <w:rFonts w:ascii="Cambria" w:hAnsi="Cambria" w:cs="Arial"/>
        </w:rPr>
        <w:t>250</w:t>
      </w:r>
      <w:r>
        <w:rPr>
          <w:rFonts w:ascii="Cambria" w:hAnsi="Cambria" w:cs="Arial"/>
        </w:rPr>
        <w:t xml:space="preserve">8 and vacancy is </w:t>
      </w:r>
      <w:r w:rsidR="005B1094">
        <w:rPr>
          <w:rFonts w:ascii="Cambria" w:hAnsi="Cambria" w:cs="Arial"/>
        </w:rPr>
        <w:t>4163</w:t>
      </w:r>
      <w:r w:rsidR="00F5571C">
        <w:rPr>
          <w:rFonts w:ascii="Cambria" w:hAnsi="Cambria" w:cs="Arial"/>
        </w:rPr>
        <w:t>, management of WESCO is managing with deployment of 694 outsourced helper, 5</w:t>
      </w:r>
      <w:r w:rsidR="00E12BCB">
        <w:rPr>
          <w:rFonts w:ascii="Cambria" w:hAnsi="Cambria" w:cs="Arial"/>
        </w:rPr>
        <w:t>71</w:t>
      </w:r>
      <w:r w:rsidR="00F5571C">
        <w:rPr>
          <w:rFonts w:ascii="Cambria" w:hAnsi="Cambria" w:cs="Arial"/>
        </w:rPr>
        <w:t xml:space="preserve">(watch &amp; Ward) and approximately </w:t>
      </w:r>
      <w:r w:rsidR="00EA08DC">
        <w:rPr>
          <w:rFonts w:ascii="Cambria" w:hAnsi="Cambria" w:cs="Arial"/>
        </w:rPr>
        <w:t>8</w:t>
      </w:r>
      <w:r>
        <w:rPr>
          <w:rFonts w:ascii="Cambria" w:hAnsi="Cambria" w:cs="Arial"/>
        </w:rPr>
        <w:t xml:space="preserve">00 </w:t>
      </w:r>
      <w:r w:rsidR="00F5571C">
        <w:rPr>
          <w:rFonts w:ascii="Cambria" w:hAnsi="Cambria" w:cs="Arial"/>
        </w:rPr>
        <w:t>nos (through agency) for Grid maintenance.</w:t>
      </w: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AD377C">
        <w:rPr>
          <w:rFonts w:ascii="Cambria" w:hAnsi="Cambria" w:cs="Arial"/>
          <w:b/>
        </w:rPr>
        <w:t>398.09</w:t>
      </w:r>
      <w:r w:rsidRPr="00F5571C">
        <w:rPr>
          <w:rFonts w:ascii="Cambria" w:hAnsi="Cambria" w:cs="Arial"/>
          <w:b/>
        </w:rPr>
        <w:t xml:space="preserve"> crs</w:t>
      </w:r>
      <w:r>
        <w:rPr>
          <w:rFonts w:ascii="Cambria" w:hAnsi="Cambria" w:cs="Arial"/>
        </w:rPr>
        <w:t xml:space="preserve"> for the ensuing year.</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7" w:name="_Toc531271124"/>
      <w:r w:rsidRPr="00BF0E9D">
        <w:rPr>
          <w:rFonts w:ascii="Cambria" w:hAnsi="Cambria"/>
          <w:sz w:val="24"/>
          <w:szCs w:val="24"/>
        </w:rPr>
        <w:t>Administrative and General Expenses</w:t>
      </w:r>
      <w:bookmarkEnd w:id="7"/>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76DC0">
        <w:rPr>
          <w:rFonts w:ascii="Cambria" w:hAnsi="Cambria" w:cs="Arial"/>
          <w:sz w:val="24"/>
          <w:szCs w:val="24"/>
          <w:lang w:val="en-GB"/>
        </w:rPr>
        <w:t>1</w:t>
      </w:r>
      <w:r w:rsidR="00E608C0">
        <w:rPr>
          <w:rFonts w:ascii="Cambria" w:hAnsi="Cambria" w:cs="Arial"/>
          <w:sz w:val="24"/>
          <w:szCs w:val="24"/>
          <w:lang w:val="en-GB"/>
        </w:rPr>
        <w:t>8</w:t>
      </w:r>
      <w:r w:rsidR="00F76DC0" w:rsidRPr="00BF0E9D">
        <w:rPr>
          <w:rFonts w:ascii="Cambria" w:hAnsi="Cambria" w:cs="Arial"/>
          <w:sz w:val="24"/>
          <w:szCs w:val="24"/>
          <w:lang w:val="en-GB"/>
        </w:rPr>
        <w:t>-1</w:t>
      </w:r>
      <w:r w:rsidR="00E608C0">
        <w:rPr>
          <w:rFonts w:ascii="Cambria" w:hAnsi="Cambria" w:cs="Arial"/>
          <w:sz w:val="24"/>
          <w:szCs w:val="24"/>
          <w:lang w:val="en-GB"/>
        </w:rPr>
        <w:t>9</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AD377C">
        <w:rPr>
          <w:rFonts w:ascii="Cambria" w:hAnsi="Cambria" w:cs="Arial"/>
          <w:sz w:val="24"/>
          <w:szCs w:val="24"/>
          <w:lang w:val="en-GB"/>
        </w:rPr>
        <w:t>67.58</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E608C0">
        <w:rPr>
          <w:rFonts w:ascii="Cambria" w:hAnsi="Cambria" w:cs="Arial"/>
          <w:sz w:val="24"/>
          <w:szCs w:val="24"/>
          <w:lang w:val="en-GB"/>
        </w:rPr>
        <w:t>8</w:t>
      </w:r>
      <w:r w:rsidRPr="00BF0E9D">
        <w:rPr>
          <w:rFonts w:ascii="Cambria" w:hAnsi="Cambria" w:cs="Arial"/>
          <w:sz w:val="24"/>
          <w:szCs w:val="24"/>
          <w:lang w:val="en-GB"/>
        </w:rPr>
        <w:t xml:space="preserve"> as against the approved A&amp;G expenses of Rs </w:t>
      </w:r>
      <w:r w:rsidR="00CC3499">
        <w:rPr>
          <w:rFonts w:ascii="Cambria" w:hAnsi="Cambria" w:cs="Arial"/>
          <w:sz w:val="24"/>
          <w:szCs w:val="24"/>
          <w:lang w:val="en-GB"/>
        </w:rPr>
        <w:t>48.14</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3C7BB5">
        <w:rPr>
          <w:rFonts w:ascii="Cambria" w:hAnsi="Cambria" w:cs="Arial"/>
          <w:sz w:val="24"/>
          <w:szCs w:val="24"/>
          <w:lang w:val="en-GB"/>
        </w:rPr>
        <w:t>Hon’ble Commission has approved A&amp;G expenses including contractual obligation and outsourced employee cost. But, the licensee is not able to avail the same as because GRIDCO is only relaxing escrow t</w:t>
      </w:r>
      <w:r w:rsidR="00B8087B">
        <w:rPr>
          <w:rFonts w:ascii="Cambria" w:hAnsi="Cambria" w:cs="Arial"/>
          <w:sz w:val="24"/>
          <w:szCs w:val="24"/>
          <w:lang w:val="en-GB"/>
        </w:rPr>
        <w:t xml:space="preserve">o the extent of employee cost. However, the licensee </w:t>
      </w:r>
      <w:r w:rsidR="00CC3499">
        <w:rPr>
          <w:rFonts w:ascii="Cambria" w:hAnsi="Cambria" w:cs="Arial"/>
          <w:sz w:val="24"/>
          <w:szCs w:val="24"/>
          <w:lang w:val="en-GB"/>
        </w:rPr>
        <w:t>wa</w:t>
      </w:r>
      <w:r w:rsidR="00B8087B">
        <w:rPr>
          <w:rFonts w:ascii="Cambria" w:hAnsi="Cambria" w:cs="Arial"/>
          <w:sz w:val="24"/>
          <w:szCs w:val="24"/>
          <w:lang w:val="en-GB"/>
        </w:rPr>
        <w:t>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like CSS, meter rent, DPS collected, overdrawal penalty etc.</w:t>
      </w:r>
      <w:r w:rsidR="00CC3499">
        <w:rPr>
          <w:rFonts w:ascii="Cambria" w:hAnsi="Cambria" w:cs="Arial"/>
          <w:sz w:val="24"/>
          <w:szCs w:val="24"/>
          <w:lang w:val="en-GB"/>
        </w:rPr>
        <w:t xml:space="preserve"> </w:t>
      </w:r>
      <w:r w:rsidR="00CC3499" w:rsidRPr="00AD377C">
        <w:rPr>
          <w:rFonts w:ascii="Cambria" w:hAnsi="Cambria" w:cs="Arial"/>
          <w:b/>
          <w:sz w:val="24"/>
          <w:szCs w:val="24"/>
          <w:lang w:val="en-GB"/>
        </w:rPr>
        <w:t>Now CSS amount is also being deposited into escrow account as per direction of GRIDCO</w:t>
      </w:r>
      <w:r w:rsidR="00AD377C">
        <w:rPr>
          <w:rFonts w:ascii="Cambria" w:hAnsi="Cambria" w:cs="Arial"/>
          <w:b/>
          <w:sz w:val="24"/>
          <w:szCs w:val="24"/>
          <w:lang w:val="en-GB"/>
        </w:rPr>
        <w:t xml:space="preserve"> which is a substantial amount</w:t>
      </w:r>
      <w:r w:rsidR="00CC3499">
        <w:rPr>
          <w:rFonts w:ascii="Cambria" w:hAnsi="Cambria" w:cs="Arial"/>
          <w:sz w:val="24"/>
          <w:szCs w:val="24"/>
          <w:lang w:val="en-GB"/>
        </w:rPr>
        <w:t>.</w:t>
      </w:r>
      <w:r w:rsidR="00185E86">
        <w:rPr>
          <w:rFonts w:ascii="Cambria" w:hAnsi="Cambria" w:cs="Arial"/>
          <w:sz w:val="24"/>
          <w:szCs w:val="24"/>
          <w:lang w:val="en-GB"/>
        </w:rPr>
        <w:t xml:space="preserve"> </w:t>
      </w:r>
      <w:r w:rsidR="006D50B0">
        <w:rPr>
          <w:rFonts w:ascii="Cambria" w:hAnsi="Cambria" w:cs="Arial"/>
          <w:sz w:val="24"/>
          <w:szCs w:val="24"/>
          <w:lang w:val="en-GB"/>
        </w:rPr>
        <w:t xml:space="preserve">Estimation of higher A&amp;G expenses </w:t>
      </w:r>
      <w:r w:rsidR="00F76DC0">
        <w:rPr>
          <w:rFonts w:ascii="Cambria" w:hAnsi="Cambria" w:cs="Arial"/>
          <w:sz w:val="24"/>
          <w:szCs w:val="24"/>
          <w:lang w:val="en-GB"/>
        </w:rPr>
        <w:t xml:space="preserve">during ensuing year has been made </w:t>
      </w:r>
      <w:r w:rsidR="006D50B0" w:rsidRPr="00BF0E9D">
        <w:rPr>
          <w:rFonts w:ascii="Cambria" w:hAnsi="Cambria" w:cs="Arial"/>
          <w:sz w:val="24"/>
          <w:szCs w:val="24"/>
          <w:lang w:val="en-GB"/>
        </w:rPr>
        <w:t>is</w:t>
      </w:r>
      <w:r w:rsidRPr="00BF0E9D">
        <w:rPr>
          <w:rFonts w:ascii="Cambria" w:hAnsi="Cambria" w:cs="Arial"/>
          <w:sz w:val="24"/>
          <w:szCs w:val="24"/>
          <w:lang w:val="en-GB"/>
        </w:rPr>
        <w:t xml:space="preserve"> </w:t>
      </w:r>
      <w:r w:rsidR="006D50B0">
        <w:rPr>
          <w:rFonts w:ascii="Cambria" w:hAnsi="Cambria" w:cs="Arial"/>
          <w:sz w:val="24"/>
          <w:szCs w:val="24"/>
          <w:lang w:val="en-GB"/>
        </w:rPr>
        <w:t>account of mass engagement of franchisee</w:t>
      </w:r>
      <w:r w:rsidRPr="00BF0E9D">
        <w:rPr>
          <w:rFonts w:ascii="Cambria" w:hAnsi="Cambria" w:cs="Arial"/>
          <w:sz w:val="24"/>
          <w:szCs w:val="24"/>
          <w:lang w:val="en-GB"/>
        </w:rPr>
        <w:t>, Customer Care</w:t>
      </w:r>
      <w:r w:rsidR="006D50B0" w:rsidRPr="00BF0E9D">
        <w:rPr>
          <w:rFonts w:ascii="Cambria" w:hAnsi="Cambria" w:cs="Arial"/>
          <w:sz w:val="24"/>
          <w:szCs w:val="24"/>
          <w:lang w:val="en-GB"/>
        </w:rPr>
        <w:t>, inspection</w:t>
      </w:r>
      <w:r w:rsidRPr="00BF0E9D">
        <w:rPr>
          <w:rFonts w:ascii="Cambria" w:hAnsi="Cambria" w:cs="Arial"/>
          <w:sz w:val="24"/>
          <w:szCs w:val="24"/>
          <w:lang w:val="en-GB"/>
        </w:rPr>
        <w:t xml:space="preserve"> fees towards SI work</w:t>
      </w:r>
      <w:r w:rsidR="00F76DC0">
        <w:rPr>
          <w:rFonts w:ascii="Cambria" w:hAnsi="Cambria" w:cs="Arial"/>
          <w:sz w:val="24"/>
          <w:szCs w:val="24"/>
          <w:lang w:val="en-GB"/>
        </w:rPr>
        <w:t>, vigilance activity, Disconnection squad expenses</w:t>
      </w:r>
      <w:r w:rsidRPr="00BF0E9D">
        <w:rPr>
          <w:rFonts w:ascii="Cambria" w:hAnsi="Cambria" w:cs="Arial"/>
          <w:sz w:val="24"/>
          <w:szCs w:val="24"/>
          <w:lang w:val="en-GB"/>
        </w:rPr>
        <w:t xml:space="preserve"> and compensation towards electrical accidents</w:t>
      </w:r>
      <w:r w:rsidR="00F76DC0">
        <w:rPr>
          <w:rFonts w:ascii="Cambria" w:hAnsi="Cambria" w:cs="Arial"/>
          <w:sz w:val="24"/>
          <w:szCs w:val="24"/>
          <w:lang w:val="en-GB"/>
        </w:rPr>
        <w:t xml:space="preserve"> etc.</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lastRenderedPageBreak/>
        <w:t>In addition to normal A&amp;G expenses, following additional expenses for aforesaid initiatives has been considered while projecting the total A&amp;G expenses for FY 201</w:t>
      </w:r>
      <w:r w:rsidR="00CC3499">
        <w:rPr>
          <w:rFonts w:ascii="Cambria" w:hAnsi="Cambria" w:cs="Arial"/>
          <w:sz w:val="24"/>
          <w:szCs w:val="24"/>
          <w:lang w:val="en-GB"/>
        </w:rPr>
        <w:t>9</w:t>
      </w:r>
      <w:r w:rsidRPr="00BF0E9D">
        <w:rPr>
          <w:rFonts w:ascii="Cambria" w:hAnsi="Cambria" w:cs="Arial"/>
          <w:sz w:val="24"/>
          <w:szCs w:val="24"/>
          <w:lang w:val="en-GB"/>
        </w:rPr>
        <w:t>-</w:t>
      </w:r>
      <w:r w:rsidR="00CC3499">
        <w:rPr>
          <w:rFonts w:ascii="Cambria" w:hAnsi="Cambria" w:cs="Arial"/>
          <w:sz w:val="24"/>
          <w:szCs w:val="24"/>
          <w:lang w:val="en-GB"/>
        </w:rPr>
        <w:t>20</w:t>
      </w:r>
      <w:r w:rsidRPr="00BF0E9D">
        <w:rPr>
          <w:rFonts w:ascii="Cambria" w:hAnsi="Cambria" w:cs="Arial"/>
          <w:sz w:val="24"/>
          <w:szCs w:val="24"/>
          <w:lang w:val="en-GB"/>
        </w:rPr>
        <w:t>. The collection of arrears and current bills is assumed to be used to meet cash deficits during the year 201</w:t>
      </w:r>
      <w:r w:rsidR="00CC3499">
        <w:rPr>
          <w:rFonts w:ascii="Cambria" w:hAnsi="Cambria" w:cs="Arial"/>
          <w:sz w:val="24"/>
          <w:szCs w:val="24"/>
          <w:lang w:val="en-GB"/>
        </w:rPr>
        <w:t>8</w:t>
      </w:r>
      <w:r w:rsidRPr="00BF0E9D">
        <w:rPr>
          <w:rFonts w:ascii="Cambria" w:hAnsi="Cambria" w:cs="Arial"/>
          <w:sz w:val="24"/>
          <w:szCs w:val="24"/>
          <w:lang w:val="en-GB"/>
        </w:rPr>
        <w:t>-1</w:t>
      </w:r>
      <w:r w:rsidR="00CC3499">
        <w:rPr>
          <w:rFonts w:ascii="Cambria" w:hAnsi="Cambria" w:cs="Arial"/>
          <w:sz w:val="24"/>
          <w:szCs w:val="24"/>
          <w:lang w:val="en-GB"/>
        </w:rPr>
        <w:t>9</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Pr="00BF0E9D">
        <w:rPr>
          <w:rFonts w:ascii="Cambria" w:hAnsi="Cambria" w:cs="Arial"/>
          <w:sz w:val="24"/>
          <w:szCs w:val="24"/>
          <w:lang w:val="en-GB"/>
        </w:rPr>
        <w:t xml:space="preserve"> ARR for the FY 201</w:t>
      </w:r>
      <w:r w:rsidR="00CC3499">
        <w:rPr>
          <w:rFonts w:ascii="Cambria" w:hAnsi="Cambria" w:cs="Arial"/>
          <w:sz w:val="24"/>
          <w:szCs w:val="24"/>
          <w:lang w:val="en-GB"/>
        </w:rPr>
        <w:t>9</w:t>
      </w:r>
      <w:r w:rsidRPr="00BF0E9D">
        <w:rPr>
          <w:rFonts w:ascii="Cambria" w:hAnsi="Cambria" w:cs="Arial"/>
          <w:sz w:val="24"/>
          <w:szCs w:val="24"/>
          <w:lang w:val="en-GB"/>
        </w:rPr>
        <w:t>-</w:t>
      </w:r>
      <w:r w:rsidR="00CC3499">
        <w:rPr>
          <w:rFonts w:ascii="Cambria" w:hAnsi="Cambria" w:cs="Arial"/>
          <w:sz w:val="24"/>
          <w:szCs w:val="24"/>
          <w:lang w:val="en-GB"/>
        </w:rPr>
        <w:t>20</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201</w:t>
      </w:r>
      <w:r w:rsidR="00CC3499">
        <w:rPr>
          <w:rFonts w:ascii="Cambria" w:hAnsi="Cambria" w:cs="Arial"/>
          <w:sz w:val="24"/>
          <w:szCs w:val="24"/>
          <w:lang w:val="en-GB"/>
        </w:rPr>
        <w:t>8</w:t>
      </w:r>
      <w:r w:rsidRPr="00BF0E9D">
        <w:rPr>
          <w:rFonts w:ascii="Cambria" w:hAnsi="Cambria" w:cs="Arial"/>
          <w:sz w:val="24"/>
          <w:szCs w:val="24"/>
          <w:lang w:val="en-GB"/>
        </w:rPr>
        <w:t>-1</w:t>
      </w:r>
      <w:r w:rsidR="00CC3499">
        <w:rPr>
          <w:rFonts w:ascii="Cambria" w:hAnsi="Cambria" w:cs="Arial"/>
          <w:sz w:val="24"/>
          <w:szCs w:val="24"/>
          <w:lang w:val="en-GB"/>
        </w:rPr>
        <w:t>9</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CC3499">
        <w:rPr>
          <w:rFonts w:ascii="Cambria" w:hAnsi="Cambria" w:cs="Arial"/>
          <w:sz w:val="24"/>
          <w:szCs w:val="24"/>
          <w:lang w:val="en-GB"/>
        </w:rPr>
        <w:t>8</w:t>
      </w:r>
      <w:r w:rsidRPr="00BF0E9D">
        <w:rPr>
          <w:rFonts w:ascii="Cambria" w:hAnsi="Cambria" w:cs="Arial"/>
          <w:sz w:val="24"/>
          <w:szCs w:val="24"/>
          <w:lang w:val="en-GB"/>
        </w:rPr>
        <w:t>-1</w:t>
      </w:r>
      <w:r w:rsidR="00CC3499">
        <w:rPr>
          <w:rFonts w:ascii="Cambria" w:hAnsi="Cambria" w:cs="Arial"/>
          <w:sz w:val="24"/>
          <w:szCs w:val="24"/>
          <w:lang w:val="en-GB"/>
        </w:rPr>
        <w:t>9</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983046">
        <w:rPr>
          <w:rFonts w:ascii="Cambria" w:hAnsi="Cambria" w:cs="Arial"/>
          <w:sz w:val="24"/>
          <w:szCs w:val="24"/>
          <w:lang w:val="en-GB"/>
        </w:rPr>
        <w:t>2</w:t>
      </w:r>
      <w:r w:rsidR="00641DF0">
        <w:rPr>
          <w:rFonts w:ascii="Cambria" w:hAnsi="Cambria" w:cs="Arial"/>
          <w:sz w:val="24"/>
          <w:szCs w:val="24"/>
          <w:lang w:val="en-GB"/>
        </w:rPr>
        <w:t>5</w:t>
      </w:r>
      <w:r w:rsidR="00CC3499">
        <w:rPr>
          <w:rFonts w:ascii="Cambria" w:hAnsi="Cambria" w:cs="Arial"/>
          <w:sz w:val="24"/>
          <w:szCs w:val="24"/>
          <w:lang w:val="en-GB"/>
        </w:rPr>
        <w:t>.63</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201</w:t>
      </w:r>
      <w:r w:rsidR="00CC3499">
        <w:rPr>
          <w:rFonts w:ascii="Cambria" w:hAnsi="Cambria" w:cs="Arial"/>
          <w:b/>
          <w:bCs/>
        </w:rPr>
        <w:t>9</w:t>
      </w:r>
      <w:r w:rsidR="002E5467" w:rsidRPr="00BF0E9D">
        <w:rPr>
          <w:rFonts w:ascii="Cambria" w:hAnsi="Cambria" w:cs="Arial"/>
          <w:b/>
          <w:bCs/>
        </w:rPr>
        <w:t>-</w:t>
      </w:r>
      <w:r w:rsidR="00CC3499">
        <w:rPr>
          <w:rFonts w:ascii="Cambria" w:hAnsi="Cambria" w:cs="Arial"/>
          <w:b/>
          <w:bCs/>
        </w:rPr>
        <w:t>20</w:t>
      </w:r>
      <w:r w:rsidR="002E5467" w:rsidRPr="00BF0E9D">
        <w:rPr>
          <w:rFonts w:ascii="Cambria" w:hAnsi="Cambria" w:cs="Arial"/>
          <w:b/>
          <w:bCs/>
        </w:rPr>
        <w:t xml:space="preserve"> are</w:t>
      </w:r>
      <w:r w:rsidRPr="00BF0E9D">
        <w:rPr>
          <w:rFonts w:ascii="Cambria" w:hAnsi="Cambria" w:cs="Arial"/>
          <w:b/>
          <w:bCs/>
        </w:rPr>
        <w:t xml:space="preserve"> projected at Rs </w:t>
      </w:r>
      <w:r w:rsidR="00641DF0">
        <w:rPr>
          <w:rFonts w:ascii="Cambria" w:hAnsi="Cambria" w:cs="Arial"/>
          <w:b/>
          <w:bCs/>
        </w:rPr>
        <w:t>97.94</w:t>
      </w:r>
      <w:r w:rsidR="00516915">
        <w:rPr>
          <w:rFonts w:ascii="Cambria" w:hAnsi="Cambria" w:cs="Arial"/>
          <w:b/>
          <w:bCs/>
        </w:rPr>
        <w:t xml:space="preserve"> </w:t>
      </w:r>
      <w:r w:rsidRPr="00BF0E9D">
        <w:rPr>
          <w:rFonts w:ascii="Cambria" w:hAnsi="Cambria" w:cs="Arial"/>
          <w:b/>
          <w:bCs/>
        </w:rPr>
        <w:t>Crore.</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8" w:name="_Toc531271125"/>
      <w:r>
        <w:rPr>
          <w:rFonts w:ascii="Cambria" w:hAnsi="Cambria"/>
          <w:sz w:val="24"/>
          <w:szCs w:val="24"/>
        </w:rPr>
        <w:t>Intra State ABT &amp; Energy Audit</w:t>
      </w:r>
      <w:bookmarkEnd w:id="8"/>
      <w:r w:rsidR="004276A0" w:rsidRPr="000334F1">
        <w:rPr>
          <w:rFonts w:ascii="Cambria" w:hAnsi="Cambria"/>
          <w:sz w:val="24"/>
          <w:szCs w:val="24"/>
        </w:rPr>
        <w:t xml:space="preserve">  </w:t>
      </w:r>
    </w:p>
    <w:p w:rsidR="00290754" w:rsidRPr="00AB35B7" w:rsidRDefault="00290754" w:rsidP="00AD30BC">
      <w:pPr>
        <w:tabs>
          <w:tab w:val="num" w:pos="720"/>
        </w:tabs>
        <w:spacing w:line="360" w:lineRule="auto"/>
        <w:ind w:right="80"/>
        <w:jc w:val="both"/>
      </w:pPr>
      <w:r w:rsidRPr="00AB35B7">
        <w:t>Hon’ble Commission time &amp; again emphasizing on reduction of AT&amp;C loss of the DISCOMS in a regular manner as it is very high. Presently energy Audit is being done through internal team under various 33KV &amp; 11KV feeders. The outcomes are also yielding some results. Intensive Audit could not be made due to lack of fund for which technology could not be adopted.</w:t>
      </w:r>
    </w:p>
    <w:p w:rsidR="00290754" w:rsidRPr="00AB35B7" w:rsidRDefault="00CC3499" w:rsidP="00AD30BC">
      <w:pPr>
        <w:widowControl w:val="0"/>
        <w:autoSpaceDE w:val="0"/>
        <w:autoSpaceDN w:val="0"/>
        <w:adjustRightInd w:val="0"/>
        <w:spacing w:line="360" w:lineRule="auto"/>
        <w:ind w:left="90" w:right="70"/>
        <w:jc w:val="both"/>
      </w:pPr>
      <w:r>
        <w:t xml:space="preserve">Findings of </w:t>
      </w:r>
      <w:r w:rsidRPr="00AB35B7">
        <w:t>Hon’ble Commission regarding Energy Audit in Tariff Order 2018-19 are</w:t>
      </w:r>
      <w:r w:rsidR="00290754" w:rsidRPr="00AB35B7">
        <w:t xml:space="preserve"> as follows:</w:t>
      </w:r>
    </w:p>
    <w:p w:rsidR="00290754" w:rsidRPr="00CC3499" w:rsidRDefault="00CC3499" w:rsidP="00AD30BC">
      <w:pPr>
        <w:widowControl w:val="0"/>
        <w:autoSpaceDE w:val="0"/>
        <w:autoSpaceDN w:val="0"/>
        <w:adjustRightInd w:val="0"/>
        <w:spacing w:line="360" w:lineRule="auto"/>
        <w:ind w:right="70"/>
        <w:jc w:val="both"/>
        <w:rPr>
          <w:i/>
        </w:rPr>
      </w:pPr>
      <w:r w:rsidRPr="00CC3499">
        <w:rPr>
          <w:i/>
        </w:rPr>
        <w:t>Para 378 :-</w:t>
      </w:r>
      <w:r w:rsidR="00290754" w:rsidRPr="00CC3499">
        <w:rPr>
          <w:i/>
        </w:rPr>
        <w:t>En</w:t>
      </w:r>
      <w:r w:rsidR="00290754" w:rsidRPr="00CC3499">
        <w:rPr>
          <w:i/>
          <w:spacing w:val="-1"/>
        </w:rPr>
        <w:t>er</w:t>
      </w:r>
      <w:r w:rsidR="00290754" w:rsidRPr="00CC3499">
        <w:rPr>
          <w:i/>
        </w:rPr>
        <w:t xml:space="preserve">gy </w:t>
      </w:r>
      <w:r w:rsidR="00290754" w:rsidRPr="00CC3499">
        <w:rPr>
          <w:i/>
          <w:spacing w:val="2"/>
        </w:rPr>
        <w:t>A</w:t>
      </w:r>
      <w:r w:rsidR="00290754" w:rsidRPr="00CC3499">
        <w:rPr>
          <w:i/>
        </w:rPr>
        <w:t>ud</w:t>
      </w:r>
      <w:r w:rsidR="00290754" w:rsidRPr="00CC3499">
        <w:rPr>
          <w:i/>
          <w:spacing w:val="1"/>
        </w:rPr>
        <w:t>i</w:t>
      </w:r>
      <w:r w:rsidR="00290754" w:rsidRPr="00CC3499">
        <w:rPr>
          <w:i/>
        </w:rPr>
        <w:t>t</w:t>
      </w:r>
      <w:r w:rsidR="00290754" w:rsidRPr="00CC3499">
        <w:rPr>
          <w:i/>
          <w:spacing w:val="5"/>
        </w:rPr>
        <w:t xml:space="preserve"> </w:t>
      </w:r>
      <w:r w:rsidR="00290754" w:rsidRPr="00CC3499">
        <w:rPr>
          <w:i/>
          <w:spacing w:val="1"/>
        </w:rPr>
        <w:t>i</w:t>
      </w:r>
      <w:r w:rsidR="00290754" w:rsidRPr="00CC3499">
        <w:rPr>
          <w:i/>
        </w:rPr>
        <w:t>s</w:t>
      </w:r>
      <w:r w:rsidR="00290754" w:rsidRPr="00CC3499">
        <w:rPr>
          <w:i/>
          <w:spacing w:val="6"/>
        </w:rPr>
        <w:t xml:space="preserve"> </w:t>
      </w:r>
      <w:r w:rsidR="00290754" w:rsidRPr="00CC3499">
        <w:rPr>
          <w:i/>
        </w:rPr>
        <w:t>a</w:t>
      </w:r>
      <w:r w:rsidR="00290754" w:rsidRPr="00CC3499">
        <w:rPr>
          <w:i/>
          <w:spacing w:val="8"/>
        </w:rPr>
        <w:t xml:space="preserve"> </w:t>
      </w:r>
      <w:r w:rsidR="00290754" w:rsidRPr="00CC3499">
        <w:rPr>
          <w:i/>
          <w:spacing w:val="1"/>
        </w:rPr>
        <w:t>t</w:t>
      </w:r>
      <w:r w:rsidR="00290754" w:rsidRPr="00CC3499">
        <w:rPr>
          <w:i/>
          <w:spacing w:val="-1"/>
        </w:rPr>
        <w:t>ec</w:t>
      </w:r>
      <w:r w:rsidR="00290754" w:rsidRPr="00CC3499">
        <w:rPr>
          <w:i/>
        </w:rPr>
        <w:t>hno</w:t>
      </w:r>
      <w:r w:rsidR="00290754" w:rsidRPr="00CC3499">
        <w:rPr>
          <w:i/>
          <w:spacing w:val="6"/>
        </w:rPr>
        <w:t xml:space="preserve"> </w:t>
      </w:r>
      <w:r w:rsidR="00290754" w:rsidRPr="00CC3499">
        <w:rPr>
          <w:i/>
          <w:spacing w:val="-1"/>
        </w:rPr>
        <w:t>c</w:t>
      </w:r>
      <w:r w:rsidR="00290754" w:rsidRPr="00CC3499">
        <w:rPr>
          <w:i/>
        </w:rPr>
        <w:t>o</w:t>
      </w:r>
      <w:r w:rsidR="00290754" w:rsidRPr="00CC3499">
        <w:rPr>
          <w:i/>
          <w:spacing w:val="1"/>
        </w:rPr>
        <w:t>mm</w:t>
      </w:r>
      <w:r w:rsidR="00290754" w:rsidRPr="00CC3499">
        <w:rPr>
          <w:i/>
          <w:spacing w:val="-1"/>
        </w:rPr>
        <w:t>erc</w:t>
      </w:r>
      <w:r w:rsidR="00290754" w:rsidRPr="00CC3499">
        <w:rPr>
          <w:i/>
          <w:spacing w:val="1"/>
        </w:rPr>
        <w:t>i</w:t>
      </w:r>
      <w:r w:rsidR="00290754" w:rsidRPr="00CC3499">
        <w:rPr>
          <w:i/>
          <w:spacing w:val="-1"/>
        </w:rPr>
        <w:t>a</w:t>
      </w:r>
      <w:r w:rsidR="00290754" w:rsidRPr="00CC3499">
        <w:rPr>
          <w:i/>
        </w:rPr>
        <w:t>l</w:t>
      </w:r>
      <w:r w:rsidR="00290754" w:rsidRPr="00CC3499">
        <w:rPr>
          <w:i/>
          <w:spacing w:val="7"/>
        </w:rPr>
        <w:t xml:space="preserve"> </w:t>
      </w:r>
      <w:r w:rsidR="00290754" w:rsidRPr="00CC3499">
        <w:rPr>
          <w:i/>
          <w:spacing w:val="-1"/>
        </w:rPr>
        <w:t>ac</w:t>
      </w:r>
      <w:r w:rsidR="00290754" w:rsidRPr="00CC3499">
        <w:rPr>
          <w:i/>
          <w:spacing w:val="1"/>
        </w:rPr>
        <w:t>ti</w:t>
      </w:r>
      <w:r w:rsidR="00290754" w:rsidRPr="00CC3499">
        <w:rPr>
          <w:i/>
        </w:rPr>
        <w:t>v</w:t>
      </w:r>
      <w:r w:rsidR="00290754" w:rsidRPr="00CC3499">
        <w:rPr>
          <w:i/>
          <w:spacing w:val="1"/>
        </w:rPr>
        <w:t>i</w:t>
      </w:r>
      <w:r w:rsidR="00290754" w:rsidRPr="00CC3499">
        <w:rPr>
          <w:i/>
          <w:spacing w:val="5"/>
        </w:rPr>
        <w:t>t</w:t>
      </w:r>
      <w:r w:rsidR="00290754" w:rsidRPr="00CC3499">
        <w:rPr>
          <w:i/>
        </w:rPr>
        <w:t xml:space="preserve">y </w:t>
      </w:r>
      <w:r w:rsidR="00290754" w:rsidRPr="00CC3499">
        <w:rPr>
          <w:i/>
          <w:spacing w:val="-1"/>
        </w:rPr>
        <w:t>re</w:t>
      </w:r>
      <w:r w:rsidR="00290754" w:rsidRPr="00CC3499">
        <w:rPr>
          <w:i/>
        </w:rPr>
        <w:t>qu</w:t>
      </w:r>
      <w:r w:rsidR="00290754" w:rsidRPr="00CC3499">
        <w:rPr>
          <w:i/>
          <w:spacing w:val="1"/>
        </w:rPr>
        <w:t>i</w:t>
      </w:r>
      <w:r w:rsidR="00290754" w:rsidRPr="00CC3499">
        <w:rPr>
          <w:i/>
          <w:spacing w:val="-1"/>
        </w:rPr>
        <w:t>re</w:t>
      </w:r>
      <w:r w:rsidR="00290754" w:rsidRPr="00CC3499">
        <w:rPr>
          <w:i/>
        </w:rPr>
        <w:t>d</w:t>
      </w:r>
      <w:r w:rsidR="00290754" w:rsidRPr="00CC3499">
        <w:rPr>
          <w:i/>
          <w:spacing w:val="6"/>
        </w:rPr>
        <w:t xml:space="preserve"> </w:t>
      </w:r>
      <w:r w:rsidR="00290754" w:rsidRPr="00CC3499">
        <w:rPr>
          <w:i/>
          <w:spacing w:val="1"/>
        </w:rPr>
        <w:t>t</w:t>
      </w:r>
      <w:r w:rsidR="00290754" w:rsidRPr="00CC3499">
        <w:rPr>
          <w:i/>
        </w:rPr>
        <w:t>o</w:t>
      </w:r>
      <w:r w:rsidR="00290754" w:rsidRPr="00CC3499">
        <w:rPr>
          <w:i/>
          <w:spacing w:val="7"/>
        </w:rPr>
        <w:t xml:space="preserve"> </w:t>
      </w:r>
      <w:r w:rsidR="00290754" w:rsidRPr="00CC3499">
        <w:rPr>
          <w:i/>
        </w:rPr>
        <w:t>be</w:t>
      </w:r>
      <w:r w:rsidR="00290754" w:rsidRPr="00CC3499">
        <w:rPr>
          <w:i/>
          <w:spacing w:val="9"/>
        </w:rPr>
        <w:t xml:space="preserve"> </w:t>
      </w:r>
      <w:r w:rsidR="00290754" w:rsidRPr="00CC3499">
        <w:rPr>
          <w:i/>
          <w:spacing w:val="1"/>
        </w:rPr>
        <w:t>im</w:t>
      </w:r>
      <w:r w:rsidR="00290754" w:rsidRPr="00CC3499">
        <w:rPr>
          <w:i/>
        </w:rPr>
        <w:t>p</w:t>
      </w:r>
      <w:r w:rsidR="00290754" w:rsidRPr="00CC3499">
        <w:rPr>
          <w:i/>
          <w:spacing w:val="1"/>
        </w:rPr>
        <w:t>l</w:t>
      </w:r>
      <w:r w:rsidR="00290754" w:rsidRPr="00CC3499">
        <w:rPr>
          <w:i/>
          <w:spacing w:val="-1"/>
        </w:rPr>
        <w:t>e</w:t>
      </w:r>
      <w:r w:rsidR="00290754" w:rsidRPr="00CC3499">
        <w:rPr>
          <w:i/>
          <w:spacing w:val="1"/>
        </w:rPr>
        <w:t>m</w:t>
      </w:r>
      <w:r w:rsidR="00290754" w:rsidRPr="00CC3499">
        <w:rPr>
          <w:i/>
          <w:spacing w:val="-1"/>
        </w:rPr>
        <w:t>e</w:t>
      </w:r>
      <w:r w:rsidR="00290754" w:rsidRPr="00CC3499">
        <w:rPr>
          <w:i/>
          <w:spacing w:val="2"/>
        </w:rPr>
        <w:t>n</w:t>
      </w:r>
      <w:r w:rsidR="00290754" w:rsidRPr="00CC3499">
        <w:rPr>
          <w:i/>
          <w:spacing w:val="1"/>
        </w:rPr>
        <w:t>t</w:t>
      </w:r>
      <w:r w:rsidR="00290754" w:rsidRPr="00CC3499">
        <w:rPr>
          <w:i/>
          <w:spacing w:val="-1"/>
        </w:rPr>
        <w:t>e</w:t>
      </w:r>
      <w:r w:rsidR="00290754" w:rsidRPr="00CC3499">
        <w:rPr>
          <w:i/>
        </w:rPr>
        <w:t>d</w:t>
      </w:r>
      <w:r w:rsidR="00290754" w:rsidRPr="00CC3499">
        <w:rPr>
          <w:i/>
          <w:spacing w:val="5"/>
        </w:rPr>
        <w:t xml:space="preserve"> b</w:t>
      </w:r>
      <w:r w:rsidR="00290754" w:rsidRPr="00CC3499">
        <w:rPr>
          <w:i/>
        </w:rPr>
        <w:t>y</w:t>
      </w:r>
      <w:r w:rsidR="00290754" w:rsidRPr="00CC3499">
        <w:rPr>
          <w:i/>
          <w:spacing w:val="1"/>
        </w:rPr>
        <w:t xml:space="preserve"> </w:t>
      </w:r>
      <w:r w:rsidR="00290754" w:rsidRPr="00CC3499">
        <w:rPr>
          <w:i/>
          <w:spacing w:val="4"/>
        </w:rPr>
        <w:t>D</w:t>
      </w:r>
      <w:r w:rsidR="00290754" w:rsidRPr="00CC3499">
        <w:rPr>
          <w:i/>
          <w:spacing w:val="-5"/>
        </w:rPr>
        <w:t>I</w:t>
      </w:r>
      <w:r w:rsidR="00290754" w:rsidRPr="00CC3499">
        <w:rPr>
          <w:i/>
          <w:spacing w:val="1"/>
        </w:rPr>
        <w:t>SC</w:t>
      </w:r>
      <w:r w:rsidR="00290754" w:rsidRPr="00CC3499">
        <w:rPr>
          <w:i/>
        </w:rPr>
        <w:t>OMs so</w:t>
      </w:r>
      <w:r w:rsidR="00290754" w:rsidRPr="00CC3499">
        <w:rPr>
          <w:i/>
          <w:spacing w:val="10"/>
        </w:rPr>
        <w:t xml:space="preserve"> </w:t>
      </w:r>
      <w:r w:rsidR="00290754" w:rsidRPr="00CC3499">
        <w:rPr>
          <w:i/>
          <w:spacing w:val="1"/>
        </w:rPr>
        <w:t>t</w:t>
      </w:r>
      <w:r w:rsidR="00290754" w:rsidRPr="00CC3499">
        <w:rPr>
          <w:i/>
        </w:rPr>
        <w:t>h</w:t>
      </w:r>
      <w:r w:rsidR="00290754" w:rsidRPr="00CC3499">
        <w:rPr>
          <w:i/>
          <w:spacing w:val="2"/>
        </w:rPr>
        <w:t>a</w:t>
      </w:r>
      <w:r w:rsidR="00290754" w:rsidRPr="00CC3499">
        <w:rPr>
          <w:i/>
        </w:rPr>
        <w:t>t</w:t>
      </w:r>
      <w:r w:rsidR="00290754" w:rsidRPr="00CC3499">
        <w:rPr>
          <w:i/>
          <w:spacing w:val="8"/>
        </w:rPr>
        <w:t xml:space="preserve"> </w:t>
      </w:r>
      <w:r w:rsidR="00290754" w:rsidRPr="00CC3499">
        <w:rPr>
          <w:i/>
          <w:spacing w:val="1"/>
        </w:rPr>
        <w:t>t</w:t>
      </w:r>
      <w:r w:rsidR="00290754" w:rsidRPr="00CC3499">
        <w:rPr>
          <w:i/>
        </w:rPr>
        <w:t>he</w:t>
      </w:r>
      <w:r w:rsidR="00290754" w:rsidRPr="00CC3499">
        <w:rPr>
          <w:i/>
          <w:spacing w:val="6"/>
        </w:rPr>
        <w:t xml:space="preserve"> </w:t>
      </w:r>
      <w:r w:rsidR="00290754" w:rsidRPr="00CC3499">
        <w:rPr>
          <w:i/>
          <w:spacing w:val="-1"/>
        </w:rPr>
        <w:t>f</w:t>
      </w:r>
      <w:r w:rsidR="00290754" w:rsidRPr="00CC3499">
        <w:rPr>
          <w:i/>
          <w:spacing w:val="1"/>
        </w:rPr>
        <w:t>i</w:t>
      </w:r>
      <w:r w:rsidR="00290754" w:rsidRPr="00CC3499">
        <w:rPr>
          <w:i/>
        </w:rPr>
        <w:t>n</w:t>
      </w:r>
      <w:r w:rsidR="00290754" w:rsidRPr="00CC3499">
        <w:rPr>
          <w:i/>
          <w:spacing w:val="-1"/>
        </w:rPr>
        <w:t>a</w:t>
      </w:r>
      <w:r w:rsidR="00290754" w:rsidRPr="00CC3499">
        <w:rPr>
          <w:i/>
          <w:spacing w:val="2"/>
        </w:rPr>
        <w:t>n</w:t>
      </w:r>
      <w:r w:rsidR="00290754" w:rsidRPr="00CC3499">
        <w:rPr>
          <w:i/>
          <w:spacing w:val="-1"/>
        </w:rPr>
        <w:t>c</w:t>
      </w:r>
      <w:r w:rsidR="00290754" w:rsidRPr="00CC3499">
        <w:rPr>
          <w:i/>
          <w:spacing w:val="1"/>
        </w:rPr>
        <w:t>i</w:t>
      </w:r>
      <w:r w:rsidR="00290754" w:rsidRPr="00CC3499">
        <w:rPr>
          <w:i/>
          <w:spacing w:val="-1"/>
        </w:rPr>
        <w:t>a</w:t>
      </w:r>
      <w:r w:rsidR="00290754" w:rsidRPr="00CC3499">
        <w:rPr>
          <w:i/>
        </w:rPr>
        <w:t>l</w:t>
      </w:r>
      <w:r w:rsidR="00290754" w:rsidRPr="00CC3499">
        <w:rPr>
          <w:i/>
          <w:spacing w:val="8"/>
        </w:rPr>
        <w:t xml:space="preserve"> </w:t>
      </w:r>
      <w:r w:rsidR="00290754" w:rsidRPr="00CC3499">
        <w:rPr>
          <w:i/>
          <w:spacing w:val="-1"/>
        </w:rPr>
        <w:t>c</w:t>
      </w:r>
      <w:r w:rsidR="00290754" w:rsidRPr="00CC3499">
        <w:rPr>
          <w:i/>
        </w:rPr>
        <w:t>ond</w:t>
      </w:r>
      <w:r w:rsidR="00290754" w:rsidRPr="00CC3499">
        <w:rPr>
          <w:i/>
          <w:spacing w:val="1"/>
        </w:rPr>
        <w:t>iti</w:t>
      </w:r>
      <w:r w:rsidR="00290754" w:rsidRPr="00CC3499">
        <w:rPr>
          <w:i/>
        </w:rPr>
        <w:t>on s</w:t>
      </w:r>
      <w:r w:rsidR="00290754" w:rsidRPr="00CC3499">
        <w:rPr>
          <w:i/>
          <w:spacing w:val="2"/>
        </w:rPr>
        <w:t>h</w:t>
      </w:r>
      <w:r w:rsidR="00290754" w:rsidRPr="00CC3499">
        <w:rPr>
          <w:i/>
          <w:spacing w:val="-1"/>
        </w:rPr>
        <w:t>a</w:t>
      </w:r>
      <w:r w:rsidR="00290754" w:rsidRPr="00CC3499">
        <w:rPr>
          <w:i/>
          <w:spacing w:val="1"/>
        </w:rPr>
        <w:t>l</w:t>
      </w:r>
      <w:r w:rsidR="00290754" w:rsidRPr="00CC3499">
        <w:rPr>
          <w:i/>
        </w:rPr>
        <w:t>l</w:t>
      </w:r>
      <w:r w:rsidR="00290754" w:rsidRPr="00CC3499">
        <w:rPr>
          <w:i/>
          <w:spacing w:val="8"/>
        </w:rPr>
        <w:t xml:space="preserve"> </w:t>
      </w:r>
      <w:r w:rsidR="00290754" w:rsidRPr="00CC3499">
        <w:rPr>
          <w:i/>
        </w:rPr>
        <w:t>be v</w:t>
      </w:r>
      <w:r w:rsidR="00290754" w:rsidRPr="00CC3499">
        <w:rPr>
          <w:i/>
          <w:spacing w:val="1"/>
        </w:rPr>
        <w:t>i</w:t>
      </w:r>
      <w:r w:rsidR="00290754" w:rsidRPr="00CC3499">
        <w:rPr>
          <w:i/>
          <w:spacing w:val="-1"/>
        </w:rPr>
        <w:t>a</w:t>
      </w:r>
      <w:r w:rsidR="00290754" w:rsidRPr="00CC3499">
        <w:rPr>
          <w:i/>
        </w:rPr>
        <w:t>b</w:t>
      </w:r>
      <w:r w:rsidR="00290754" w:rsidRPr="00CC3499">
        <w:rPr>
          <w:i/>
          <w:spacing w:val="1"/>
        </w:rPr>
        <w:t>l</w:t>
      </w:r>
      <w:r w:rsidR="00290754" w:rsidRPr="00CC3499">
        <w:rPr>
          <w:i/>
          <w:spacing w:val="-1"/>
        </w:rPr>
        <w:t>e</w:t>
      </w:r>
      <w:r w:rsidR="00290754" w:rsidRPr="00CC3499">
        <w:rPr>
          <w:i/>
        </w:rPr>
        <w:t>.</w:t>
      </w:r>
      <w:r w:rsidR="00290754" w:rsidRPr="00CC3499">
        <w:rPr>
          <w:i/>
          <w:spacing w:val="8"/>
        </w:rPr>
        <w:t xml:space="preserve"> </w:t>
      </w:r>
      <w:r w:rsidR="00290754" w:rsidRPr="00CC3499">
        <w:rPr>
          <w:i/>
          <w:spacing w:val="-5"/>
        </w:rPr>
        <w:t>I</w:t>
      </w:r>
      <w:r w:rsidR="00290754" w:rsidRPr="00CC3499">
        <w:rPr>
          <w:i/>
        </w:rPr>
        <w:t>t</w:t>
      </w:r>
      <w:r w:rsidR="00290754" w:rsidRPr="00CC3499">
        <w:rPr>
          <w:i/>
          <w:spacing w:val="8"/>
        </w:rPr>
        <w:t xml:space="preserve"> </w:t>
      </w:r>
      <w:r w:rsidR="00290754" w:rsidRPr="00CC3499">
        <w:rPr>
          <w:i/>
          <w:spacing w:val="1"/>
        </w:rPr>
        <w:t>i</w:t>
      </w:r>
      <w:r w:rsidR="00290754" w:rsidRPr="00CC3499">
        <w:rPr>
          <w:i/>
        </w:rPr>
        <w:t>s</w:t>
      </w:r>
      <w:r w:rsidR="00290754" w:rsidRPr="00CC3499">
        <w:rPr>
          <w:i/>
          <w:spacing w:val="8"/>
        </w:rPr>
        <w:t xml:space="preserve"> </w:t>
      </w:r>
      <w:r w:rsidR="00290754" w:rsidRPr="00CC3499">
        <w:rPr>
          <w:i/>
        </w:rPr>
        <w:t>obs</w:t>
      </w:r>
      <w:r w:rsidR="00290754" w:rsidRPr="00CC3499">
        <w:rPr>
          <w:i/>
          <w:spacing w:val="-1"/>
        </w:rPr>
        <w:t>er</w:t>
      </w:r>
      <w:r w:rsidR="00290754" w:rsidRPr="00CC3499">
        <w:rPr>
          <w:i/>
          <w:spacing w:val="2"/>
        </w:rPr>
        <w:t>v</w:t>
      </w:r>
      <w:r w:rsidR="00290754" w:rsidRPr="00CC3499">
        <w:rPr>
          <w:i/>
          <w:spacing w:val="-1"/>
        </w:rPr>
        <w:t>e</w:t>
      </w:r>
      <w:r w:rsidR="00290754" w:rsidRPr="00CC3499">
        <w:rPr>
          <w:i/>
        </w:rPr>
        <w:t>d</w:t>
      </w:r>
      <w:r w:rsidR="00290754" w:rsidRPr="00CC3499">
        <w:rPr>
          <w:i/>
          <w:spacing w:val="2"/>
        </w:rPr>
        <w:t xml:space="preserve"> </w:t>
      </w:r>
      <w:r w:rsidR="00290754" w:rsidRPr="00CC3499">
        <w:rPr>
          <w:i/>
          <w:spacing w:val="1"/>
        </w:rPr>
        <w:t>t</w:t>
      </w:r>
      <w:r w:rsidR="00290754" w:rsidRPr="00CC3499">
        <w:rPr>
          <w:i/>
        </w:rPr>
        <w:t>h</w:t>
      </w:r>
      <w:r w:rsidR="00290754" w:rsidRPr="00CC3499">
        <w:rPr>
          <w:i/>
          <w:spacing w:val="2"/>
        </w:rPr>
        <w:t>a</w:t>
      </w:r>
      <w:r w:rsidR="00290754" w:rsidRPr="00CC3499">
        <w:rPr>
          <w:i/>
        </w:rPr>
        <w:t>t</w:t>
      </w:r>
      <w:r w:rsidR="00290754" w:rsidRPr="00CC3499">
        <w:rPr>
          <w:i/>
          <w:spacing w:val="7"/>
        </w:rPr>
        <w:t xml:space="preserve"> </w:t>
      </w:r>
      <w:r w:rsidR="00290754" w:rsidRPr="00CC3499">
        <w:rPr>
          <w:i/>
          <w:spacing w:val="1"/>
        </w:rPr>
        <w:t>t</w:t>
      </w:r>
      <w:r w:rsidR="00290754" w:rsidRPr="00CC3499">
        <w:rPr>
          <w:i/>
        </w:rPr>
        <w:t>he</w:t>
      </w:r>
      <w:r w:rsidR="00290754" w:rsidRPr="00CC3499">
        <w:rPr>
          <w:i/>
          <w:spacing w:val="6"/>
        </w:rPr>
        <w:t xml:space="preserve"> </w:t>
      </w:r>
      <w:r w:rsidR="00290754" w:rsidRPr="00CC3499">
        <w:rPr>
          <w:i/>
          <w:spacing w:val="1"/>
        </w:rPr>
        <w:t>l</w:t>
      </w:r>
      <w:r w:rsidR="00290754" w:rsidRPr="00CC3499">
        <w:rPr>
          <w:i/>
        </w:rPr>
        <w:t>oss</w:t>
      </w:r>
      <w:r w:rsidR="00290754" w:rsidRPr="00CC3499">
        <w:rPr>
          <w:i/>
          <w:spacing w:val="6"/>
        </w:rPr>
        <w:t xml:space="preserve"> </w:t>
      </w:r>
      <w:r w:rsidR="00290754" w:rsidRPr="00CC3499">
        <w:rPr>
          <w:i/>
          <w:spacing w:val="-1"/>
        </w:rPr>
        <w:t>re</w:t>
      </w:r>
      <w:r w:rsidR="00290754" w:rsidRPr="00CC3499">
        <w:rPr>
          <w:i/>
        </w:rPr>
        <w:t>du</w:t>
      </w:r>
      <w:r w:rsidR="00290754" w:rsidRPr="00CC3499">
        <w:rPr>
          <w:i/>
          <w:spacing w:val="-1"/>
        </w:rPr>
        <w:t>c</w:t>
      </w:r>
      <w:r w:rsidR="00290754" w:rsidRPr="00CC3499">
        <w:rPr>
          <w:i/>
          <w:spacing w:val="1"/>
        </w:rPr>
        <w:t>ti</w:t>
      </w:r>
      <w:r w:rsidR="00290754" w:rsidRPr="00CC3499">
        <w:rPr>
          <w:i/>
        </w:rPr>
        <w:t>on</w:t>
      </w:r>
      <w:r w:rsidR="00290754" w:rsidRPr="00CC3499">
        <w:rPr>
          <w:i/>
          <w:spacing w:val="3"/>
        </w:rPr>
        <w:t xml:space="preserve"> </w:t>
      </w:r>
      <w:r w:rsidR="00290754" w:rsidRPr="00CC3499">
        <w:rPr>
          <w:i/>
        </w:rPr>
        <w:t>p</w:t>
      </w:r>
      <w:r w:rsidR="00290754" w:rsidRPr="00CC3499">
        <w:rPr>
          <w:i/>
          <w:spacing w:val="-1"/>
        </w:rPr>
        <w:t>er</w:t>
      </w:r>
      <w:r w:rsidR="00290754" w:rsidRPr="00CC3499">
        <w:rPr>
          <w:i/>
          <w:spacing w:val="2"/>
        </w:rPr>
        <w:t>f</w:t>
      </w:r>
      <w:r w:rsidR="00290754" w:rsidRPr="00CC3499">
        <w:rPr>
          <w:i/>
        </w:rPr>
        <w:t>o</w:t>
      </w:r>
      <w:r w:rsidR="00290754" w:rsidRPr="00CC3499">
        <w:rPr>
          <w:i/>
          <w:spacing w:val="-1"/>
        </w:rPr>
        <w:t>r</w:t>
      </w:r>
      <w:r w:rsidR="00290754" w:rsidRPr="00CC3499">
        <w:rPr>
          <w:i/>
          <w:spacing w:val="1"/>
        </w:rPr>
        <w:t>m</w:t>
      </w:r>
      <w:r w:rsidR="00290754" w:rsidRPr="00CC3499">
        <w:rPr>
          <w:i/>
          <w:spacing w:val="-1"/>
        </w:rPr>
        <w:t>a</w:t>
      </w:r>
      <w:r w:rsidR="00290754" w:rsidRPr="00CC3499">
        <w:rPr>
          <w:i/>
        </w:rPr>
        <w:t>n</w:t>
      </w:r>
      <w:r w:rsidR="00290754" w:rsidRPr="00CC3499">
        <w:rPr>
          <w:i/>
          <w:spacing w:val="-1"/>
        </w:rPr>
        <w:t>c</w:t>
      </w:r>
      <w:r w:rsidR="00290754" w:rsidRPr="00CC3499">
        <w:rPr>
          <w:i/>
        </w:rPr>
        <w:t>e</w:t>
      </w:r>
      <w:r w:rsidR="00290754" w:rsidRPr="00CC3499">
        <w:rPr>
          <w:i/>
          <w:spacing w:val="2"/>
        </w:rPr>
        <w:t xml:space="preserve"> </w:t>
      </w:r>
      <w:r w:rsidR="00290754" w:rsidRPr="00CC3499">
        <w:rPr>
          <w:i/>
        </w:rPr>
        <w:t>of</w:t>
      </w:r>
      <w:r w:rsidR="00290754" w:rsidRPr="00CC3499">
        <w:rPr>
          <w:i/>
          <w:spacing w:val="6"/>
        </w:rPr>
        <w:t xml:space="preserve"> </w:t>
      </w:r>
      <w:r w:rsidR="00290754" w:rsidRPr="00CC3499">
        <w:rPr>
          <w:i/>
          <w:spacing w:val="1"/>
        </w:rPr>
        <w:t>t</w:t>
      </w:r>
      <w:r w:rsidR="00290754" w:rsidRPr="00CC3499">
        <w:rPr>
          <w:i/>
          <w:spacing w:val="2"/>
        </w:rPr>
        <w:t>h</w:t>
      </w:r>
      <w:r w:rsidR="00290754" w:rsidRPr="00CC3499">
        <w:rPr>
          <w:i/>
        </w:rPr>
        <w:t>e</w:t>
      </w:r>
      <w:r w:rsidR="00290754" w:rsidRPr="00CC3499">
        <w:rPr>
          <w:i/>
          <w:spacing w:val="6"/>
        </w:rPr>
        <w:t xml:space="preserve"> </w:t>
      </w:r>
      <w:r w:rsidR="00290754" w:rsidRPr="00CC3499">
        <w:rPr>
          <w:i/>
          <w:spacing w:val="-1"/>
        </w:rPr>
        <w:t>a</w:t>
      </w:r>
      <w:r w:rsidR="00290754" w:rsidRPr="00CC3499">
        <w:rPr>
          <w:i/>
          <w:spacing w:val="1"/>
        </w:rPr>
        <w:t>l</w:t>
      </w:r>
      <w:r w:rsidR="00290754" w:rsidRPr="00CC3499">
        <w:rPr>
          <w:i/>
        </w:rPr>
        <w:t>l</w:t>
      </w:r>
      <w:r w:rsidR="00290754" w:rsidRPr="00CC3499">
        <w:rPr>
          <w:i/>
          <w:spacing w:val="9"/>
        </w:rPr>
        <w:t xml:space="preserve"> </w:t>
      </w:r>
      <w:r w:rsidR="00290754" w:rsidRPr="00CC3499">
        <w:rPr>
          <w:i/>
          <w:spacing w:val="1"/>
        </w:rPr>
        <w:t>t</w:t>
      </w:r>
      <w:r w:rsidR="00290754" w:rsidRPr="00CC3499">
        <w:rPr>
          <w:i/>
        </w:rPr>
        <w:t>he</w:t>
      </w:r>
      <w:r w:rsidR="00290754" w:rsidRPr="00CC3499">
        <w:rPr>
          <w:i/>
          <w:spacing w:val="6"/>
        </w:rPr>
        <w:t xml:space="preserve"> </w:t>
      </w:r>
      <w:r w:rsidR="00290754" w:rsidRPr="00CC3499">
        <w:rPr>
          <w:i/>
          <w:spacing w:val="2"/>
        </w:rPr>
        <w:t>D</w:t>
      </w:r>
      <w:r w:rsidR="00290754" w:rsidRPr="00CC3499">
        <w:rPr>
          <w:i/>
          <w:spacing w:val="-3"/>
        </w:rPr>
        <w:t>I</w:t>
      </w:r>
      <w:r w:rsidR="00290754" w:rsidRPr="00CC3499">
        <w:rPr>
          <w:i/>
          <w:spacing w:val="1"/>
        </w:rPr>
        <w:t>SC</w:t>
      </w:r>
      <w:r w:rsidR="00290754" w:rsidRPr="00CC3499">
        <w:rPr>
          <w:i/>
        </w:rPr>
        <w:t xml:space="preserve">OMs </w:t>
      </w:r>
      <w:r w:rsidR="00290754" w:rsidRPr="00CC3499">
        <w:rPr>
          <w:i/>
          <w:spacing w:val="1"/>
        </w:rPr>
        <w:t>i</w:t>
      </w:r>
      <w:r w:rsidR="00290754" w:rsidRPr="00CC3499">
        <w:rPr>
          <w:i/>
        </w:rPr>
        <w:t>s poo</w:t>
      </w:r>
      <w:r w:rsidR="00290754" w:rsidRPr="00CC3499">
        <w:rPr>
          <w:i/>
          <w:spacing w:val="-1"/>
        </w:rPr>
        <w:t>r</w:t>
      </w:r>
      <w:r w:rsidR="00290754" w:rsidRPr="00CC3499">
        <w:rPr>
          <w:i/>
        </w:rPr>
        <w:t>.</w:t>
      </w:r>
      <w:r w:rsidR="00290754" w:rsidRPr="00CC3499">
        <w:rPr>
          <w:i/>
          <w:spacing w:val="4"/>
        </w:rPr>
        <w:t xml:space="preserve"> </w:t>
      </w:r>
      <w:r w:rsidR="00290754" w:rsidRPr="00CC3499">
        <w:rPr>
          <w:i/>
        </w:rPr>
        <w:t>Du</w:t>
      </w:r>
      <w:r w:rsidR="00290754" w:rsidRPr="00CC3499">
        <w:rPr>
          <w:i/>
          <w:spacing w:val="-1"/>
        </w:rPr>
        <w:t>r</w:t>
      </w:r>
      <w:r w:rsidR="00290754" w:rsidRPr="00CC3499">
        <w:rPr>
          <w:i/>
          <w:spacing w:val="1"/>
        </w:rPr>
        <w:t>i</w:t>
      </w:r>
      <w:r w:rsidR="00290754" w:rsidRPr="00CC3499">
        <w:rPr>
          <w:i/>
          <w:spacing w:val="2"/>
        </w:rPr>
        <w:t>n</w:t>
      </w:r>
      <w:r w:rsidR="00290754" w:rsidRPr="00CC3499">
        <w:rPr>
          <w:i/>
        </w:rPr>
        <w:t xml:space="preserve">g </w:t>
      </w:r>
      <w:r w:rsidR="00290754" w:rsidRPr="00CC3499">
        <w:rPr>
          <w:i/>
          <w:spacing w:val="1"/>
        </w:rPr>
        <w:t>t</w:t>
      </w:r>
      <w:r w:rsidR="00290754" w:rsidRPr="00CC3499">
        <w:rPr>
          <w:i/>
        </w:rPr>
        <w:t>he</w:t>
      </w:r>
      <w:r w:rsidR="00290754" w:rsidRPr="00CC3499">
        <w:rPr>
          <w:i/>
          <w:spacing w:val="7"/>
        </w:rPr>
        <w:t xml:space="preserve"> </w:t>
      </w:r>
      <w:r w:rsidR="00290754" w:rsidRPr="00CC3499">
        <w:rPr>
          <w:i/>
          <w:spacing w:val="-1"/>
        </w:rPr>
        <w:t>re</w:t>
      </w:r>
      <w:r w:rsidR="00290754" w:rsidRPr="00CC3499">
        <w:rPr>
          <w:i/>
        </w:rPr>
        <w:t>v</w:t>
      </w:r>
      <w:r w:rsidR="00290754" w:rsidRPr="00CC3499">
        <w:rPr>
          <w:i/>
          <w:spacing w:val="1"/>
        </w:rPr>
        <w:t>i</w:t>
      </w:r>
      <w:r w:rsidR="00290754" w:rsidRPr="00CC3499">
        <w:rPr>
          <w:i/>
          <w:spacing w:val="2"/>
        </w:rPr>
        <w:t>e</w:t>
      </w:r>
      <w:r w:rsidR="00290754" w:rsidRPr="00CC3499">
        <w:rPr>
          <w:i/>
        </w:rPr>
        <w:t>w</w:t>
      </w:r>
      <w:r w:rsidR="00290754" w:rsidRPr="00CC3499">
        <w:rPr>
          <w:i/>
          <w:spacing w:val="4"/>
        </w:rPr>
        <w:t xml:space="preserve"> </w:t>
      </w:r>
      <w:r w:rsidR="00290754" w:rsidRPr="00CC3499">
        <w:rPr>
          <w:i/>
        </w:rPr>
        <w:t>of</w:t>
      </w:r>
      <w:r w:rsidR="00290754" w:rsidRPr="00CC3499">
        <w:rPr>
          <w:i/>
          <w:spacing w:val="6"/>
        </w:rPr>
        <w:t xml:space="preserve"> </w:t>
      </w:r>
      <w:r w:rsidR="00290754" w:rsidRPr="00CC3499">
        <w:rPr>
          <w:i/>
        </w:rPr>
        <w:t>p</w:t>
      </w:r>
      <w:r w:rsidR="00290754" w:rsidRPr="00CC3499">
        <w:rPr>
          <w:i/>
          <w:spacing w:val="-1"/>
        </w:rPr>
        <w:t>erf</w:t>
      </w:r>
      <w:r w:rsidR="00290754" w:rsidRPr="00CC3499">
        <w:rPr>
          <w:i/>
        </w:rPr>
        <w:t>o</w:t>
      </w:r>
      <w:r w:rsidR="00290754" w:rsidRPr="00CC3499">
        <w:rPr>
          <w:i/>
          <w:spacing w:val="-1"/>
        </w:rPr>
        <w:t>r</w:t>
      </w:r>
      <w:r w:rsidR="00290754" w:rsidRPr="00CC3499">
        <w:rPr>
          <w:i/>
          <w:spacing w:val="3"/>
        </w:rPr>
        <w:t>m</w:t>
      </w:r>
      <w:r w:rsidR="00290754" w:rsidRPr="00CC3499">
        <w:rPr>
          <w:i/>
          <w:spacing w:val="-1"/>
        </w:rPr>
        <w:t>a</w:t>
      </w:r>
      <w:r w:rsidR="00290754" w:rsidRPr="00CC3499">
        <w:rPr>
          <w:i/>
        </w:rPr>
        <w:t>n</w:t>
      </w:r>
      <w:r w:rsidR="00290754" w:rsidRPr="00CC3499">
        <w:rPr>
          <w:i/>
          <w:spacing w:val="-1"/>
        </w:rPr>
        <w:t>c</w:t>
      </w:r>
      <w:r w:rsidR="00290754" w:rsidRPr="00CC3499">
        <w:rPr>
          <w:i/>
        </w:rPr>
        <w:t>e</w:t>
      </w:r>
      <w:r w:rsidR="00290754" w:rsidRPr="00CC3499">
        <w:rPr>
          <w:i/>
          <w:spacing w:val="2"/>
        </w:rPr>
        <w:t xml:space="preserve"> o</w:t>
      </w:r>
      <w:r w:rsidR="00290754" w:rsidRPr="00CC3499">
        <w:rPr>
          <w:i/>
        </w:rPr>
        <w:t>f</w:t>
      </w:r>
      <w:r w:rsidR="00290754" w:rsidRPr="00CC3499">
        <w:rPr>
          <w:i/>
          <w:spacing w:val="6"/>
        </w:rPr>
        <w:t xml:space="preserve"> </w:t>
      </w:r>
      <w:r w:rsidR="00290754" w:rsidRPr="00CC3499">
        <w:rPr>
          <w:i/>
          <w:spacing w:val="1"/>
        </w:rPr>
        <w:t>t</w:t>
      </w:r>
      <w:r w:rsidR="00290754" w:rsidRPr="00CC3499">
        <w:rPr>
          <w:i/>
        </w:rPr>
        <w:t>he</w:t>
      </w:r>
      <w:r w:rsidR="00290754" w:rsidRPr="00CC3499">
        <w:rPr>
          <w:i/>
          <w:spacing w:val="7"/>
        </w:rPr>
        <w:t xml:space="preserve"> </w:t>
      </w:r>
      <w:r w:rsidR="00290754" w:rsidRPr="00CC3499">
        <w:rPr>
          <w:i/>
          <w:spacing w:val="2"/>
        </w:rPr>
        <w:t>D</w:t>
      </w:r>
      <w:r w:rsidR="00290754" w:rsidRPr="00CC3499">
        <w:rPr>
          <w:i/>
          <w:spacing w:val="-3"/>
        </w:rPr>
        <w:t>I</w:t>
      </w:r>
      <w:r w:rsidR="00290754" w:rsidRPr="00CC3499">
        <w:rPr>
          <w:i/>
          <w:spacing w:val="1"/>
        </w:rPr>
        <w:t>SC</w:t>
      </w:r>
      <w:r w:rsidR="00290754" w:rsidRPr="00CC3499">
        <w:rPr>
          <w:i/>
        </w:rPr>
        <w:t xml:space="preserve">OMs </w:t>
      </w:r>
      <w:r w:rsidR="00290754" w:rsidRPr="00CC3499">
        <w:rPr>
          <w:i/>
          <w:spacing w:val="1"/>
        </w:rPr>
        <w:t>i</w:t>
      </w:r>
      <w:r w:rsidR="00290754" w:rsidRPr="00CC3499">
        <w:rPr>
          <w:i/>
        </w:rPr>
        <w:t>t</w:t>
      </w:r>
      <w:r w:rsidR="00290754" w:rsidRPr="00CC3499">
        <w:rPr>
          <w:i/>
          <w:spacing w:val="9"/>
        </w:rPr>
        <w:t xml:space="preserve"> </w:t>
      </w:r>
      <w:r w:rsidR="00290754" w:rsidRPr="00CC3499">
        <w:rPr>
          <w:i/>
          <w:spacing w:val="1"/>
        </w:rPr>
        <w:t>i</w:t>
      </w:r>
      <w:r w:rsidR="00290754" w:rsidRPr="00CC3499">
        <w:rPr>
          <w:i/>
        </w:rPr>
        <w:t>s</w:t>
      </w:r>
      <w:r w:rsidR="00290754" w:rsidRPr="00CC3499">
        <w:rPr>
          <w:i/>
          <w:spacing w:val="8"/>
        </w:rPr>
        <w:t xml:space="preserve"> </w:t>
      </w:r>
      <w:r w:rsidR="00290754" w:rsidRPr="00CC3499">
        <w:rPr>
          <w:i/>
        </w:rPr>
        <w:t>s</w:t>
      </w:r>
      <w:r w:rsidR="00290754" w:rsidRPr="00CC3499">
        <w:rPr>
          <w:i/>
          <w:spacing w:val="-1"/>
        </w:rPr>
        <w:t>ee</w:t>
      </w:r>
      <w:r w:rsidR="00290754" w:rsidRPr="00CC3499">
        <w:rPr>
          <w:i/>
        </w:rPr>
        <w:t>n</w:t>
      </w:r>
      <w:r w:rsidR="00290754" w:rsidRPr="00CC3499">
        <w:rPr>
          <w:i/>
          <w:spacing w:val="7"/>
        </w:rPr>
        <w:t xml:space="preserve"> </w:t>
      </w:r>
      <w:r w:rsidR="00290754" w:rsidRPr="00CC3499">
        <w:rPr>
          <w:i/>
          <w:spacing w:val="1"/>
        </w:rPr>
        <w:t>t</w:t>
      </w:r>
      <w:r w:rsidR="00290754" w:rsidRPr="00CC3499">
        <w:rPr>
          <w:i/>
        </w:rPr>
        <w:t>h</w:t>
      </w:r>
      <w:r w:rsidR="00290754" w:rsidRPr="00CC3499">
        <w:rPr>
          <w:i/>
          <w:spacing w:val="-1"/>
        </w:rPr>
        <w:t>a</w:t>
      </w:r>
      <w:r w:rsidR="00290754" w:rsidRPr="00CC3499">
        <w:rPr>
          <w:i/>
        </w:rPr>
        <w:t>t</w:t>
      </w:r>
      <w:r w:rsidR="00290754" w:rsidRPr="00CC3499">
        <w:rPr>
          <w:i/>
          <w:spacing w:val="8"/>
        </w:rPr>
        <w:t xml:space="preserve"> </w:t>
      </w:r>
      <w:r w:rsidR="00290754" w:rsidRPr="00CC3499">
        <w:rPr>
          <w:i/>
        </w:rPr>
        <w:t>none</w:t>
      </w:r>
      <w:r w:rsidR="00290754" w:rsidRPr="00CC3499">
        <w:rPr>
          <w:i/>
          <w:spacing w:val="5"/>
        </w:rPr>
        <w:t xml:space="preserve"> </w:t>
      </w:r>
      <w:r w:rsidR="00290754" w:rsidRPr="00CC3499">
        <w:rPr>
          <w:i/>
        </w:rPr>
        <w:t>of</w:t>
      </w:r>
      <w:r w:rsidR="00290754" w:rsidRPr="00CC3499">
        <w:rPr>
          <w:i/>
          <w:spacing w:val="6"/>
        </w:rPr>
        <w:t xml:space="preserve"> </w:t>
      </w:r>
      <w:r w:rsidR="00290754" w:rsidRPr="00CC3499">
        <w:rPr>
          <w:i/>
          <w:spacing w:val="1"/>
        </w:rPr>
        <w:t>t</w:t>
      </w:r>
      <w:r w:rsidR="00290754" w:rsidRPr="00CC3499">
        <w:rPr>
          <w:i/>
        </w:rPr>
        <w:t xml:space="preserve">he </w:t>
      </w:r>
      <w:r w:rsidR="00290754" w:rsidRPr="00CC3499">
        <w:rPr>
          <w:i/>
          <w:spacing w:val="1"/>
        </w:rPr>
        <w:t>li</w:t>
      </w:r>
      <w:r w:rsidR="00290754" w:rsidRPr="00CC3499">
        <w:rPr>
          <w:i/>
          <w:spacing w:val="-1"/>
        </w:rPr>
        <w:t>ce</w:t>
      </w:r>
      <w:r w:rsidR="00290754" w:rsidRPr="00CC3499">
        <w:rPr>
          <w:i/>
        </w:rPr>
        <w:t>ns</w:t>
      </w:r>
      <w:r w:rsidR="00290754" w:rsidRPr="00CC3499">
        <w:rPr>
          <w:i/>
          <w:spacing w:val="-1"/>
        </w:rPr>
        <w:t>ee</w:t>
      </w:r>
      <w:r w:rsidR="00290754" w:rsidRPr="00CC3499">
        <w:rPr>
          <w:i/>
        </w:rPr>
        <w:t>s</w:t>
      </w:r>
      <w:r w:rsidR="00290754" w:rsidRPr="00CC3499">
        <w:rPr>
          <w:i/>
          <w:spacing w:val="4"/>
        </w:rPr>
        <w:t xml:space="preserve"> </w:t>
      </w:r>
      <w:r w:rsidR="00290754" w:rsidRPr="00CC3499">
        <w:rPr>
          <w:i/>
        </w:rPr>
        <w:t>h</w:t>
      </w:r>
      <w:r w:rsidR="00290754" w:rsidRPr="00CC3499">
        <w:rPr>
          <w:i/>
          <w:spacing w:val="-1"/>
        </w:rPr>
        <w:t>a</w:t>
      </w:r>
      <w:r w:rsidR="00290754" w:rsidRPr="00CC3499">
        <w:rPr>
          <w:i/>
        </w:rPr>
        <w:t>ve</w:t>
      </w:r>
      <w:r w:rsidR="00290754" w:rsidRPr="00CC3499">
        <w:rPr>
          <w:i/>
          <w:spacing w:val="4"/>
        </w:rPr>
        <w:t xml:space="preserve"> </w:t>
      </w:r>
      <w:r w:rsidR="00290754" w:rsidRPr="00CC3499">
        <w:rPr>
          <w:i/>
          <w:spacing w:val="1"/>
        </w:rPr>
        <w:t>t</w:t>
      </w:r>
      <w:r w:rsidR="00290754" w:rsidRPr="00CC3499">
        <w:rPr>
          <w:i/>
          <w:spacing w:val="-1"/>
        </w:rPr>
        <w:t>a</w:t>
      </w:r>
      <w:r w:rsidR="00290754" w:rsidRPr="00CC3499">
        <w:rPr>
          <w:i/>
        </w:rPr>
        <w:t>k</w:t>
      </w:r>
      <w:r w:rsidR="00290754" w:rsidRPr="00CC3499">
        <w:rPr>
          <w:i/>
          <w:spacing w:val="-1"/>
        </w:rPr>
        <w:t>e</w:t>
      </w:r>
      <w:r w:rsidR="00290754" w:rsidRPr="00CC3499">
        <w:rPr>
          <w:i/>
        </w:rPr>
        <w:t>n</w:t>
      </w:r>
      <w:r w:rsidR="00290754" w:rsidRPr="00CC3499">
        <w:rPr>
          <w:i/>
          <w:spacing w:val="5"/>
        </w:rPr>
        <w:t xml:space="preserve"> </w:t>
      </w:r>
      <w:r w:rsidR="00290754" w:rsidRPr="00CC3499">
        <w:rPr>
          <w:i/>
          <w:spacing w:val="-1"/>
        </w:rPr>
        <w:t>e</w:t>
      </w:r>
      <w:r w:rsidR="00290754" w:rsidRPr="00CC3499">
        <w:rPr>
          <w:i/>
          <w:spacing w:val="2"/>
        </w:rPr>
        <w:t>n</w:t>
      </w:r>
      <w:r w:rsidR="00290754" w:rsidRPr="00CC3499">
        <w:rPr>
          <w:i/>
          <w:spacing w:val="-1"/>
        </w:rPr>
        <w:t>e</w:t>
      </w:r>
      <w:r w:rsidR="00290754" w:rsidRPr="00CC3499">
        <w:rPr>
          <w:i/>
          <w:spacing w:val="2"/>
        </w:rPr>
        <w:t>rg</w:t>
      </w:r>
      <w:r w:rsidR="00290754" w:rsidRPr="00CC3499">
        <w:rPr>
          <w:i/>
        </w:rPr>
        <w:t>y</w:t>
      </w:r>
      <w:r w:rsidR="00290754" w:rsidRPr="00CC3499">
        <w:rPr>
          <w:i/>
          <w:spacing w:val="-2"/>
        </w:rPr>
        <w:t xml:space="preserve"> </w:t>
      </w:r>
      <w:r w:rsidR="00290754" w:rsidRPr="00CC3499">
        <w:rPr>
          <w:i/>
          <w:spacing w:val="-1"/>
        </w:rPr>
        <w:t>a</w:t>
      </w:r>
      <w:r w:rsidR="00290754" w:rsidRPr="00CC3499">
        <w:rPr>
          <w:i/>
        </w:rPr>
        <w:t>ud</w:t>
      </w:r>
      <w:r w:rsidR="00290754" w:rsidRPr="00CC3499">
        <w:rPr>
          <w:i/>
          <w:spacing w:val="1"/>
        </w:rPr>
        <w:t>iti</w:t>
      </w:r>
      <w:r w:rsidR="00290754" w:rsidRPr="00CC3499">
        <w:rPr>
          <w:i/>
        </w:rPr>
        <w:t>ng s</w:t>
      </w:r>
      <w:r w:rsidR="00290754" w:rsidRPr="00CC3499">
        <w:rPr>
          <w:i/>
          <w:spacing w:val="-1"/>
        </w:rPr>
        <w:t>er</w:t>
      </w:r>
      <w:r w:rsidR="00290754" w:rsidRPr="00CC3499">
        <w:rPr>
          <w:i/>
          <w:spacing w:val="1"/>
        </w:rPr>
        <w:t>i</w:t>
      </w:r>
      <w:r w:rsidR="00290754" w:rsidRPr="00CC3499">
        <w:rPr>
          <w:i/>
        </w:rPr>
        <w:t>ous</w:t>
      </w:r>
      <w:r w:rsidR="00290754" w:rsidRPr="00CC3499">
        <w:rPr>
          <w:i/>
          <w:spacing w:val="5"/>
        </w:rPr>
        <w:t>l</w:t>
      </w:r>
      <w:r w:rsidR="00290754" w:rsidRPr="00CC3499">
        <w:rPr>
          <w:i/>
          <w:spacing w:val="-5"/>
        </w:rPr>
        <w:t>y</w:t>
      </w:r>
      <w:r w:rsidR="00290754" w:rsidRPr="00CC3499">
        <w:rPr>
          <w:i/>
        </w:rPr>
        <w:t>. T</w:t>
      </w:r>
      <w:r w:rsidR="00290754" w:rsidRPr="00CC3499">
        <w:rPr>
          <w:i/>
          <w:spacing w:val="2"/>
        </w:rPr>
        <w:t>h</w:t>
      </w:r>
      <w:r w:rsidR="00290754" w:rsidRPr="00CC3499">
        <w:rPr>
          <w:i/>
        </w:rPr>
        <w:t>e</w:t>
      </w:r>
      <w:r w:rsidR="00290754" w:rsidRPr="00CC3499">
        <w:rPr>
          <w:i/>
          <w:spacing w:val="5"/>
        </w:rPr>
        <w:t xml:space="preserve"> </w:t>
      </w:r>
      <w:r w:rsidR="00290754" w:rsidRPr="00CC3499">
        <w:rPr>
          <w:i/>
        </w:rPr>
        <w:t>ov</w:t>
      </w:r>
      <w:r w:rsidR="00290754" w:rsidRPr="00CC3499">
        <w:rPr>
          <w:i/>
          <w:spacing w:val="-1"/>
        </w:rPr>
        <w:t>era</w:t>
      </w:r>
      <w:r w:rsidR="00290754" w:rsidRPr="00CC3499">
        <w:rPr>
          <w:i/>
          <w:spacing w:val="1"/>
        </w:rPr>
        <w:t>l</w:t>
      </w:r>
      <w:r w:rsidR="00290754" w:rsidRPr="00CC3499">
        <w:rPr>
          <w:i/>
        </w:rPr>
        <w:t>l</w:t>
      </w:r>
      <w:r w:rsidR="00290754" w:rsidRPr="00CC3499">
        <w:rPr>
          <w:i/>
          <w:spacing w:val="5"/>
        </w:rPr>
        <w:t xml:space="preserve"> </w:t>
      </w:r>
      <w:r w:rsidR="00290754" w:rsidRPr="00CC3499">
        <w:rPr>
          <w:i/>
        </w:rPr>
        <w:t>AT</w:t>
      </w:r>
      <w:r w:rsidR="00290754" w:rsidRPr="00CC3499">
        <w:rPr>
          <w:i/>
          <w:spacing w:val="-2"/>
        </w:rPr>
        <w:t>&amp;</w:t>
      </w:r>
      <w:r w:rsidR="00290754" w:rsidRPr="00CC3499">
        <w:rPr>
          <w:i/>
        </w:rPr>
        <w:t>C</w:t>
      </w:r>
      <w:r w:rsidR="00290754" w:rsidRPr="00CC3499">
        <w:rPr>
          <w:i/>
          <w:spacing w:val="6"/>
        </w:rPr>
        <w:t xml:space="preserve"> </w:t>
      </w:r>
      <w:r w:rsidR="00290754" w:rsidRPr="00CC3499">
        <w:rPr>
          <w:i/>
          <w:spacing w:val="1"/>
        </w:rPr>
        <w:t>l</w:t>
      </w:r>
      <w:r w:rsidR="00290754" w:rsidRPr="00CC3499">
        <w:rPr>
          <w:i/>
        </w:rPr>
        <w:t>oss</w:t>
      </w:r>
      <w:r w:rsidR="00290754" w:rsidRPr="00CC3499">
        <w:rPr>
          <w:i/>
          <w:spacing w:val="-1"/>
        </w:rPr>
        <w:t>e</w:t>
      </w:r>
      <w:r w:rsidR="00290754" w:rsidRPr="00CC3499">
        <w:rPr>
          <w:i/>
        </w:rPr>
        <w:t>s</w:t>
      </w:r>
      <w:r w:rsidR="00290754" w:rsidRPr="00CC3499">
        <w:rPr>
          <w:i/>
          <w:spacing w:val="3"/>
        </w:rPr>
        <w:t xml:space="preserve"> </w:t>
      </w:r>
      <w:r w:rsidR="00290754" w:rsidRPr="00CC3499">
        <w:rPr>
          <w:i/>
          <w:spacing w:val="-1"/>
        </w:rPr>
        <w:t>ar</w:t>
      </w:r>
      <w:r w:rsidR="00290754" w:rsidRPr="00CC3499">
        <w:rPr>
          <w:i/>
        </w:rPr>
        <w:t>e</w:t>
      </w:r>
      <w:r w:rsidR="00290754" w:rsidRPr="00CC3499">
        <w:rPr>
          <w:i/>
          <w:spacing w:val="5"/>
        </w:rPr>
        <w:t xml:space="preserve"> </w:t>
      </w:r>
      <w:r w:rsidR="00290754" w:rsidRPr="00CC3499">
        <w:rPr>
          <w:i/>
        </w:rPr>
        <w:t>s</w:t>
      </w:r>
      <w:r w:rsidR="00290754" w:rsidRPr="00CC3499">
        <w:rPr>
          <w:i/>
          <w:spacing w:val="1"/>
        </w:rPr>
        <w:t>t</w:t>
      </w:r>
      <w:r w:rsidR="00290754" w:rsidRPr="00CC3499">
        <w:rPr>
          <w:i/>
          <w:spacing w:val="-1"/>
        </w:rPr>
        <w:t>a</w:t>
      </w:r>
      <w:r w:rsidR="00290754" w:rsidRPr="00CC3499">
        <w:rPr>
          <w:i/>
          <w:spacing w:val="1"/>
        </w:rPr>
        <w:t>t</w:t>
      </w:r>
      <w:r w:rsidR="00290754" w:rsidRPr="00CC3499">
        <w:rPr>
          <w:i/>
          <w:spacing w:val="-1"/>
        </w:rPr>
        <w:t>e</w:t>
      </w:r>
      <w:r w:rsidR="00290754" w:rsidRPr="00CC3499">
        <w:rPr>
          <w:i/>
        </w:rPr>
        <w:t>d</w:t>
      </w:r>
      <w:r w:rsidR="00290754" w:rsidRPr="00CC3499">
        <w:rPr>
          <w:i/>
          <w:spacing w:val="5"/>
        </w:rPr>
        <w:t xml:space="preserve"> </w:t>
      </w:r>
      <w:r w:rsidR="00290754" w:rsidRPr="00CC3499">
        <w:rPr>
          <w:i/>
          <w:spacing w:val="1"/>
        </w:rPr>
        <w:t>t</w:t>
      </w:r>
      <w:r w:rsidR="00290754" w:rsidRPr="00CC3499">
        <w:rPr>
          <w:i/>
        </w:rPr>
        <w:t>o be</w:t>
      </w:r>
      <w:r w:rsidR="00290754" w:rsidRPr="00CC3499">
        <w:rPr>
          <w:i/>
          <w:spacing w:val="6"/>
        </w:rPr>
        <w:t xml:space="preserve"> </w:t>
      </w:r>
      <w:r w:rsidR="00290754" w:rsidRPr="00CC3499">
        <w:rPr>
          <w:i/>
        </w:rPr>
        <w:t>s</w:t>
      </w:r>
      <w:r w:rsidR="00290754" w:rsidRPr="00CC3499">
        <w:rPr>
          <w:i/>
          <w:spacing w:val="1"/>
        </w:rPr>
        <w:t>til</w:t>
      </w:r>
      <w:r w:rsidR="00290754" w:rsidRPr="00CC3499">
        <w:rPr>
          <w:i/>
        </w:rPr>
        <w:t>l</w:t>
      </w:r>
      <w:r w:rsidR="00290754" w:rsidRPr="00CC3499">
        <w:rPr>
          <w:i/>
          <w:spacing w:val="9"/>
        </w:rPr>
        <w:t xml:space="preserve"> </w:t>
      </w:r>
      <w:r w:rsidR="00290754" w:rsidRPr="00CC3499">
        <w:rPr>
          <w:i/>
        </w:rPr>
        <w:t>hov</w:t>
      </w:r>
      <w:r w:rsidR="00290754" w:rsidRPr="00CC3499">
        <w:rPr>
          <w:i/>
          <w:spacing w:val="-1"/>
        </w:rPr>
        <w:t>er</w:t>
      </w:r>
      <w:r w:rsidR="00290754" w:rsidRPr="00CC3499">
        <w:rPr>
          <w:i/>
          <w:spacing w:val="1"/>
        </w:rPr>
        <w:t>i</w:t>
      </w:r>
      <w:r w:rsidR="00290754" w:rsidRPr="00CC3499">
        <w:rPr>
          <w:i/>
        </w:rPr>
        <w:t>ng</w:t>
      </w:r>
      <w:r w:rsidR="00290754" w:rsidRPr="00CC3499">
        <w:rPr>
          <w:i/>
          <w:spacing w:val="2"/>
        </w:rPr>
        <w:t xml:space="preserve"> </w:t>
      </w:r>
      <w:r w:rsidR="00290754" w:rsidRPr="00CC3499">
        <w:rPr>
          <w:i/>
          <w:spacing w:val="-1"/>
        </w:rPr>
        <w:t>ar</w:t>
      </w:r>
      <w:r w:rsidR="00290754" w:rsidRPr="00CC3499">
        <w:rPr>
          <w:i/>
        </w:rPr>
        <w:t>ound</w:t>
      </w:r>
      <w:r w:rsidR="00290754" w:rsidRPr="00CC3499">
        <w:rPr>
          <w:i/>
          <w:spacing w:val="6"/>
        </w:rPr>
        <w:t xml:space="preserve"> </w:t>
      </w:r>
      <w:r w:rsidR="00290754" w:rsidRPr="00CC3499">
        <w:rPr>
          <w:i/>
        </w:rPr>
        <w:t>37</w:t>
      </w:r>
      <w:r w:rsidR="00290754" w:rsidRPr="00CC3499">
        <w:rPr>
          <w:i/>
          <w:spacing w:val="-1"/>
        </w:rPr>
        <w:t>%</w:t>
      </w:r>
      <w:r w:rsidR="00290754" w:rsidRPr="00CC3499">
        <w:rPr>
          <w:i/>
        </w:rPr>
        <w:t>.</w:t>
      </w:r>
      <w:r w:rsidR="00290754" w:rsidRPr="00CC3499">
        <w:rPr>
          <w:i/>
          <w:spacing w:val="4"/>
        </w:rPr>
        <w:t xml:space="preserve"> </w:t>
      </w:r>
      <w:r w:rsidR="00290754" w:rsidRPr="00CC3499">
        <w:rPr>
          <w:i/>
        </w:rPr>
        <w:t>The</w:t>
      </w:r>
      <w:r w:rsidR="00290754" w:rsidRPr="00CC3499">
        <w:rPr>
          <w:i/>
          <w:spacing w:val="6"/>
        </w:rPr>
        <w:t xml:space="preserve"> </w:t>
      </w:r>
      <w:r w:rsidR="00290754" w:rsidRPr="00CC3499">
        <w:rPr>
          <w:i/>
        </w:rPr>
        <w:t>p</w:t>
      </w:r>
      <w:r w:rsidR="00290754" w:rsidRPr="00CC3499">
        <w:rPr>
          <w:i/>
          <w:spacing w:val="2"/>
        </w:rPr>
        <w:t>e</w:t>
      </w:r>
      <w:r w:rsidR="00290754" w:rsidRPr="00CC3499">
        <w:rPr>
          <w:i/>
          <w:spacing w:val="-1"/>
        </w:rPr>
        <w:t>rf</w:t>
      </w:r>
      <w:r w:rsidR="00290754" w:rsidRPr="00CC3499">
        <w:rPr>
          <w:i/>
        </w:rPr>
        <w:t>o</w:t>
      </w:r>
      <w:r w:rsidR="00290754" w:rsidRPr="00CC3499">
        <w:rPr>
          <w:i/>
          <w:spacing w:val="-1"/>
        </w:rPr>
        <w:t>r</w:t>
      </w:r>
      <w:r w:rsidR="00290754" w:rsidRPr="00CC3499">
        <w:rPr>
          <w:i/>
          <w:spacing w:val="1"/>
        </w:rPr>
        <w:t>m</w:t>
      </w:r>
      <w:r w:rsidR="00290754" w:rsidRPr="00CC3499">
        <w:rPr>
          <w:i/>
          <w:spacing w:val="-1"/>
        </w:rPr>
        <w:t>a</w:t>
      </w:r>
      <w:r w:rsidR="00290754" w:rsidRPr="00CC3499">
        <w:rPr>
          <w:i/>
          <w:spacing w:val="2"/>
        </w:rPr>
        <w:t>n</w:t>
      </w:r>
      <w:r w:rsidR="00290754" w:rsidRPr="00CC3499">
        <w:rPr>
          <w:i/>
          <w:spacing w:val="-1"/>
        </w:rPr>
        <w:t>c</w:t>
      </w:r>
      <w:r w:rsidR="00290754" w:rsidRPr="00CC3499">
        <w:rPr>
          <w:i/>
        </w:rPr>
        <w:t>e</w:t>
      </w:r>
      <w:r w:rsidR="00290754" w:rsidRPr="00CC3499">
        <w:rPr>
          <w:i/>
          <w:spacing w:val="2"/>
        </w:rPr>
        <w:t xml:space="preserve"> o</w:t>
      </w:r>
      <w:r w:rsidR="00290754" w:rsidRPr="00CC3499">
        <w:rPr>
          <w:i/>
        </w:rPr>
        <w:t>f</w:t>
      </w:r>
      <w:r w:rsidR="00290754" w:rsidRPr="00CC3499">
        <w:rPr>
          <w:i/>
          <w:spacing w:val="7"/>
        </w:rPr>
        <w:t xml:space="preserve"> </w:t>
      </w:r>
      <w:r w:rsidR="00290754" w:rsidRPr="00CC3499">
        <w:rPr>
          <w:i/>
          <w:spacing w:val="2"/>
        </w:rPr>
        <w:t>D</w:t>
      </w:r>
      <w:r w:rsidR="00290754" w:rsidRPr="00CC3499">
        <w:rPr>
          <w:i/>
          <w:spacing w:val="-3"/>
        </w:rPr>
        <w:t>I</w:t>
      </w:r>
      <w:r w:rsidR="00290754" w:rsidRPr="00CC3499">
        <w:rPr>
          <w:i/>
          <w:spacing w:val="1"/>
        </w:rPr>
        <w:t>SC</w:t>
      </w:r>
      <w:r w:rsidR="00290754" w:rsidRPr="00CC3499">
        <w:rPr>
          <w:i/>
        </w:rPr>
        <w:t>OMs on</w:t>
      </w:r>
      <w:r w:rsidR="00290754" w:rsidRPr="00CC3499">
        <w:rPr>
          <w:i/>
          <w:spacing w:val="6"/>
        </w:rPr>
        <w:t xml:space="preserve"> </w:t>
      </w:r>
      <w:r w:rsidR="00290754" w:rsidRPr="00CC3499">
        <w:rPr>
          <w:i/>
        </w:rPr>
        <w:t>En</w:t>
      </w:r>
      <w:r w:rsidR="00290754" w:rsidRPr="00CC3499">
        <w:rPr>
          <w:i/>
          <w:spacing w:val="-1"/>
        </w:rPr>
        <w:t>e</w:t>
      </w:r>
      <w:r w:rsidR="00290754" w:rsidRPr="00CC3499">
        <w:rPr>
          <w:i/>
          <w:spacing w:val="2"/>
        </w:rPr>
        <w:t>rg</w:t>
      </w:r>
      <w:r w:rsidR="00290754" w:rsidRPr="00CC3499">
        <w:rPr>
          <w:i/>
        </w:rPr>
        <w:t>y</w:t>
      </w:r>
      <w:r w:rsidR="00290754" w:rsidRPr="00CC3499">
        <w:rPr>
          <w:i/>
          <w:spacing w:val="2"/>
        </w:rPr>
        <w:t xml:space="preserve"> </w:t>
      </w:r>
      <w:r w:rsidR="00290754" w:rsidRPr="00CC3499">
        <w:rPr>
          <w:i/>
        </w:rPr>
        <w:t>Aud</w:t>
      </w:r>
      <w:r w:rsidR="00290754" w:rsidRPr="00CC3499">
        <w:rPr>
          <w:i/>
          <w:spacing w:val="1"/>
        </w:rPr>
        <w:t>i</w:t>
      </w:r>
      <w:r w:rsidR="00290754" w:rsidRPr="00CC3499">
        <w:rPr>
          <w:i/>
        </w:rPr>
        <w:t>t</w:t>
      </w:r>
      <w:r w:rsidR="00290754" w:rsidRPr="00CC3499">
        <w:rPr>
          <w:i/>
          <w:spacing w:val="6"/>
        </w:rPr>
        <w:t xml:space="preserve"> </w:t>
      </w:r>
      <w:r w:rsidR="00290754" w:rsidRPr="00CC3499">
        <w:rPr>
          <w:i/>
          <w:spacing w:val="-1"/>
        </w:rPr>
        <w:t>fr</w:t>
      </w:r>
      <w:r w:rsidR="00290754" w:rsidRPr="00CC3499">
        <w:rPr>
          <w:i/>
        </w:rPr>
        <w:t>ont n</w:t>
      </w:r>
      <w:r w:rsidR="00290754" w:rsidRPr="00CC3499">
        <w:rPr>
          <w:i/>
          <w:spacing w:val="-1"/>
        </w:rPr>
        <w:t>ee</w:t>
      </w:r>
      <w:r w:rsidR="00290754" w:rsidRPr="00CC3499">
        <w:rPr>
          <w:i/>
        </w:rPr>
        <w:t>ds</w:t>
      </w:r>
      <w:r w:rsidR="00290754" w:rsidRPr="00CC3499">
        <w:rPr>
          <w:i/>
          <w:spacing w:val="7"/>
        </w:rPr>
        <w:t xml:space="preserve"> </w:t>
      </w:r>
      <w:r w:rsidR="00290754" w:rsidRPr="00CC3499">
        <w:rPr>
          <w:i/>
          <w:spacing w:val="-1"/>
        </w:rPr>
        <w:t>c</w:t>
      </w:r>
      <w:r w:rsidR="00290754" w:rsidRPr="00CC3499">
        <w:rPr>
          <w:i/>
          <w:spacing w:val="1"/>
        </w:rPr>
        <w:t>l</w:t>
      </w:r>
      <w:r w:rsidR="00290754" w:rsidRPr="00CC3499">
        <w:rPr>
          <w:i/>
        </w:rPr>
        <w:t>os</w:t>
      </w:r>
      <w:r w:rsidR="00290754" w:rsidRPr="00CC3499">
        <w:rPr>
          <w:i/>
          <w:spacing w:val="-1"/>
        </w:rPr>
        <w:t>e</w:t>
      </w:r>
      <w:r w:rsidR="00290754" w:rsidRPr="00CC3499">
        <w:rPr>
          <w:i/>
        </w:rPr>
        <w:t>r</w:t>
      </w:r>
      <w:r w:rsidR="00290754" w:rsidRPr="00CC3499">
        <w:rPr>
          <w:i/>
          <w:spacing w:val="7"/>
        </w:rPr>
        <w:t xml:space="preserve"> </w:t>
      </w:r>
      <w:r w:rsidR="00290754" w:rsidRPr="00CC3499">
        <w:rPr>
          <w:i/>
          <w:spacing w:val="1"/>
        </w:rPr>
        <w:t>i</w:t>
      </w:r>
      <w:r w:rsidR="00290754" w:rsidRPr="00CC3499">
        <w:rPr>
          <w:i/>
        </w:rPr>
        <w:t>nvo</w:t>
      </w:r>
      <w:r w:rsidR="00290754" w:rsidRPr="00CC3499">
        <w:rPr>
          <w:i/>
          <w:spacing w:val="1"/>
        </w:rPr>
        <w:t>l</w:t>
      </w:r>
      <w:r w:rsidR="00290754" w:rsidRPr="00CC3499">
        <w:rPr>
          <w:i/>
        </w:rPr>
        <w:t>v</w:t>
      </w:r>
      <w:r w:rsidR="00290754" w:rsidRPr="00CC3499">
        <w:rPr>
          <w:i/>
          <w:spacing w:val="-1"/>
        </w:rPr>
        <w:t>e</w:t>
      </w:r>
      <w:r w:rsidR="00290754" w:rsidRPr="00CC3499">
        <w:rPr>
          <w:i/>
          <w:spacing w:val="1"/>
        </w:rPr>
        <w:t>m</w:t>
      </w:r>
      <w:r w:rsidR="00290754" w:rsidRPr="00CC3499">
        <w:rPr>
          <w:i/>
          <w:spacing w:val="-1"/>
        </w:rPr>
        <w:t>e</w:t>
      </w:r>
      <w:r w:rsidR="00290754" w:rsidRPr="00CC3499">
        <w:rPr>
          <w:i/>
          <w:spacing w:val="2"/>
        </w:rPr>
        <w:t>n</w:t>
      </w:r>
      <w:r w:rsidR="00290754" w:rsidRPr="00CC3499">
        <w:rPr>
          <w:i/>
        </w:rPr>
        <w:t>t</w:t>
      </w:r>
      <w:r w:rsidR="00290754" w:rsidRPr="00CC3499">
        <w:rPr>
          <w:i/>
          <w:spacing w:val="5"/>
        </w:rPr>
        <w:t xml:space="preserve"> </w:t>
      </w:r>
      <w:r w:rsidR="00290754" w:rsidRPr="00CC3499">
        <w:rPr>
          <w:i/>
        </w:rPr>
        <w:t>of</w:t>
      </w:r>
      <w:r w:rsidR="00290754" w:rsidRPr="00CC3499">
        <w:rPr>
          <w:i/>
          <w:spacing w:val="8"/>
        </w:rPr>
        <w:t xml:space="preserve"> </w:t>
      </w:r>
      <w:r w:rsidR="00290754" w:rsidRPr="00CC3499">
        <w:rPr>
          <w:i/>
          <w:spacing w:val="1"/>
        </w:rPr>
        <w:t>t</w:t>
      </w:r>
      <w:r w:rsidR="00290754" w:rsidRPr="00CC3499">
        <w:rPr>
          <w:i/>
        </w:rPr>
        <w:t>he</w:t>
      </w:r>
      <w:r w:rsidR="00290754" w:rsidRPr="00CC3499">
        <w:rPr>
          <w:i/>
          <w:spacing w:val="8"/>
        </w:rPr>
        <w:t xml:space="preserve"> </w:t>
      </w:r>
      <w:r w:rsidR="00290754" w:rsidRPr="00CC3499">
        <w:rPr>
          <w:i/>
        </w:rPr>
        <w:t>M</w:t>
      </w:r>
      <w:r w:rsidR="00290754" w:rsidRPr="00CC3499">
        <w:rPr>
          <w:i/>
          <w:spacing w:val="-1"/>
        </w:rPr>
        <w:t>a</w:t>
      </w:r>
      <w:r w:rsidR="00290754" w:rsidRPr="00CC3499">
        <w:rPr>
          <w:i/>
        </w:rPr>
        <w:t>n</w:t>
      </w:r>
      <w:r w:rsidR="00290754" w:rsidRPr="00CC3499">
        <w:rPr>
          <w:i/>
          <w:spacing w:val="2"/>
        </w:rPr>
        <w:t>a</w:t>
      </w:r>
      <w:r w:rsidR="00290754" w:rsidRPr="00CC3499">
        <w:rPr>
          <w:i/>
          <w:spacing w:val="-2"/>
        </w:rPr>
        <w:t>g</w:t>
      </w:r>
      <w:r w:rsidR="00290754" w:rsidRPr="00CC3499">
        <w:rPr>
          <w:i/>
          <w:spacing w:val="-1"/>
        </w:rPr>
        <w:t>e</w:t>
      </w:r>
      <w:r w:rsidR="00290754" w:rsidRPr="00CC3499">
        <w:rPr>
          <w:i/>
          <w:spacing w:val="1"/>
        </w:rPr>
        <w:t>m</w:t>
      </w:r>
      <w:r w:rsidR="00290754" w:rsidRPr="00CC3499">
        <w:rPr>
          <w:i/>
          <w:spacing w:val="-1"/>
        </w:rPr>
        <w:t>e</w:t>
      </w:r>
      <w:r w:rsidR="00290754" w:rsidRPr="00CC3499">
        <w:rPr>
          <w:i/>
        </w:rPr>
        <w:t>nt</w:t>
      </w:r>
      <w:r w:rsidR="00290754" w:rsidRPr="00CC3499">
        <w:rPr>
          <w:i/>
          <w:spacing w:val="5"/>
        </w:rPr>
        <w:t xml:space="preserve"> </w:t>
      </w:r>
      <w:r w:rsidR="00290754" w:rsidRPr="00CC3499">
        <w:rPr>
          <w:i/>
        </w:rPr>
        <w:t>/</w:t>
      </w:r>
      <w:r w:rsidR="00290754" w:rsidRPr="00CC3499">
        <w:rPr>
          <w:i/>
          <w:spacing w:val="11"/>
        </w:rPr>
        <w:t xml:space="preserve"> </w:t>
      </w:r>
      <w:r w:rsidR="00290754" w:rsidRPr="00CC3499">
        <w:rPr>
          <w:i/>
          <w:spacing w:val="1"/>
        </w:rPr>
        <w:t>St</w:t>
      </w:r>
      <w:r w:rsidR="00290754" w:rsidRPr="00CC3499">
        <w:rPr>
          <w:i/>
          <w:spacing w:val="-1"/>
        </w:rPr>
        <w:t>aff’</w:t>
      </w:r>
      <w:r w:rsidR="00290754" w:rsidRPr="00CC3499">
        <w:rPr>
          <w:i/>
        </w:rPr>
        <w:t>s</w:t>
      </w:r>
      <w:r w:rsidR="00290754" w:rsidRPr="00CC3499">
        <w:rPr>
          <w:i/>
          <w:spacing w:val="5"/>
        </w:rPr>
        <w:t xml:space="preserve"> </w:t>
      </w:r>
      <w:r w:rsidR="00290754" w:rsidRPr="00CC3499">
        <w:rPr>
          <w:i/>
          <w:spacing w:val="-1"/>
        </w:rPr>
        <w:t>f</w:t>
      </w:r>
      <w:r w:rsidR="00290754" w:rsidRPr="00CC3499">
        <w:rPr>
          <w:i/>
        </w:rPr>
        <w:t>or</w:t>
      </w:r>
      <w:r w:rsidR="00290754" w:rsidRPr="00CC3499">
        <w:rPr>
          <w:i/>
          <w:spacing w:val="7"/>
        </w:rPr>
        <w:t xml:space="preserve"> </w:t>
      </w:r>
      <w:r w:rsidR="00290754" w:rsidRPr="00CC3499">
        <w:rPr>
          <w:i/>
          <w:spacing w:val="1"/>
        </w:rPr>
        <w:t>m</w:t>
      </w:r>
      <w:r w:rsidR="00290754" w:rsidRPr="00CC3499">
        <w:rPr>
          <w:i/>
          <w:spacing w:val="-1"/>
        </w:rPr>
        <w:t>a</w:t>
      </w:r>
      <w:r w:rsidR="00290754" w:rsidRPr="00CC3499">
        <w:rPr>
          <w:i/>
        </w:rPr>
        <w:t>k</w:t>
      </w:r>
      <w:r w:rsidR="00290754" w:rsidRPr="00CC3499">
        <w:rPr>
          <w:i/>
          <w:spacing w:val="1"/>
        </w:rPr>
        <w:t>i</w:t>
      </w:r>
      <w:r w:rsidR="00290754" w:rsidRPr="00CC3499">
        <w:rPr>
          <w:i/>
          <w:spacing w:val="2"/>
        </w:rPr>
        <w:t>n</w:t>
      </w:r>
      <w:r w:rsidR="00290754" w:rsidRPr="00CC3499">
        <w:rPr>
          <w:i/>
        </w:rPr>
        <w:t>g</w:t>
      </w:r>
      <w:r w:rsidR="00290754" w:rsidRPr="00CC3499">
        <w:rPr>
          <w:i/>
          <w:spacing w:val="4"/>
        </w:rPr>
        <w:t xml:space="preserve"> </w:t>
      </w:r>
      <w:r w:rsidR="00290754" w:rsidRPr="00CC3499">
        <w:rPr>
          <w:i/>
          <w:spacing w:val="1"/>
        </w:rPr>
        <w:t>t</w:t>
      </w:r>
      <w:r w:rsidR="00290754" w:rsidRPr="00CC3499">
        <w:rPr>
          <w:i/>
        </w:rPr>
        <w:t>he</w:t>
      </w:r>
      <w:r w:rsidR="00290754" w:rsidRPr="00CC3499">
        <w:rPr>
          <w:i/>
          <w:spacing w:val="8"/>
        </w:rPr>
        <w:t xml:space="preserve"> </w:t>
      </w:r>
      <w:r w:rsidR="00290754" w:rsidRPr="00CC3499">
        <w:rPr>
          <w:i/>
          <w:spacing w:val="-1"/>
        </w:rPr>
        <w:t>f</w:t>
      </w:r>
      <w:r w:rsidR="00290754" w:rsidRPr="00CC3499">
        <w:rPr>
          <w:i/>
        </w:rPr>
        <w:t>u</w:t>
      </w:r>
      <w:r w:rsidR="00290754" w:rsidRPr="00CC3499">
        <w:rPr>
          <w:i/>
          <w:spacing w:val="2"/>
        </w:rPr>
        <w:t>n</w:t>
      </w:r>
      <w:r w:rsidR="00290754" w:rsidRPr="00CC3499">
        <w:rPr>
          <w:i/>
          <w:spacing w:val="-1"/>
        </w:rPr>
        <w:t>c</w:t>
      </w:r>
      <w:r w:rsidR="00290754" w:rsidRPr="00CC3499">
        <w:rPr>
          <w:i/>
          <w:spacing w:val="1"/>
        </w:rPr>
        <w:t>ti</w:t>
      </w:r>
      <w:r w:rsidR="00290754" w:rsidRPr="00CC3499">
        <w:rPr>
          <w:i/>
        </w:rPr>
        <w:t>on</w:t>
      </w:r>
      <w:r w:rsidR="00290754" w:rsidRPr="00CC3499">
        <w:rPr>
          <w:i/>
          <w:spacing w:val="1"/>
        </w:rPr>
        <w:t>i</w:t>
      </w:r>
      <w:r w:rsidR="00290754" w:rsidRPr="00CC3499">
        <w:rPr>
          <w:i/>
        </w:rPr>
        <w:t xml:space="preserve">ng </w:t>
      </w:r>
      <w:r w:rsidR="00290754" w:rsidRPr="00CC3499">
        <w:rPr>
          <w:i/>
          <w:spacing w:val="2"/>
        </w:rPr>
        <w:t>o</w:t>
      </w:r>
      <w:r w:rsidR="00290754" w:rsidRPr="00CC3499">
        <w:rPr>
          <w:i/>
        </w:rPr>
        <w:t xml:space="preserve">f </w:t>
      </w:r>
      <w:r w:rsidR="00290754" w:rsidRPr="00CC3499">
        <w:rPr>
          <w:i/>
          <w:spacing w:val="-1"/>
        </w:rPr>
        <w:t>c</w:t>
      </w:r>
      <w:r w:rsidR="00290754" w:rsidRPr="00CC3499">
        <w:rPr>
          <w:i/>
        </w:rPr>
        <w:t>o</w:t>
      </w:r>
      <w:r w:rsidR="00290754" w:rsidRPr="00CC3499">
        <w:rPr>
          <w:i/>
          <w:spacing w:val="1"/>
        </w:rPr>
        <w:t>m</w:t>
      </w:r>
      <w:r w:rsidR="00290754" w:rsidRPr="00CC3499">
        <w:rPr>
          <w:i/>
        </w:rPr>
        <w:t>p</w:t>
      </w:r>
      <w:r w:rsidR="00290754" w:rsidRPr="00CC3499">
        <w:rPr>
          <w:i/>
          <w:spacing w:val="-1"/>
        </w:rPr>
        <w:t>a</w:t>
      </w:r>
      <w:r w:rsidR="00290754" w:rsidRPr="00CC3499">
        <w:rPr>
          <w:i/>
          <w:spacing w:val="5"/>
        </w:rPr>
        <w:t>n</w:t>
      </w:r>
      <w:r w:rsidR="00290754" w:rsidRPr="00CC3499">
        <w:rPr>
          <w:i/>
        </w:rPr>
        <w:t>y v</w:t>
      </w:r>
      <w:r w:rsidR="00290754" w:rsidRPr="00CC3499">
        <w:rPr>
          <w:i/>
          <w:spacing w:val="1"/>
        </w:rPr>
        <w:t>i</w:t>
      </w:r>
      <w:r w:rsidR="00290754" w:rsidRPr="00CC3499">
        <w:rPr>
          <w:i/>
          <w:spacing w:val="-1"/>
        </w:rPr>
        <w:t>a</w:t>
      </w:r>
      <w:r w:rsidR="00290754" w:rsidRPr="00CC3499">
        <w:rPr>
          <w:i/>
        </w:rPr>
        <w:t>b</w:t>
      </w:r>
      <w:r w:rsidR="00290754" w:rsidRPr="00CC3499">
        <w:rPr>
          <w:i/>
          <w:spacing w:val="1"/>
        </w:rPr>
        <w:t>l</w:t>
      </w:r>
      <w:r w:rsidR="00290754" w:rsidRPr="00CC3499">
        <w:rPr>
          <w:i/>
          <w:spacing w:val="-1"/>
        </w:rPr>
        <w:t>e</w:t>
      </w:r>
      <w:r w:rsidR="00290754" w:rsidRPr="00CC3499">
        <w:rPr>
          <w:i/>
        </w:rPr>
        <w:t>.</w:t>
      </w:r>
      <w:r w:rsidR="00290754" w:rsidRPr="00CC3499">
        <w:rPr>
          <w:i/>
          <w:spacing w:val="9"/>
        </w:rPr>
        <w:t xml:space="preserve"> </w:t>
      </w:r>
      <w:r w:rsidR="00290754" w:rsidRPr="00CC3499">
        <w:rPr>
          <w:i/>
        </w:rPr>
        <w:t>As</w:t>
      </w:r>
      <w:r w:rsidR="00290754" w:rsidRPr="00CC3499">
        <w:rPr>
          <w:i/>
          <w:spacing w:val="7"/>
        </w:rPr>
        <w:t xml:space="preserve"> </w:t>
      </w:r>
      <w:r w:rsidR="00290754" w:rsidRPr="00CC3499">
        <w:rPr>
          <w:i/>
        </w:rPr>
        <w:t>d</w:t>
      </w:r>
      <w:r w:rsidR="00290754" w:rsidRPr="00CC3499">
        <w:rPr>
          <w:i/>
          <w:spacing w:val="1"/>
        </w:rPr>
        <w:t>i</w:t>
      </w:r>
      <w:r w:rsidR="00290754" w:rsidRPr="00CC3499">
        <w:rPr>
          <w:i/>
          <w:spacing w:val="-1"/>
        </w:rPr>
        <w:t>r</w:t>
      </w:r>
      <w:r w:rsidR="00290754" w:rsidRPr="00CC3499">
        <w:rPr>
          <w:i/>
          <w:spacing w:val="2"/>
        </w:rPr>
        <w:t>e</w:t>
      </w:r>
      <w:r w:rsidR="00290754" w:rsidRPr="00CC3499">
        <w:rPr>
          <w:i/>
          <w:spacing w:val="-1"/>
        </w:rPr>
        <w:t>c</w:t>
      </w:r>
      <w:r w:rsidR="00290754" w:rsidRPr="00CC3499">
        <w:rPr>
          <w:i/>
          <w:spacing w:val="1"/>
        </w:rPr>
        <w:t>t</w:t>
      </w:r>
      <w:r w:rsidR="00290754" w:rsidRPr="00CC3499">
        <w:rPr>
          <w:i/>
          <w:spacing w:val="-1"/>
        </w:rPr>
        <w:t>e</w:t>
      </w:r>
      <w:r w:rsidR="00290754" w:rsidRPr="00CC3499">
        <w:rPr>
          <w:i/>
        </w:rPr>
        <w:t>d</w:t>
      </w:r>
      <w:r w:rsidR="00290754" w:rsidRPr="00CC3499">
        <w:rPr>
          <w:i/>
          <w:spacing w:val="6"/>
        </w:rPr>
        <w:t xml:space="preserve"> </w:t>
      </w:r>
      <w:r w:rsidR="00290754" w:rsidRPr="00CC3499">
        <w:rPr>
          <w:i/>
          <w:spacing w:val="1"/>
        </w:rPr>
        <w:t>i</w:t>
      </w:r>
      <w:r w:rsidR="00290754" w:rsidRPr="00CC3499">
        <w:rPr>
          <w:i/>
        </w:rPr>
        <w:t>n</w:t>
      </w:r>
      <w:r w:rsidR="00290754" w:rsidRPr="00CC3499">
        <w:rPr>
          <w:i/>
          <w:spacing w:val="8"/>
        </w:rPr>
        <w:t xml:space="preserve"> </w:t>
      </w:r>
      <w:r w:rsidR="00290754" w:rsidRPr="00CC3499">
        <w:rPr>
          <w:i/>
          <w:spacing w:val="1"/>
        </w:rPr>
        <w:t>t</w:t>
      </w:r>
      <w:r w:rsidR="00290754" w:rsidRPr="00CC3499">
        <w:rPr>
          <w:i/>
        </w:rPr>
        <w:t>he</w:t>
      </w:r>
      <w:r w:rsidR="00290754" w:rsidRPr="00CC3499">
        <w:rPr>
          <w:i/>
          <w:spacing w:val="8"/>
        </w:rPr>
        <w:t xml:space="preserve"> </w:t>
      </w:r>
      <w:r w:rsidR="00290754" w:rsidRPr="00CC3499">
        <w:rPr>
          <w:i/>
          <w:spacing w:val="3"/>
        </w:rPr>
        <w:t>l</w:t>
      </w:r>
      <w:r w:rsidR="00290754" w:rsidRPr="00CC3499">
        <w:rPr>
          <w:i/>
          <w:spacing w:val="-1"/>
        </w:rPr>
        <w:t>a</w:t>
      </w:r>
      <w:r w:rsidR="00290754" w:rsidRPr="00CC3499">
        <w:rPr>
          <w:i/>
        </w:rPr>
        <w:t>st</w:t>
      </w:r>
      <w:r w:rsidR="00290754" w:rsidRPr="00CC3499">
        <w:rPr>
          <w:i/>
          <w:spacing w:val="9"/>
        </w:rPr>
        <w:t xml:space="preserve"> </w:t>
      </w:r>
      <w:r w:rsidR="00290754" w:rsidRPr="00CC3499">
        <w:rPr>
          <w:i/>
          <w:spacing w:val="1"/>
        </w:rPr>
        <w:t>RS</w:t>
      </w:r>
      <w:r w:rsidR="00290754" w:rsidRPr="00CC3499">
        <w:rPr>
          <w:i/>
        </w:rPr>
        <w:t>T</w:t>
      </w:r>
      <w:r w:rsidR="00290754" w:rsidRPr="00CC3499">
        <w:rPr>
          <w:i/>
          <w:spacing w:val="7"/>
        </w:rPr>
        <w:t xml:space="preserve"> </w:t>
      </w:r>
      <w:r w:rsidR="00290754" w:rsidRPr="00CC3499">
        <w:rPr>
          <w:i/>
        </w:rPr>
        <w:t>o</w:t>
      </w:r>
      <w:r w:rsidR="00290754" w:rsidRPr="00CC3499">
        <w:rPr>
          <w:i/>
          <w:spacing w:val="-1"/>
        </w:rPr>
        <w:t>r</w:t>
      </w:r>
      <w:r w:rsidR="00290754" w:rsidRPr="00CC3499">
        <w:rPr>
          <w:i/>
          <w:spacing w:val="2"/>
        </w:rPr>
        <w:t>d</w:t>
      </w:r>
      <w:r w:rsidR="00290754" w:rsidRPr="00CC3499">
        <w:rPr>
          <w:i/>
          <w:spacing w:val="-1"/>
        </w:rPr>
        <w:t>er</w:t>
      </w:r>
      <w:r w:rsidR="00290754" w:rsidRPr="00CC3499">
        <w:rPr>
          <w:i/>
        </w:rPr>
        <w:t>,</w:t>
      </w:r>
      <w:r w:rsidR="00290754" w:rsidRPr="00CC3499">
        <w:rPr>
          <w:i/>
          <w:spacing w:val="4"/>
        </w:rPr>
        <w:t xml:space="preserve"> </w:t>
      </w:r>
      <w:r w:rsidR="00290754" w:rsidRPr="00CC3499">
        <w:rPr>
          <w:i/>
          <w:spacing w:val="1"/>
        </w:rPr>
        <w:t>t</w:t>
      </w:r>
      <w:r w:rsidR="00290754" w:rsidRPr="00CC3499">
        <w:rPr>
          <w:i/>
        </w:rPr>
        <w:t>he</w:t>
      </w:r>
      <w:r w:rsidR="00290754" w:rsidRPr="00CC3499">
        <w:rPr>
          <w:i/>
          <w:spacing w:val="8"/>
        </w:rPr>
        <w:t xml:space="preserve"> </w:t>
      </w:r>
      <w:r w:rsidR="00290754" w:rsidRPr="00CC3499">
        <w:rPr>
          <w:i/>
          <w:spacing w:val="1"/>
        </w:rPr>
        <w:t>C</w:t>
      </w:r>
      <w:r w:rsidR="00290754" w:rsidRPr="00CC3499">
        <w:rPr>
          <w:i/>
        </w:rPr>
        <w:t>o</w:t>
      </w:r>
      <w:r w:rsidR="00290754" w:rsidRPr="00CC3499">
        <w:rPr>
          <w:i/>
          <w:spacing w:val="1"/>
        </w:rPr>
        <w:t>mmi</w:t>
      </w:r>
      <w:r w:rsidR="00290754" w:rsidRPr="00CC3499">
        <w:rPr>
          <w:i/>
        </w:rPr>
        <w:t>ss</w:t>
      </w:r>
      <w:r w:rsidR="00290754" w:rsidRPr="00CC3499">
        <w:rPr>
          <w:i/>
          <w:spacing w:val="1"/>
        </w:rPr>
        <w:t>i</w:t>
      </w:r>
      <w:r w:rsidR="00290754" w:rsidRPr="00CC3499">
        <w:rPr>
          <w:i/>
        </w:rPr>
        <w:t>on</w:t>
      </w:r>
      <w:r w:rsidR="00290754" w:rsidRPr="00CC3499">
        <w:rPr>
          <w:i/>
          <w:spacing w:val="3"/>
        </w:rPr>
        <w:t xml:space="preserve"> </w:t>
      </w:r>
      <w:r w:rsidR="00290754" w:rsidRPr="00CC3499">
        <w:rPr>
          <w:i/>
        </w:rPr>
        <w:t>d</w:t>
      </w:r>
      <w:r w:rsidR="00290754" w:rsidRPr="00CC3499">
        <w:rPr>
          <w:i/>
          <w:spacing w:val="1"/>
        </w:rPr>
        <w:t>i</w:t>
      </w:r>
      <w:r w:rsidR="00290754" w:rsidRPr="00CC3499">
        <w:rPr>
          <w:i/>
          <w:spacing w:val="-1"/>
        </w:rPr>
        <w:t>r</w:t>
      </w:r>
      <w:r w:rsidR="00290754" w:rsidRPr="00CC3499">
        <w:rPr>
          <w:i/>
          <w:spacing w:val="2"/>
        </w:rPr>
        <w:t>e</w:t>
      </w:r>
      <w:r w:rsidR="00290754" w:rsidRPr="00CC3499">
        <w:rPr>
          <w:i/>
          <w:spacing w:val="-1"/>
        </w:rPr>
        <w:t>c</w:t>
      </w:r>
      <w:r w:rsidR="00290754" w:rsidRPr="00CC3499">
        <w:rPr>
          <w:i/>
          <w:spacing w:val="1"/>
        </w:rPr>
        <w:t>t</w:t>
      </w:r>
      <w:r w:rsidR="00290754" w:rsidRPr="00CC3499">
        <w:rPr>
          <w:i/>
        </w:rPr>
        <w:t>s</w:t>
      </w:r>
      <w:r w:rsidR="00290754" w:rsidRPr="00CC3499">
        <w:rPr>
          <w:i/>
          <w:spacing w:val="7"/>
        </w:rPr>
        <w:t xml:space="preserve"> </w:t>
      </w:r>
      <w:r w:rsidR="00290754" w:rsidRPr="00CC3499">
        <w:rPr>
          <w:i/>
          <w:spacing w:val="1"/>
        </w:rPr>
        <w:t>t</w:t>
      </w:r>
      <w:r w:rsidR="00290754" w:rsidRPr="00CC3499">
        <w:rPr>
          <w:i/>
        </w:rPr>
        <w:t>h</w:t>
      </w:r>
      <w:r w:rsidR="00290754" w:rsidRPr="00CC3499">
        <w:rPr>
          <w:i/>
          <w:spacing w:val="-1"/>
        </w:rPr>
        <w:t>a</w:t>
      </w:r>
      <w:r w:rsidR="00290754" w:rsidRPr="00CC3499">
        <w:rPr>
          <w:i/>
        </w:rPr>
        <w:t>t</w:t>
      </w:r>
      <w:r w:rsidR="00290754" w:rsidRPr="00CC3499">
        <w:rPr>
          <w:i/>
          <w:spacing w:val="9"/>
        </w:rPr>
        <w:t xml:space="preserve"> </w:t>
      </w:r>
      <w:r w:rsidR="00290754" w:rsidRPr="00CC3499">
        <w:rPr>
          <w:i/>
          <w:spacing w:val="1"/>
        </w:rPr>
        <w:t>t</w:t>
      </w:r>
      <w:r w:rsidR="00290754" w:rsidRPr="00CC3499">
        <w:rPr>
          <w:i/>
        </w:rPr>
        <w:t xml:space="preserve">he </w:t>
      </w:r>
      <w:r w:rsidR="00290754" w:rsidRPr="00CC3499">
        <w:rPr>
          <w:i/>
          <w:spacing w:val="-1"/>
        </w:rPr>
        <w:t>ac</w:t>
      </w:r>
      <w:r w:rsidR="00290754" w:rsidRPr="00CC3499">
        <w:rPr>
          <w:i/>
        </w:rPr>
        <w:t>h</w:t>
      </w:r>
      <w:r w:rsidR="00290754" w:rsidRPr="00CC3499">
        <w:rPr>
          <w:i/>
          <w:spacing w:val="1"/>
        </w:rPr>
        <w:t>i</w:t>
      </w:r>
      <w:r w:rsidR="00290754" w:rsidRPr="00CC3499">
        <w:rPr>
          <w:i/>
          <w:spacing w:val="-1"/>
        </w:rPr>
        <w:t>e</w:t>
      </w:r>
      <w:r w:rsidR="00290754" w:rsidRPr="00CC3499">
        <w:rPr>
          <w:i/>
        </w:rPr>
        <w:t>v</w:t>
      </w:r>
      <w:r w:rsidR="00290754" w:rsidRPr="00CC3499">
        <w:rPr>
          <w:i/>
          <w:spacing w:val="-1"/>
        </w:rPr>
        <w:t>e</w:t>
      </w:r>
      <w:r w:rsidR="00290754" w:rsidRPr="00CC3499">
        <w:rPr>
          <w:i/>
          <w:spacing w:val="3"/>
        </w:rPr>
        <w:t>m</w:t>
      </w:r>
      <w:r w:rsidR="00290754" w:rsidRPr="00CC3499">
        <w:rPr>
          <w:i/>
          <w:spacing w:val="-1"/>
        </w:rPr>
        <w:t>e</w:t>
      </w:r>
      <w:r w:rsidR="00290754" w:rsidRPr="00CC3499">
        <w:rPr>
          <w:i/>
        </w:rPr>
        <w:t>nt</w:t>
      </w:r>
      <w:r w:rsidR="00290754" w:rsidRPr="00CC3499">
        <w:rPr>
          <w:i/>
          <w:spacing w:val="21"/>
        </w:rPr>
        <w:t xml:space="preserve"> </w:t>
      </w:r>
      <w:r w:rsidR="00290754" w:rsidRPr="00CC3499">
        <w:rPr>
          <w:i/>
          <w:spacing w:val="1"/>
        </w:rPr>
        <w:t>i</w:t>
      </w:r>
      <w:r w:rsidR="00290754" w:rsidRPr="00CC3499">
        <w:rPr>
          <w:i/>
        </w:rPr>
        <w:t>n</w:t>
      </w:r>
      <w:r w:rsidR="00290754" w:rsidRPr="00CC3499">
        <w:rPr>
          <w:i/>
          <w:spacing w:val="23"/>
        </w:rPr>
        <w:t xml:space="preserve"> </w:t>
      </w:r>
      <w:r w:rsidR="00290754" w:rsidRPr="00CC3499">
        <w:rPr>
          <w:i/>
          <w:spacing w:val="-1"/>
        </w:rPr>
        <w:t>e</w:t>
      </w:r>
      <w:r w:rsidR="00290754" w:rsidRPr="00CC3499">
        <w:rPr>
          <w:i/>
        </w:rPr>
        <w:t>n</w:t>
      </w:r>
      <w:r w:rsidR="00290754" w:rsidRPr="00CC3499">
        <w:rPr>
          <w:i/>
          <w:spacing w:val="-1"/>
        </w:rPr>
        <w:t>e</w:t>
      </w:r>
      <w:r w:rsidR="00290754" w:rsidRPr="00CC3499">
        <w:rPr>
          <w:i/>
          <w:spacing w:val="2"/>
        </w:rPr>
        <w:t>rg</w:t>
      </w:r>
      <w:r w:rsidR="00290754" w:rsidRPr="00CC3499">
        <w:rPr>
          <w:i/>
        </w:rPr>
        <w:t>y</w:t>
      </w:r>
      <w:r w:rsidR="00290754" w:rsidRPr="00CC3499">
        <w:rPr>
          <w:i/>
          <w:spacing w:val="18"/>
        </w:rPr>
        <w:t xml:space="preserve"> </w:t>
      </w:r>
      <w:r w:rsidR="00290754" w:rsidRPr="00CC3499">
        <w:rPr>
          <w:i/>
          <w:spacing w:val="2"/>
        </w:rPr>
        <w:t>a</w:t>
      </w:r>
      <w:r w:rsidR="00290754" w:rsidRPr="00CC3499">
        <w:rPr>
          <w:i/>
        </w:rPr>
        <w:t>ud</w:t>
      </w:r>
      <w:r w:rsidR="00290754" w:rsidRPr="00CC3499">
        <w:rPr>
          <w:i/>
          <w:spacing w:val="1"/>
        </w:rPr>
        <w:t>i</w:t>
      </w:r>
      <w:r w:rsidR="00290754" w:rsidRPr="00CC3499">
        <w:rPr>
          <w:i/>
        </w:rPr>
        <w:t>t</w:t>
      </w:r>
      <w:r w:rsidR="00290754" w:rsidRPr="00CC3499">
        <w:rPr>
          <w:i/>
          <w:spacing w:val="23"/>
        </w:rPr>
        <w:t xml:space="preserve"> </w:t>
      </w:r>
      <w:r w:rsidR="00290754" w:rsidRPr="00CC3499">
        <w:rPr>
          <w:i/>
        </w:rPr>
        <w:t>sh</w:t>
      </w:r>
      <w:r w:rsidR="00290754" w:rsidRPr="00CC3499">
        <w:rPr>
          <w:i/>
          <w:spacing w:val="-1"/>
        </w:rPr>
        <w:t>a</w:t>
      </w:r>
      <w:r w:rsidR="00290754" w:rsidRPr="00CC3499">
        <w:rPr>
          <w:i/>
          <w:spacing w:val="1"/>
        </w:rPr>
        <w:t>l</w:t>
      </w:r>
      <w:r w:rsidR="00290754" w:rsidRPr="00CC3499">
        <w:rPr>
          <w:i/>
        </w:rPr>
        <w:t>l</w:t>
      </w:r>
      <w:r w:rsidR="00290754" w:rsidRPr="00CC3499">
        <w:rPr>
          <w:i/>
          <w:spacing w:val="23"/>
        </w:rPr>
        <w:t xml:space="preserve"> </w:t>
      </w:r>
      <w:r w:rsidR="00290754" w:rsidRPr="00CC3499">
        <w:rPr>
          <w:i/>
        </w:rPr>
        <w:t>be</w:t>
      </w:r>
      <w:r w:rsidR="00290754" w:rsidRPr="00CC3499">
        <w:rPr>
          <w:i/>
          <w:spacing w:val="22"/>
        </w:rPr>
        <w:t xml:space="preserve"> </w:t>
      </w:r>
      <w:r w:rsidR="00290754" w:rsidRPr="00CC3499">
        <w:rPr>
          <w:i/>
        </w:rPr>
        <w:t>a</w:t>
      </w:r>
      <w:r w:rsidR="00290754" w:rsidRPr="00CC3499">
        <w:rPr>
          <w:i/>
          <w:spacing w:val="23"/>
        </w:rPr>
        <w:t xml:space="preserve"> </w:t>
      </w:r>
      <w:r w:rsidR="00290754" w:rsidRPr="00CC3499">
        <w:rPr>
          <w:i/>
        </w:rPr>
        <w:t>p</w:t>
      </w:r>
      <w:r w:rsidR="00290754" w:rsidRPr="00CC3499">
        <w:rPr>
          <w:i/>
          <w:spacing w:val="-1"/>
        </w:rPr>
        <w:t>ar</w:t>
      </w:r>
      <w:r w:rsidR="00290754" w:rsidRPr="00CC3499">
        <w:rPr>
          <w:i/>
        </w:rPr>
        <w:t>t</w:t>
      </w:r>
      <w:r w:rsidR="00290754" w:rsidRPr="00CC3499">
        <w:rPr>
          <w:i/>
          <w:spacing w:val="23"/>
        </w:rPr>
        <w:t xml:space="preserve"> </w:t>
      </w:r>
      <w:r w:rsidR="00290754" w:rsidRPr="00CC3499">
        <w:rPr>
          <w:i/>
        </w:rPr>
        <w:t>of</w:t>
      </w:r>
      <w:r w:rsidR="00290754" w:rsidRPr="00CC3499">
        <w:rPr>
          <w:i/>
          <w:spacing w:val="21"/>
        </w:rPr>
        <w:t xml:space="preserve"> </w:t>
      </w:r>
      <w:r w:rsidR="00290754" w:rsidRPr="00CC3499">
        <w:rPr>
          <w:i/>
          <w:spacing w:val="2"/>
        </w:rPr>
        <w:t>p</w:t>
      </w:r>
      <w:r w:rsidR="00290754" w:rsidRPr="00CC3499">
        <w:rPr>
          <w:i/>
          <w:spacing w:val="-1"/>
        </w:rPr>
        <w:t>erf</w:t>
      </w:r>
      <w:r w:rsidR="00290754" w:rsidRPr="00CC3499">
        <w:rPr>
          <w:i/>
        </w:rPr>
        <w:t>o</w:t>
      </w:r>
      <w:r w:rsidR="00290754" w:rsidRPr="00CC3499">
        <w:rPr>
          <w:i/>
          <w:spacing w:val="-1"/>
        </w:rPr>
        <w:t>r</w:t>
      </w:r>
      <w:r w:rsidR="00290754" w:rsidRPr="00CC3499">
        <w:rPr>
          <w:i/>
          <w:spacing w:val="1"/>
        </w:rPr>
        <w:t>m</w:t>
      </w:r>
      <w:r w:rsidR="00290754" w:rsidRPr="00CC3499">
        <w:rPr>
          <w:i/>
          <w:spacing w:val="-1"/>
        </w:rPr>
        <w:t>a</w:t>
      </w:r>
      <w:r w:rsidR="00290754" w:rsidRPr="00CC3499">
        <w:rPr>
          <w:i/>
          <w:spacing w:val="2"/>
        </w:rPr>
        <w:t>n</w:t>
      </w:r>
      <w:r w:rsidR="00290754" w:rsidRPr="00CC3499">
        <w:rPr>
          <w:i/>
          <w:spacing w:val="-1"/>
        </w:rPr>
        <w:t>c</w:t>
      </w:r>
      <w:r w:rsidR="00290754" w:rsidRPr="00CC3499">
        <w:rPr>
          <w:i/>
        </w:rPr>
        <w:t>e</w:t>
      </w:r>
      <w:r w:rsidR="00290754" w:rsidRPr="00CC3499">
        <w:rPr>
          <w:i/>
          <w:spacing w:val="17"/>
        </w:rPr>
        <w:t xml:space="preserve"> </w:t>
      </w:r>
      <w:r w:rsidR="00290754" w:rsidRPr="00CC3499">
        <w:rPr>
          <w:i/>
          <w:spacing w:val="1"/>
        </w:rPr>
        <w:t>i</w:t>
      </w:r>
      <w:r w:rsidR="00290754" w:rsidRPr="00CC3499">
        <w:rPr>
          <w:i/>
        </w:rPr>
        <w:t>nd</w:t>
      </w:r>
      <w:r w:rsidR="00290754" w:rsidRPr="00CC3499">
        <w:rPr>
          <w:i/>
          <w:spacing w:val="1"/>
        </w:rPr>
        <w:t>i</w:t>
      </w:r>
      <w:r w:rsidR="00290754" w:rsidRPr="00CC3499">
        <w:rPr>
          <w:i/>
          <w:spacing w:val="2"/>
        </w:rPr>
        <w:t>c</w:t>
      </w:r>
      <w:r w:rsidR="00290754" w:rsidRPr="00CC3499">
        <w:rPr>
          <w:i/>
          <w:spacing w:val="-1"/>
        </w:rPr>
        <w:t>a</w:t>
      </w:r>
      <w:r w:rsidR="00290754" w:rsidRPr="00CC3499">
        <w:rPr>
          <w:i/>
          <w:spacing w:val="1"/>
        </w:rPr>
        <w:t>t</w:t>
      </w:r>
      <w:r w:rsidR="00290754" w:rsidRPr="00CC3499">
        <w:rPr>
          <w:i/>
        </w:rPr>
        <w:t>o</w:t>
      </w:r>
      <w:r w:rsidR="00290754" w:rsidRPr="00CC3499">
        <w:rPr>
          <w:i/>
          <w:spacing w:val="-1"/>
        </w:rPr>
        <w:t>r</w:t>
      </w:r>
      <w:r w:rsidR="00290754" w:rsidRPr="00CC3499">
        <w:rPr>
          <w:i/>
        </w:rPr>
        <w:t>s</w:t>
      </w:r>
      <w:r w:rsidR="00290754" w:rsidRPr="00CC3499">
        <w:rPr>
          <w:i/>
          <w:spacing w:val="19"/>
        </w:rPr>
        <w:t xml:space="preserve"> </w:t>
      </w:r>
      <w:r w:rsidR="00290754" w:rsidRPr="00CC3499">
        <w:rPr>
          <w:i/>
        </w:rPr>
        <w:t>of</w:t>
      </w:r>
      <w:r w:rsidR="00290754" w:rsidRPr="00CC3499">
        <w:rPr>
          <w:i/>
          <w:spacing w:val="24"/>
        </w:rPr>
        <w:t xml:space="preserve"> </w:t>
      </w:r>
      <w:r w:rsidR="00290754" w:rsidRPr="00CC3499">
        <w:rPr>
          <w:i/>
          <w:spacing w:val="-1"/>
        </w:rPr>
        <w:t>a</w:t>
      </w:r>
      <w:r w:rsidR="00290754" w:rsidRPr="00CC3499">
        <w:rPr>
          <w:i/>
          <w:spacing w:val="1"/>
        </w:rPr>
        <w:t>l</w:t>
      </w:r>
      <w:r w:rsidR="00290754" w:rsidRPr="00CC3499">
        <w:rPr>
          <w:i/>
        </w:rPr>
        <w:t>l</w:t>
      </w:r>
      <w:r w:rsidR="00290754" w:rsidRPr="00CC3499">
        <w:rPr>
          <w:i/>
          <w:spacing w:val="25"/>
        </w:rPr>
        <w:t xml:space="preserve"> </w:t>
      </w:r>
      <w:r w:rsidR="00290754" w:rsidRPr="00CC3499">
        <w:rPr>
          <w:i/>
        </w:rPr>
        <w:t>o</w:t>
      </w:r>
      <w:r w:rsidR="00290754" w:rsidRPr="00CC3499">
        <w:rPr>
          <w:i/>
          <w:spacing w:val="-1"/>
        </w:rPr>
        <w:t>ff</w:t>
      </w:r>
      <w:r w:rsidR="00290754" w:rsidRPr="00CC3499">
        <w:rPr>
          <w:i/>
          <w:spacing w:val="1"/>
        </w:rPr>
        <w:t>i</w:t>
      </w:r>
      <w:r w:rsidR="00290754" w:rsidRPr="00CC3499">
        <w:rPr>
          <w:i/>
          <w:spacing w:val="-1"/>
        </w:rPr>
        <w:t>c</w:t>
      </w:r>
      <w:r w:rsidR="00290754" w:rsidRPr="00CC3499">
        <w:rPr>
          <w:i/>
          <w:spacing w:val="2"/>
        </w:rPr>
        <w:t>e</w:t>
      </w:r>
      <w:r w:rsidR="00290754" w:rsidRPr="00CC3499">
        <w:rPr>
          <w:i/>
          <w:spacing w:val="-1"/>
        </w:rPr>
        <w:t>r</w:t>
      </w:r>
      <w:r w:rsidR="00290754" w:rsidRPr="00CC3499">
        <w:rPr>
          <w:i/>
        </w:rPr>
        <w:t xml:space="preserve">s </w:t>
      </w:r>
      <w:r w:rsidR="00290754" w:rsidRPr="00CC3499">
        <w:rPr>
          <w:i/>
          <w:spacing w:val="-1"/>
        </w:rPr>
        <w:t>a</w:t>
      </w:r>
      <w:r w:rsidR="00290754" w:rsidRPr="00CC3499">
        <w:rPr>
          <w:i/>
        </w:rPr>
        <w:t xml:space="preserve">nd </w:t>
      </w:r>
      <w:r w:rsidR="00290754" w:rsidRPr="00CC3499">
        <w:rPr>
          <w:i/>
          <w:spacing w:val="3"/>
        </w:rPr>
        <w:t>employees</w:t>
      </w:r>
      <w:r w:rsidR="00290754" w:rsidRPr="00CC3499">
        <w:rPr>
          <w:i/>
        </w:rPr>
        <w:t xml:space="preserve"> and </w:t>
      </w:r>
      <w:r w:rsidR="00290754" w:rsidRPr="00CC3499">
        <w:rPr>
          <w:i/>
          <w:spacing w:val="3"/>
        </w:rPr>
        <w:t>recorded</w:t>
      </w:r>
      <w:r w:rsidR="00290754" w:rsidRPr="00CC3499">
        <w:rPr>
          <w:i/>
          <w:spacing w:val="60"/>
        </w:rPr>
        <w:t xml:space="preserve"> </w:t>
      </w:r>
      <w:r w:rsidR="00290754" w:rsidRPr="00CC3499">
        <w:rPr>
          <w:i/>
          <w:spacing w:val="1"/>
        </w:rPr>
        <w:t>i</w:t>
      </w:r>
      <w:r w:rsidR="00290754" w:rsidRPr="00CC3499">
        <w:rPr>
          <w:i/>
        </w:rPr>
        <w:t xml:space="preserve">n </w:t>
      </w:r>
      <w:r w:rsidR="00290754" w:rsidRPr="00CC3499">
        <w:rPr>
          <w:i/>
          <w:spacing w:val="4"/>
        </w:rPr>
        <w:t>personal</w:t>
      </w:r>
      <w:r w:rsidR="00290754" w:rsidRPr="00CC3499">
        <w:rPr>
          <w:i/>
          <w:spacing w:val="60"/>
        </w:rPr>
        <w:t xml:space="preserve"> </w:t>
      </w:r>
      <w:r w:rsidR="00290754" w:rsidRPr="00CC3499">
        <w:rPr>
          <w:i/>
          <w:spacing w:val="-1"/>
        </w:rPr>
        <w:t>re</w:t>
      </w:r>
      <w:r w:rsidR="00290754" w:rsidRPr="00CC3499">
        <w:rPr>
          <w:i/>
        </w:rPr>
        <w:t>po</w:t>
      </w:r>
      <w:r w:rsidR="00290754" w:rsidRPr="00CC3499">
        <w:rPr>
          <w:i/>
          <w:spacing w:val="2"/>
        </w:rPr>
        <w:t>r</w:t>
      </w:r>
      <w:r w:rsidR="00290754" w:rsidRPr="00CC3499">
        <w:rPr>
          <w:i/>
          <w:spacing w:val="1"/>
        </w:rPr>
        <w:t>t</w:t>
      </w:r>
      <w:r w:rsidR="00290754" w:rsidRPr="00CC3499">
        <w:rPr>
          <w:i/>
        </w:rPr>
        <w:t xml:space="preserve">s for </w:t>
      </w:r>
      <w:r w:rsidR="00290754" w:rsidRPr="00CC3499">
        <w:rPr>
          <w:i/>
          <w:spacing w:val="1"/>
        </w:rPr>
        <w:t>extension</w:t>
      </w:r>
      <w:r w:rsidR="00290754" w:rsidRPr="00CC3499">
        <w:rPr>
          <w:i/>
          <w:spacing w:val="56"/>
        </w:rPr>
        <w:t xml:space="preserve"> </w:t>
      </w:r>
      <w:r w:rsidR="00290754" w:rsidRPr="00CC3499">
        <w:rPr>
          <w:i/>
        </w:rPr>
        <w:t xml:space="preserve">of </w:t>
      </w:r>
      <w:r w:rsidR="00290754" w:rsidRPr="00CC3499">
        <w:rPr>
          <w:i/>
          <w:spacing w:val="2"/>
        </w:rPr>
        <w:t>service</w:t>
      </w:r>
      <w:r w:rsidR="00290754" w:rsidRPr="00CC3499">
        <w:rPr>
          <w:i/>
        </w:rPr>
        <w:t xml:space="preserve"> </w:t>
      </w:r>
      <w:r w:rsidR="00290754" w:rsidRPr="00CC3499">
        <w:rPr>
          <w:i/>
          <w:spacing w:val="1"/>
        </w:rPr>
        <w:t>related</w:t>
      </w:r>
      <w:r w:rsidR="00290754" w:rsidRPr="00CC3499">
        <w:rPr>
          <w:i/>
        </w:rPr>
        <w:t xml:space="preserve"> b</w:t>
      </w:r>
      <w:r w:rsidR="00290754" w:rsidRPr="00CC3499">
        <w:rPr>
          <w:i/>
          <w:spacing w:val="-1"/>
        </w:rPr>
        <w:t>e</w:t>
      </w:r>
      <w:r w:rsidR="00290754" w:rsidRPr="00CC3499">
        <w:rPr>
          <w:i/>
        </w:rPr>
        <w:t>n</w:t>
      </w:r>
      <w:r w:rsidR="00290754" w:rsidRPr="00CC3499">
        <w:rPr>
          <w:i/>
          <w:spacing w:val="-1"/>
        </w:rPr>
        <w:t>ef</w:t>
      </w:r>
      <w:r w:rsidR="00290754" w:rsidRPr="00CC3499">
        <w:rPr>
          <w:i/>
          <w:spacing w:val="1"/>
        </w:rPr>
        <w:t>it</w:t>
      </w:r>
      <w:r w:rsidR="00290754" w:rsidRPr="00CC3499">
        <w:rPr>
          <w:i/>
        </w:rPr>
        <w:t>s.</w:t>
      </w:r>
      <w:r w:rsidR="00290754" w:rsidRPr="00CC3499">
        <w:rPr>
          <w:i/>
          <w:spacing w:val="4"/>
        </w:rPr>
        <w:t xml:space="preserve"> </w:t>
      </w:r>
      <w:r w:rsidR="00290754" w:rsidRPr="00CC3499">
        <w:rPr>
          <w:i/>
        </w:rPr>
        <w:t>HR</w:t>
      </w:r>
      <w:r w:rsidR="00290754" w:rsidRPr="00CC3499">
        <w:rPr>
          <w:i/>
          <w:spacing w:val="8"/>
        </w:rPr>
        <w:t xml:space="preserve"> </w:t>
      </w:r>
      <w:r w:rsidR="00290754" w:rsidRPr="00CC3499">
        <w:rPr>
          <w:i/>
        </w:rPr>
        <w:t>w</w:t>
      </w:r>
      <w:r w:rsidR="00290754" w:rsidRPr="00CC3499">
        <w:rPr>
          <w:i/>
          <w:spacing w:val="1"/>
        </w:rPr>
        <w:t>i</w:t>
      </w:r>
      <w:r w:rsidR="00290754" w:rsidRPr="00CC3499">
        <w:rPr>
          <w:i/>
          <w:spacing w:val="2"/>
        </w:rPr>
        <w:t>n</w:t>
      </w:r>
      <w:r w:rsidR="00290754" w:rsidRPr="00CC3499">
        <w:rPr>
          <w:i/>
        </w:rPr>
        <w:t>g</w:t>
      </w:r>
      <w:r w:rsidR="00290754" w:rsidRPr="00CC3499">
        <w:rPr>
          <w:i/>
          <w:spacing w:val="2"/>
        </w:rPr>
        <w:t xml:space="preserve"> </w:t>
      </w:r>
      <w:r w:rsidR="00290754" w:rsidRPr="00CC3499">
        <w:rPr>
          <w:i/>
        </w:rPr>
        <w:t>of</w:t>
      </w:r>
      <w:r w:rsidR="00290754" w:rsidRPr="00CC3499">
        <w:rPr>
          <w:i/>
          <w:spacing w:val="6"/>
        </w:rPr>
        <w:t xml:space="preserve"> </w:t>
      </w:r>
      <w:r w:rsidR="00290754" w:rsidRPr="00CC3499">
        <w:rPr>
          <w:i/>
          <w:spacing w:val="1"/>
        </w:rPr>
        <w:t>t</w:t>
      </w:r>
      <w:r w:rsidR="00290754" w:rsidRPr="00CC3499">
        <w:rPr>
          <w:i/>
          <w:spacing w:val="2"/>
        </w:rPr>
        <w:t>h</w:t>
      </w:r>
      <w:r w:rsidR="00290754" w:rsidRPr="00CC3499">
        <w:rPr>
          <w:i/>
        </w:rPr>
        <w:t>e</w:t>
      </w:r>
      <w:r w:rsidR="00290754" w:rsidRPr="00CC3499">
        <w:rPr>
          <w:i/>
          <w:spacing w:val="6"/>
        </w:rPr>
        <w:t xml:space="preserve"> </w:t>
      </w:r>
      <w:r w:rsidR="00290754" w:rsidRPr="00CC3499">
        <w:rPr>
          <w:i/>
          <w:spacing w:val="2"/>
        </w:rPr>
        <w:t>D</w:t>
      </w:r>
      <w:r w:rsidR="00290754" w:rsidRPr="00CC3499">
        <w:rPr>
          <w:i/>
          <w:spacing w:val="-3"/>
        </w:rPr>
        <w:t>I</w:t>
      </w:r>
      <w:r w:rsidR="00290754" w:rsidRPr="00CC3499">
        <w:rPr>
          <w:i/>
          <w:spacing w:val="1"/>
        </w:rPr>
        <w:t>SC</w:t>
      </w:r>
      <w:r w:rsidR="00290754" w:rsidRPr="00CC3499">
        <w:rPr>
          <w:i/>
        </w:rPr>
        <w:t xml:space="preserve">OMs </w:t>
      </w:r>
      <w:r w:rsidR="00290754" w:rsidRPr="00CC3499">
        <w:rPr>
          <w:i/>
          <w:spacing w:val="-1"/>
        </w:rPr>
        <w:t>a</w:t>
      </w:r>
      <w:r w:rsidR="00290754" w:rsidRPr="00CC3499">
        <w:rPr>
          <w:i/>
          <w:spacing w:val="2"/>
        </w:rPr>
        <w:t>r</w:t>
      </w:r>
      <w:r w:rsidR="00290754" w:rsidRPr="00CC3499">
        <w:rPr>
          <w:i/>
        </w:rPr>
        <w:t>e</w:t>
      </w:r>
      <w:r w:rsidR="00290754" w:rsidRPr="00CC3499">
        <w:rPr>
          <w:i/>
          <w:spacing w:val="7"/>
        </w:rPr>
        <w:t xml:space="preserve"> </w:t>
      </w:r>
      <w:r w:rsidR="00290754" w:rsidRPr="00CC3499">
        <w:rPr>
          <w:i/>
          <w:spacing w:val="1"/>
        </w:rPr>
        <w:t>t</w:t>
      </w:r>
      <w:r w:rsidR="00290754" w:rsidRPr="00CC3499">
        <w:rPr>
          <w:i/>
        </w:rPr>
        <w:t>o</w:t>
      </w:r>
      <w:r w:rsidR="00290754" w:rsidRPr="00CC3499">
        <w:rPr>
          <w:i/>
          <w:spacing w:val="7"/>
        </w:rPr>
        <w:t xml:space="preserve"> </w:t>
      </w:r>
      <w:r w:rsidR="00290754" w:rsidRPr="00CC3499">
        <w:rPr>
          <w:i/>
          <w:spacing w:val="-1"/>
        </w:rPr>
        <w:t>ac</w:t>
      </w:r>
      <w:r w:rsidR="00290754" w:rsidRPr="00CC3499">
        <w:rPr>
          <w:i/>
        </w:rPr>
        <w:t>t</w:t>
      </w:r>
      <w:r w:rsidR="00290754" w:rsidRPr="00CC3499">
        <w:rPr>
          <w:i/>
          <w:spacing w:val="12"/>
        </w:rPr>
        <w:t xml:space="preserve"> </w:t>
      </w:r>
      <w:r w:rsidR="00290754" w:rsidRPr="00CC3499">
        <w:rPr>
          <w:i/>
          <w:spacing w:val="-1"/>
        </w:rPr>
        <w:t>acc</w:t>
      </w:r>
      <w:r w:rsidR="00290754" w:rsidRPr="00CC3499">
        <w:rPr>
          <w:i/>
        </w:rPr>
        <w:t>o</w:t>
      </w:r>
      <w:r w:rsidR="00290754" w:rsidRPr="00CC3499">
        <w:rPr>
          <w:i/>
          <w:spacing w:val="-1"/>
        </w:rPr>
        <w:t>r</w:t>
      </w:r>
      <w:r w:rsidR="00290754" w:rsidRPr="00CC3499">
        <w:rPr>
          <w:i/>
        </w:rPr>
        <w:t>d</w:t>
      </w:r>
      <w:r w:rsidR="00290754" w:rsidRPr="00CC3499">
        <w:rPr>
          <w:i/>
          <w:spacing w:val="1"/>
        </w:rPr>
        <w:t>i</w:t>
      </w:r>
      <w:r w:rsidR="00290754" w:rsidRPr="00CC3499">
        <w:rPr>
          <w:i/>
          <w:spacing w:val="2"/>
        </w:rPr>
        <w:t>n</w:t>
      </w:r>
      <w:r w:rsidR="00290754" w:rsidRPr="00CC3499">
        <w:rPr>
          <w:i/>
          <w:spacing w:val="-2"/>
        </w:rPr>
        <w:t>g</w:t>
      </w:r>
      <w:r w:rsidR="00290754" w:rsidRPr="00CC3499">
        <w:rPr>
          <w:i/>
          <w:spacing w:val="5"/>
        </w:rPr>
        <w:t>l</w:t>
      </w:r>
      <w:r w:rsidR="00290754" w:rsidRPr="00CC3499">
        <w:rPr>
          <w:i/>
          <w:spacing w:val="-5"/>
        </w:rPr>
        <w:t>y</w:t>
      </w:r>
      <w:r w:rsidR="00290754" w:rsidRPr="00CC3499">
        <w:rPr>
          <w:i/>
        </w:rPr>
        <w:t>.</w:t>
      </w:r>
      <w:r w:rsidR="00290754" w:rsidRPr="00CC3499">
        <w:rPr>
          <w:i/>
          <w:spacing w:val="1"/>
        </w:rPr>
        <w:t xml:space="preserve"> </w:t>
      </w:r>
      <w:r w:rsidR="00290754" w:rsidRPr="00CC3499">
        <w:rPr>
          <w:i/>
        </w:rPr>
        <w:t>T</w:t>
      </w:r>
      <w:r w:rsidR="00290754" w:rsidRPr="00CC3499">
        <w:rPr>
          <w:i/>
          <w:spacing w:val="2"/>
        </w:rPr>
        <w:t>h</w:t>
      </w:r>
      <w:r w:rsidR="00290754" w:rsidRPr="00CC3499">
        <w:rPr>
          <w:i/>
        </w:rPr>
        <w:t>e</w:t>
      </w:r>
      <w:r w:rsidR="00290754" w:rsidRPr="00CC3499">
        <w:rPr>
          <w:i/>
          <w:spacing w:val="6"/>
        </w:rPr>
        <w:t xml:space="preserve"> </w:t>
      </w:r>
      <w:r w:rsidR="00290754" w:rsidRPr="00CC3499">
        <w:rPr>
          <w:i/>
          <w:spacing w:val="1"/>
        </w:rPr>
        <w:t>C</w:t>
      </w:r>
      <w:r w:rsidR="00290754" w:rsidRPr="00CC3499">
        <w:rPr>
          <w:i/>
        </w:rPr>
        <w:t>o</w:t>
      </w:r>
      <w:r w:rsidR="00290754" w:rsidRPr="00CC3499">
        <w:rPr>
          <w:i/>
          <w:spacing w:val="1"/>
        </w:rPr>
        <w:t>mmi</w:t>
      </w:r>
      <w:r w:rsidR="00290754" w:rsidRPr="00CC3499">
        <w:rPr>
          <w:i/>
        </w:rPr>
        <w:t>ss</w:t>
      </w:r>
      <w:r w:rsidR="00290754" w:rsidRPr="00CC3499">
        <w:rPr>
          <w:i/>
          <w:spacing w:val="1"/>
        </w:rPr>
        <w:t>i</w:t>
      </w:r>
      <w:r w:rsidR="00290754" w:rsidRPr="00CC3499">
        <w:rPr>
          <w:i/>
        </w:rPr>
        <w:t>on</w:t>
      </w:r>
      <w:r w:rsidR="00290754" w:rsidRPr="00CC3499">
        <w:rPr>
          <w:i/>
          <w:spacing w:val="3"/>
        </w:rPr>
        <w:t xml:space="preserve"> </w:t>
      </w:r>
      <w:r w:rsidR="00290754" w:rsidRPr="00CC3499">
        <w:rPr>
          <w:i/>
          <w:spacing w:val="1"/>
        </w:rPr>
        <w:t>m</w:t>
      </w:r>
      <w:r w:rsidR="00290754" w:rsidRPr="00CC3499">
        <w:rPr>
          <w:i/>
          <w:spacing w:val="2"/>
        </w:rPr>
        <w:t>a</w:t>
      </w:r>
      <w:r w:rsidR="00290754" w:rsidRPr="00CC3499">
        <w:rPr>
          <w:i/>
        </w:rPr>
        <w:t xml:space="preserve">y </w:t>
      </w:r>
      <w:r w:rsidR="00290754" w:rsidRPr="00CC3499">
        <w:rPr>
          <w:i/>
          <w:spacing w:val="1"/>
        </w:rPr>
        <w:t>m</w:t>
      </w:r>
      <w:r w:rsidR="00290754" w:rsidRPr="00CC3499">
        <w:rPr>
          <w:i/>
        </w:rPr>
        <w:t>on</w:t>
      </w:r>
      <w:r w:rsidR="00290754" w:rsidRPr="00CC3499">
        <w:rPr>
          <w:i/>
          <w:spacing w:val="1"/>
        </w:rPr>
        <w:t>it</w:t>
      </w:r>
      <w:r w:rsidR="00290754" w:rsidRPr="00CC3499">
        <w:rPr>
          <w:i/>
        </w:rPr>
        <w:t>or</w:t>
      </w:r>
      <w:r w:rsidR="00290754" w:rsidRPr="00CC3499">
        <w:rPr>
          <w:i/>
          <w:spacing w:val="-5"/>
        </w:rPr>
        <w:t xml:space="preserve"> </w:t>
      </w:r>
      <w:r w:rsidR="00290754" w:rsidRPr="00CC3499">
        <w:rPr>
          <w:i/>
        </w:rPr>
        <w:t>p</w:t>
      </w:r>
      <w:r w:rsidR="00290754" w:rsidRPr="00CC3499">
        <w:rPr>
          <w:i/>
          <w:spacing w:val="-1"/>
        </w:rPr>
        <w:t>r</w:t>
      </w:r>
      <w:r w:rsidR="00290754" w:rsidRPr="00CC3499">
        <w:rPr>
          <w:i/>
        </w:rPr>
        <w:t>o</w:t>
      </w:r>
      <w:r w:rsidR="00290754" w:rsidRPr="00CC3499">
        <w:rPr>
          <w:i/>
          <w:spacing w:val="-2"/>
        </w:rPr>
        <w:t>g</w:t>
      </w:r>
      <w:r w:rsidR="00290754" w:rsidRPr="00CC3499">
        <w:rPr>
          <w:i/>
          <w:spacing w:val="2"/>
        </w:rPr>
        <w:t>r</w:t>
      </w:r>
      <w:r w:rsidR="00290754" w:rsidRPr="00CC3499">
        <w:rPr>
          <w:i/>
          <w:spacing w:val="-1"/>
        </w:rPr>
        <w:t>e</w:t>
      </w:r>
      <w:r w:rsidR="00290754" w:rsidRPr="00CC3499">
        <w:rPr>
          <w:i/>
        </w:rPr>
        <w:t>ss.</w:t>
      </w:r>
    </w:p>
    <w:p w:rsidR="00290754" w:rsidRPr="00AB35B7" w:rsidRDefault="00290754" w:rsidP="00290754">
      <w:pPr>
        <w:widowControl w:val="0"/>
        <w:autoSpaceDE w:val="0"/>
        <w:autoSpaceDN w:val="0"/>
        <w:adjustRightInd w:val="0"/>
        <w:spacing w:before="6" w:line="120" w:lineRule="exact"/>
      </w:pPr>
    </w:p>
    <w:p w:rsidR="00290754" w:rsidRPr="000E03DD" w:rsidRDefault="000E03DD" w:rsidP="00AD30BC">
      <w:pPr>
        <w:widowControl w:val="0"/>
        <w:autoSpaceDE w:val="0"/>
        <w:autoSpaceDN w:val="0"/>
        <w:adjustRightInd w:val="0"/>
        <w:spacing w:before="74" w:line="360" w:lineRule="auto"/>
        <w:jc w:val="both"/>
        <w:rPr>
          <w:i/>
        </w:rPr>
      </w:pPr>
      <w:r w:rsidRPr="000E03DD">
        <w:rPr>
          <w:i/>
        </w:rPr>
        <w:t>Para 379:-</w:t>
      </w:r>
      <w:r w:rsidR="00290754" w:rsidRPr="000E03DD">
        <w:rPr>
          <w:i/>
        </w:rPr>
        <w:t xml:space="preserve"> </w:t>
      </w:r>
      <w:r w:rsidR="00290754" w:rsidRPr="000E03DD">
        <w:rPr>
          <w:i/>
          <w:spacing w:val="-3"/>
        </w:rPr>
        <w:t>I</w:t>
      </w:r>
      <w:r w:rsidR="00290754" w:rsidRPr="000E03DD">
        <w:rPr>
          <w:i/>
        </w:rPr>
        <w:t>n</w:t>
      </w:r>
      <w:r w:rsidR="00290754" w:rsidRPr="000E03DD">
        <w:rPr>
          <w:i/>
          <w:spacing w:val="7"/>
        </w:rPr>
        <w:t xml:space="preserve"> </w:t>
      </w:r>
      <w:r w:rsidR="00290754" w:rsidRPr="000E03DD">
        <w:rPr>
          <w:i/>
        </w:rPr>
        <w:t>sp</w:t>
      </w:r>
      <w:r w:rsidR="00290754" w:rsidRPr="000E03DD">
        <w:rPr>
          <w:i/>
          <w:spacing w:val="1"/>
        </w:rPr>
        <w:t>it</w:t>
      </w:r>
      <w:r w:rsidR="00290754" w:rsidRPr="000E03DD">
        <w:rPr>
          <w:i/>
        </w:rPr>
        <w:t>e</w:t>
      </w:r>
      <w:r w:rsidR="00290754" w:rsidRPr="000E03DD">
        <w:rPr>
          <w:i/>
          <w:spacing w:val="4"/>
        </w:rPr>
        <w:t xml:space="preserve"> </w:t>
      </w:r>
      <w:r w:rsidR="00290754" w:rsidRPr="000E03DD">
        <w:rPr>
          <w:i/>
        </w:rPr>
        <w:t>of</w:t>
      </w:r>
      <w:r w:rsidR="00290754" w:rsidRPr="000E03DD">
        <w:rPr>
          <w:i/>
          <w:spacing w:val="6"/>
        </w:rPr>
        <w:t xml:space="preserve"> </w:t>
      </w:r>
      <w:r w:rsidR="00290754" w:rsidRPr="000E03DD">
        <w:rPr>
          <w:i/>
          <w:spacing w:val="2"/>
        </w:rPr>
        <w:t>r</w:t>
      </w:r>
      <w:r w:rsidR="00290754" w:rsidRPr="000E03DD">
        <w:rPr>
          <w:i/>
          <w:spacing w:val="-1"/>
        </w:rPr>
        <w:t>e</w:t>
      </w:r>
      <w:r w:rsidR="00290754" w:rsidRPr="000E03DD">
        <w:rPr>
          <w:i/>
        </w:rPr>
        <w:t>p</w:t>
      </w:r>
      <w:r w:rsidR="00290754" w:rsidRPr="000E03DD">
        <w:rPr>
          <w:i/>
          <w:spacing w:val="-1"/>
        </w:rPr>
        <w:t>ea</w:t>
      </w:r>
      <w:r w:rsidR="00290754" w:rsidRPr="000E03DD">
        <w:rPr>
          <w:i/>
          <w:spacing w:val="3"/>
        </w:rPr>
        <w:t>t</w:t>
      </w:r>
      <w:r w:rsidR="00290754" w:rsidRPr="000E03DD">
        <w:rPr>
          <w:i/>
          <w:spacing w:val="-1"/>
        </w:rPr>
        <w:t>e</w:t>
      </w:r>
      <w:r w:rsidR="00290754" w:rsidRPr="000E03DD">
        <w:rPr>
          <w:i/>
        </w:rPr>
        <w:t>d</w:t>
      </w:r>
      <w:r w:rsidR="00290754" w:rsidRPr="000E03DD">
        <w:rPr>
          <w:i/>
          <w:spacing w:val="4"/>
        </w:rPr>
        <w:t xml:space="preserve"> </w:t>
      </w:r>
      <w:r w:rsidR="00290754" w:rsidRPr="000E03DD">
        <w:rPr>
          <w:i/>
        </w:rPr>
        <w:t>d</w:t>
      </w:r>
      <w:r w:rsidR="00290754" w:rsidRPr="000E03DD">
        <w:rPr>
          <w:i/>
          <w:spacing w:val="1"/>
        </w:rPr>
        <w:t>i</w:t>
      </w:r>
      <w:r w:rsidR="00290754" w:rsidRPr="000E03DD">
        <w:rPr>
          <w:i/>
          <w:spacing w:val="2"/>
        </w:rPr>
        <w:t>re</w:t>
      </w:r>
      <w:r w:rsidR="00290754" w:rsidRPr="000E03DD">
        <w:rPr>
          <w:i/>
          <w:spacing w:val="-1"/>
        </w:rPr>
        <w:t>c</w:t>
      </w:r>
      <w:r w:rsidR="00290754" w:rsidRPr="000E03DD">
        <w:rPr>
          <w:i/>
          <w:spacing w:val="1"/>
        </w:rPr>
        <w:t>ti</w:t>
      </w:r>
      <w:r w:rsidR="00290754" w:rsidRPr="000E03DD">
        <w:rPr>
          <w:i/>
        </w:rPr>
        <w:t>ons</w:t>
      </w:r>
      <w:r w:rsidR="00290754" w:rsidRPr="000E03DD">
        <w:rPr>
          <w:i/>
          <w:spacing w:val="2"/>
        </w:rPr>
        <w:t xml:space="preserve"> </w:t>
      </w:r>
      <w:r w:rsidR="00290754" w:rsidRPr="000E03DD">
        <w:rPr>
          <w:i/>
          <w:spacing w:val="1"/>
        </w:rPr>
        <w:t>t</w:t>
      </w:r>
      <w:r w:rsidR="00290754" w:rsidRPr="000E03DD">
        <w:rPr>
          <w:i/>
        </w:rPr>
        <w:t>o</w:t>
      </w:r>
      <w:r w:rsidR="00290754" w:rsidRPr="000E03DD">
        <w:rPr>
          <w:i/>
          <w:spacing w:val="6"/>
        </w:rPr>
        <w:t xml:space="preserve"> </w:t>
      </w:r>
      <w:r w:rsidR="00290754" w:rsidRPr="000E03DD">
        <w:rPr>
          <w:i/>
          <w:spacing w:val="-1"/>
        </w:rPr>
        <w:t>c</w:t>
      </w:r>
      <w:r w:rsidR="00290754" w:rsidRPr="000E03DD">
        <w:rPr>
          <w:i/>
        </w:rPr>
        <w:t>ondu</w:t>
      </w:r>
      <w:r w:rsidR="00290754" w:rsidRPr="000E03DD">
        <w:rPr>
          <w:i/>
          <w:spacing w:val="-1"/>
        </w:rPr>
        <w:t>c</w:t>
      </w:r>
      <w:r w:rsidR="00290754" w:rsidRPr="000E03DD">
        <w:rPr>
          <w:i/>
        </w:rPr>
        <w:t>t</w:t>
      </w:r>
      <w:r w:rsidR="00290754" w:rsidRPr="000E03DD">
        <w:rPr>
          <w:i/>
          <w:spacing w:val="6"/>
        </w:rPr>
        <w:t xml:space="preserve"> </w:t>
      </w:r>
      <w:r w:rsidR="00290754" w:rsidRPr="000E03DD">
        <w:rPr>
          <w:i/>
          <w:spacing w:val="-1"/>
        </w:rPr>
        <w:t>e</w:t>
      </w:r>
      <w:r w:rsidR="00290754" w:rsidRPr="000E03DD">
        <w:rPr>
          <w:i/>
        </w:rPr>
        <w:t>n</w:t>
      </w:r>
      <w:r w:rsidR="00290754" w:rsidRPr="000E03DD">
        <w:rPr>
          <w:i/>
          <w:spacing w:val="2"/>
        </w:rPr>
        <w:t>er</w:t>
      </w:r>
      <w:r w:rsidR="00290754" w:rsidRPr="000E03DD">
        <w:rPr>
          <w:i/>
        </w:rPr>
        <w:t xml:space="preserve">gy </w:t>
      </w:r>
      <w:r w:rsidR="00290754" w:rsidRPr="000E03DD">
        <w:rPr>
          <w:i/>
          <w:spacing w:val="2"/>
        </w:rPr>
        <w:t>a</w:t>
      </w:r>
      <w:r w:rsidR="00290754" w:rsidRPr="000E03DD">
        <w:rPr>
          <w:i/>
        </w:rPr>
        <w:t>ud</w:t>
      </w:r>
      <w:r w:rsidR="00290754" w:rsidRPr="000E03DD">
        <w:rPr>
          <w:i/>
          <w:spacing w:val="1"/>
        </w:rPr>
        <w:t>it</w:t>
      </w:r>
      <w:r w:rsidR="00290754" w:rsidRPr="000E03DD">
        <w:rPr>
          <w:i/>
        </w:rPr>
        <w:t>,</w:t>
      </w:r>
      <w:r w:rsidR="00290754" w:rsidRPr="000E03DD">
        <w:rPr>
          <w:i/>
          <w:spacing w:val="4"/>
        </w:rPr>
        <w:t xml:space="preserve"> </w:t>
      </w:r>
      <w:r w:rsidR="00290754" w:rsidRPr="000E03DD">
        <w:rPr>
          <w:i/>
          <w:spacing w:val="1"/>
        </w:rPr>
        <w:t>t</w:t>
      </w:r>
      <w:r w:rsidR="00290754" w:rsidRPr="000E03DD">
        <w:rPr>
          <w:i/>
        </w:rPr>
        <w:t>he</w:t>
      </w:r>
      <w:r w:rsidR="00290754" w:rsidRPr="000E03DD">
        <w:rPr>
          <w:i/>
          <w:spacing w:val="7"/>
        </w:rPr>
        <w:t xml:space="preserve"> </w:t>
      </w:r>
      <w:r w:rsidR="00290754" w:rsidRPr="000E03DD">
        <w:rPr>
          <w:i/>
        </w:rPr>
        <w:t>p</w:t>
      </w:r>
      <w:r w:rsidR="00290754" w:rsidRPr="000E03DD">
        <w:rPr>
          <w:i/>
          <w:spacing w:val="-1"/>
        </w:rPr>
        <w:t>r</w:t>
      </w:r>
      <w:r w:rsidR="00290754" w:rsidRPr="000E03DD">
        <w:rPr>
          <w:i/>
          <w:spacing w:val="2"/>
        </w:rPr>
        <w:t>o</w:t>
      </w:r>
      <w:r w:rsidR="00290754" w:rsidRPr="000E03DD">
        <w:rPr>
          <w:i/>
          <w:spacing w:val="-2"/>
        </w:rPr>
        <w:t>g</w:t>
      </w:r>
      <w:r w:rsidR="00290754" w:rsidRPr="000E03DD">
        <w:rPr>
          <w:i/>
          <w:spacing w:val="2"/>
        </w:rPr>
        <w:t>r</w:t>
      </w:r>
      <w:r w:rsidR="00290754" w:rsidRPr="000E03DD">
        <w:rPr>
          <w:i/>
          <w:spacing w:val="-1"/>
        </w:rPr>
        <w:t>e</w:t>
      </w:r>
      <w:r w:rsidR="00290754" w:rsidRPr="000E03DD">
        <w:rPr>
          <w:i/>
        </w:rPr>
        <w:t>ss of</w:t>
      </w:r>
      <w:r w:rsidR="00290754" w:rsidRPr="000E03DD">
        <w:rPr>
          <w:i/>
          <w:spacing w:val="9"/>
        </w:rPr>
        <w:t xml:space="preserve"> </w:t>
      </w:r>
      <w:r w:rsidR="00290754" w:rsidRPr="000E03DD">
        <w:rPr>
          <w:i/>
          <w:spacing w:val="-1"/>
        </w:rPr>
        <w:t>a</w:t>
      </w:r>
      <w:r w:rsidR="00290754" w:rsidRPr="000E03DD">
        <w:rPr>
          <w:i/>
          <w:spacing w:val="1"/>
        </w:rPr>
        <w:t>l</w:t>
      </w:r>
      <w:r w:rsidR="00290754" w:rsidRPr="000E03DD">
        <w:rPr>
          <w:i/>
        </w:rPr>
        <w:t>l</w:t>
      </w:r>
      <w:r w:rsidR="00290754" w:rsidRPr="000E03DD">
        <w:rPr>
          <w:i/>
          <w:spacing w:val="7"/>
        </w:rPr>
        <w:t xml:space="preserve"> </w:t>
      </w:r>
      <w:r w:rsidR="00290754" w:rsidRPr="000E03DD">
        <w:rPr>
          <w:i/>
          <w:spacing w:val="1"/>
        </w:rPr>
        <w:t>t</w:t>
      </w:r>
      <w:r w:rsidR="00290754" w:rsidRPr="000E03DD">
        <w:rPr>
          <w:i/>
        </w:rPr>
        <w:t>he</w:t>
      </w:r>
      <w:r w:rsidR="00290754" w:rsidRPr="000E03DD">
        <w:rPr>
          <w:i/>
          <w:spacing w:val="5"/>
        </w:rPr>
        <w:t xml:space="preserve"> </w:t>
      </w:r>
      <w:r w:rsidR="00290754" w:rsidRPr="000E03DD">
        <w:rPr>
          <w:i/>
          <w:spacing w:val="-1"/>
        </w:rPr>
        <w:t>f</w:t>
      </w:r>
      <w:r w:rsidR="00290754" w:rsidRPr="000E03DD">
        <w:rPr>
          <w:i/>
        </w:rPr>
        <w:t>o</w:t>
      </w:r>
      <w:r w:rsidR="00290754" w:rsidRPr="000E03DD">
        <w:rPr>
          <w:i/>
          <w:spacing w:val="2"/>
        </w:rPr>
        <w:t>u</w:t>
      </w:r>
      <w:r w:rsidR="00290754" w:rsidRPr="000E03DD">
        <w:rPr>
          <w:i/>
        </w:rPr>
        <w:t xml:space="preserve">r </w:t>
      </w:r>
      <w:r w:rsidR="00290754" w:rsidRPr="000E03DD">
        <w:rPr>
          <w:i/>
          <w:spacing w:val="2"/>
        </w:rPr>
        <w:t>D</w:t>
      </w:r>
      <w:r w:rsidR="00290754" w:rsidRPr="000E03DD">
        <w:rPr>
          <w:i/>
          <w:spacing w:val="-5"/>
        </w:rPr>
        <w:t>I</w:t>
      </w:r>
      <w:r w:rsidR="00290754" w:rsidRPr="000E03DD">
        <w:rPr>
          <w:i/>
          <w:spacing w:val="1"/>
        </w:rPr>
        <w:t>SC</w:t>
      </w:r>
      <w:r w:rsidR="00290754" w:rsidRPr="000E03DD">
        <w:rPr>
          <w:i/>
        </w:rPr>
        <w:t>OMs</w:t>
      </w:r>
      <w:r w:rsidR="00290754" w:rsidRPr="000E03DD">
        <w:rPr>
          <w:i/>
          <w:spacing w:val="1"/>
        </w:rPr>
        <w:t xml:space="preserve"> </w:t>
      </w:r>
      <w:r w:rsidR="00290754" w:rsidRPr="000E03DD">
        <w:rPr>
          <w:i/>
        </w:rPr>
        <w:t>on</w:t>
      </w:r>
      <w:r w:rsidR="00290754" w:rsidRPr="000E03DD">
        <w:rPr>
          <w:i/>
          <w:spacing w:val="7"/>
        </w:rPr>
        <w:t xml:space="preserve"> </w:t>
      </w:r>
      <w:r w:rsidR="00290754" w:rsidRPr="000E03DD">
        <w:rPr>
          <w:i/>
          <w:spacing w:val="1"/>
        </w:rPr>
        <w:t>t</w:t>
      </w:r>
      <w:r w:rsidR="00290754" w:rsidRPr="000E03DD">
        <w:rPr>
          <w:i/>
        </w:rPr>
        <w:t>h</w:t>
      </w:r>
      <w:r w:rsidR="00290754" w:rsidRPr="000E03DD">
        <w:rPr>
          <w:i/>
          <w:spacing w:val="1"/>
        </w:rPr>
        <w:t>i</w:t>
      </w:r>
      <w:r w:rsidR="00290754" w:rsidRPr="000E03DD">
        <w:rPr>
          <w:i/>
        </w:rPr>
        <w:t>s</w:t>
      </w:r>
      <w:r w:rsidR="00290754" w:rsidRPr="000E03DD">
        <w:rPr>
          <w:i/>
          <w:spacing w:val="7"/>
        </w:rPr>
        <w:t xml:space="preserve"> </w:t>
      </w:r>
      <w:r w:rsidR="00290754" w:rsidRPr="000E03DD">
        <w:rPr>
          <w:i/>
          <w:spacing w:val="-1"/>
        </w:rPr>
        <w:t>acc</w:t>
      </w:r>
      <w:r w:rsidR="00290754" w:rsidRPr="000E03DD">
        <w:rPr>
          <w:i/>
        </w:rPr>
        <w:t>ount</w:t>
      </w:r>
      <w:r w:rsidR="00290754" w:rsidRPr="000E03DD">
        <w:rPr>
          <w:i/>
          <w:spacing w:val="6"/>
        </w:rPr>
        <w:t xml:space="preserve"> </w:t>
      </w:r>
      <w:r w:rsidR="00290754" w:rsidRPr="000E03DD">
        <w:rPr>
          <w:i/>
          <w:spacing w:val="1"/>
        </w:rPr>
        <w:t>i</w:t>
      </w:r>
      <w:r w:rsidR="00290754" w:rsidRPr="000E03DD">
        <w:rPr>
          <w:i/>
        </w:rPr>
        <w:t>s</w:t>
      </w:r>
      <w:r w:rsidR="00290754" w:rsidRPr="000E03DD">
        <w:rPr>
          <w:i/>
          <w:spacing w:val="8"/>
        </w:rPr>
        <w:t xml:space="preserve"> </w:t>
      </w:r>
      <w:r w:rsidR="00290754" w:rsidRPr="000E03DD">
        <w:rPr>
          <w:i/>
        </w:rPr>
        <w:t>not</w:t>
      </w:r>
      <w:r w:rsidR="00290754" w:rsidRPr="000E03DD">
        <w:rPr>
          <w:i/>
          <w:spacing w:val="5"/>
        </w:rPr>
        <w:t xml:space="preserve"> </w:t>
      </w:r>
      <w:r w:rsidR="00290754" w:rsidRPr="000E03DD">
        <w:rPr>
          <w:i/>
        </w:rPr>
        <w:t>up</w:t>
      </w:r>
      <w:r w:rsidR="00290754" w:rsidRPr="000E03DD">
        <w:rPr>
          <w:i/>
          <w:spacing w:val="1"/>
        </w:rPr>
        <w:t>t</w:t>
      </w:r>
      <w:r w:rsidR="00290754" w:rsidRPr="000E03DD">
        <w:rPr>
          <w:i/>
        </w:rPr>
        <w:t>o</w:t>
      </w:r>
      <w:r w:rsidR="00290754" w:rsidRPr="000E03DD">
        <w:rPr>
          <w:i/>
          <w:spacing w:val="3"/>
        </w:rPr>
        <w:t xml:space="preserve"> </w:t>
      </w:r>
      <w:r w:rsidR="00290754" w:rsidRPr="000E03DD">
        <w:rPr>
          <w:i/>
          <w:spacing w:val="1"/>
        </w:rPr>
        <w:t>t</w:t>
      </w:r>
      <w:r w:rsidR="00290754" w:rsidRPr="000E03DD">
        <w:rPr>
          <w:i/>
        </w:rPr>
        <w:t>he</w:t>
      </w:r>
      <w:r w:rsidR="00290754" w:rsidRPr="000E03DD">
        <w:rPr>
          <w:i/>
          <w:spacing w:val="7"/>
        </w:rPr>
        <w:t xml:space="preserve"> </w:t>
      </w:r>
      <w:r w:rsidR="00290754" w:rsidRPr="000E03DD">
        <w:rPr>
          <w:i/>
          <w:spacing w:val="1"/>
        </w:rPr>
        <w:t>m</w:t>
      </w:r>
      <w:r w:rsidR="00290754" w:rsidRPr="000E03DD">
        <w:rPr>
          <w:i/>
          <w:spacing w:val="-1"/>
        </w:rPr>
        <w:t>ar</w:t>
      </w:r>
      <w:r w:rsidR="00290754" w:rsidRPr="000E03DD">
        <w:rPr>
          <w:i/>
        </w:rPr>
        <w:t>k.</w:t>
      </w:r>
      <w:r w:rsidR="00290754" w:rsidRPr="000E03DD">
        <w:rPr>
          <w:i/>
          <w:spacing w:val="4"/>
        </w:rPr>
        <w:t xml:space="preserve"> </w:t>
      </w:r>
      <w:r w:rsidR="00290754" w:rsidRPr="000E03DD">
        <w:rPr>
          <w:i/>
          <w:spacing w:val="-3"/>
        </w:rPr>
        <w:t>I</w:t>
      </w:r>
      <w:r w:rsidR="00290754" w:rsidRPr="000E03DD">
        <w:rPr>
          <w:i/>
        </w:rPr>
        <w:t>t</w:t>
      </w:r>
      <w:r w:rsidR="00290754" w:rsidRPr="000E03DD">
        <w:rPr>
          <w:i/>
          <w:spacing w:val="8"/>
        </w:rPr>
        <w:t xml:space="preserve"> </w:t>
      </w:r>
      <w:r w:rsidR="00290754" w:rsidRPr="000E03DD">
        <w:rPr>
          <w:i/>
          <w:spacing w:val="1"/>
        </w:rPr>
        <w:t>i</w:t>
      </w:r>
      <w:r w:rsidR="00290754" w:rsidRPr="000E03DD">
        <w:rPr>
          <w:i/>
        </w:rPr>
        <w:t>s</w:t>
      </w:r>
      <w:r w:rsidR="00290754" w:rsidRPr="000E03DD">
        <w:rPr>
          <w:i/>
          <w:spacing w:val="8"/>
        </w:rPr>
        <w:t xml:space="preserve"> </w:t>
      </w:r>
      <w:r w:rsidR="00290754" w:rsidRPr="000E03DD">
        <w:rPr>
          <w:i/>
          <w:spacing w:val="1"/>
        </w:rPr>
        <w:t>m</w:t>
      </w:r>
      <w:r w:rsidR="00290754" w:rsidRPr="000E03DD">
        <w:rPr>
          <w:i/>
        </w:rPr>
        <w:t>o</w:t>
      </w:r>
      <w:r w:rsidR="00290754" w:rsidRPr="000E03DD">
        <w:rPr>
          <w:i/>
          <w:spacing w:val="-1"/>
        </w:rPr>
        <w:t>r</w:t>
      </w:r>
      <w:r w:rsidR="00290754" w:rsidRPr="000E03DD">
        <w:rPr>
          <w:i/>
        </w:rPr>
        <w:t>e</w:t>
      </w:r>
      <w:r w:rsidR="00290754" w:rsidRPr="000E03DD">
        <w:rPr>
          <w:i/>
          <w:spacing w:val="6"/>
        </w:rPr>
        <w:t xml:space="preserve"> </w:t>
      </w:r>
      <w:r w:rsidR="00290754" w:rsidRPr="000E03DD">
        <w:rPr>
          <w:i/>
        </w:rPr>
        <w:t>s</w:t>
      </w:r>
      <w:r w:rsidR="00290754" w:rsidRPr="000E03DD">
        <w:rPr>
          <w:i/>
          <w:spacing w:val="-1"/>
        </w:rPr>
        <w:t>e</w:t>
      </w:r>
      <w:r w:rsidR="00290754" w:rsidRPr="000E03DD">
        <w:rPr>
          <w:i/>
        </w:rPr>
        <w:t>v</w:t>
      </w:r>
      <w:r w:rsidR="00290754" w:rsidRPr="000E03DD">
        <w:rPr>
          <w:i/>
          <w:spacing w:val="-1"/>
        </w:rPr>
        <w:t>e</w:t>
      </w:r>
      <w:r w:rsidR="00290754" w:rsidRPr="000E03DD">
        <w:rPr>
          <w:i/>
          <w:spacing w:val="2"/>
        </w:rPr>
        <w:t>r</w:t>
      </w:r>
      <w:r w:rsidR="00290754" w:rsidRPr="000E03DD">
        <w:rPr>
          <w:i/>
        </w:rPr>
        <w:t>e</w:t>
      </w:r>
      <w:r w:rsidR="00290754" w:rsidRPr="000E03DD">
        <w:rPr>
          <w:i/>
          <w:spacing w:val="5"/>
        </w:rPr>
        <w:t xml:space="preserve"> </w:t>
      </w:r>
      <w:r w:rsidR="00290754" w:rsidRPr="000E03DD">
        <w:rPr>
          <w:i/>
          <w:spacing w:val="1"/>
        </w:rPr>
        <w:t>i</w:t>
      </w:r>
      <w:r w:rsidR="00290754" w:rsidRPr="000E03DD">
        <w:rPr>
          <w:i/>
        </w:rPr>
        <w:t>n</w:t>
      </w:r>
      <w:r w:rsidR="00290754" w:rsidRPr="000E03DD">
        <w:rPr>
          <w:i/>
          <w:spacing w:val="8"/>
        </w:rPr>
        <w:t xml:space="preserve"> </w:t>
      </w:r>
      <w:r w:rsidR="00290754" w:rsidRPr="000E03DD">
        <w:rPr>
          <w:i/>
          <w:spacing w:val="1"/>
        </w:rPr>
        <w:t>S</w:t>
      </w:r>
      <w:r w:rsidR="00290754" w:rsidRPr="000E03DD">
        <w:rPr>
          <w:i/>
          <w:spacing w:val="-3"/>
        </w:rPr>
        <w:t>O</w:t>
      </w:r>
      <w:r w:rsidR="00290754" w:rsidRPr="000E03DD">
        <w:rPr>
          <w:i/>
        </w:rPr>
        <w:t>UTH</w:t>
      </w:r>
      <w:r w:rsidR="00290754" w:rsidRPr="000E03DD">
        <w:rPr>
          <w:i/>
          <w:spacing w:val="1"/>
        </w:rPr>
        <w:t>C</w:t>
      </w:r>
      <w:r w:rsidR="00290754" w:rsidRPr="000E03DD">
        <w:rPr>
          <w:i/>
        </w:rPr>
        <w:t xml:space="preserve">O </w:t>
      </w:r>
      <w:r w:rsidR="00290754" w:rsidRPr="000E03DD">
        <w:rPr>
          <w:i/>
          <w:spacing w:val="-1"/>
        </w:rPr>
        <w:t>a</w:t>
      </w:r>
      <w:r w:rsidR="00290754" w:rsidRPr="000E03DD">
        <w:rPr>
          <w:i/>
          <w:spacing w:val="2"/>
        </w:rPr>
        <w:t>n</w:t>
      </w:r>
      <w:r w:rsidR="00290754" w:rsidRPr="000E03DD">
        <w:rPr>
          <w:i/>
        </w:rPr>
        <w:t xml:space="preserve">d </w:t>
      </w:r>
      <w:r w:rsidR="00290754" w:rsidRPr="000E03DD">
        <w:rPr>
          <w:i/>
          <w:spacing w:val="2"/>
        </w:rPr>
        <w:t>W</w:t>
      </w:r>
      <w:r w:rsidR="00290754" w:rsidRPr="000E03DD">
        <w:rPr>
          <w:i/>
        </w:rPr>
        <w:t>E</w:t>
      </w:r>
      <w:r w:rsidR="00290754" w:rsidRPr="000E03DD">
        <w:rPr>
          <w:i/>
          <w:spacing w:val="1"/>
        </w:rPr>
        <w:t>SC</w:t>
      </w:r>
      <w:r w:rsidR="00290754" w:rsidRPr="000E03DD">
        <w:rPr>
          <w:i/>
        </w:rPr>
        <w:t>O.</w:t>
      </w:r>
      <w:r w:rsidR="00290754" w:rsidRPr="000E03DD">
        <w:rPr>
          <w:i/>
          <w:spacing w:val="3"/>
        </w:rPr>
        <w:t xml:space="preserve"> </w:t>
      </w:r>
      <w:r w:rsidR="00290754" w:rsidRPr="000E03DD">
        <w:rPr>
          <w:i/>
        </w:rPr>
        <w:lastRenderedPageBreak/>
        <w:t>The</w:t>
      </w:r>
      <w:r w:rsidR="00290754" w:rsidRPr="000E03DD">
        <w:rPr>
          <w:i/>
          <w:spacing w:val="2"/>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w:t>
      </w:r>
      <w:r w:rsidR="00290754" w:rsidRPr="000E03DD">
        <w:rPr>
          <w:i/>
          <w:spacing w:val="-2"/>
        </w:rPr>
        <w:t>si</w:t>
      </w:r>
      <w:r w:rsidR="00290754" w:rsidRPr="000E03DD">
        <w:rPr>
          <w:i/>
        </w:rPr>
        <w:t>on</w:t>
      </w:r>
      <w:r w:rsidR="00290754" w:rsidRPr="000E03DD">
        <w:rPr>
          <w:i/>
          <w:spacing w:val="1"/>
        </w:rPr>
        <w:t xml:space="preserve"> </w:t>
      </w:r>
      <w:r w:rsidR="00290754" w:rsidRPr="000E03DD">
        <w:rPr>
          <w:i/>
          <w:spacing w:val="-1"/>
        </w:rPr>
        <w:t>a</w:t>
      </w:r>
      <w:r w:rsidR="00290754" w:rsidRPr="000E03DD">
        <w:rPr>
          <w:i/>
          <w:spacing w:val="1"/>
        </w:rPr>
        <w:t>ll</w:t>
      </w:r>
      <w:r w:rsidR="00290754" w:rsidRPr="000E03DD">
        <w:rPr>
          <w:i/>
        </w:rPr>
        <w:t>ow</w:t>
      </w:r>
      <w:r w:rsidR="00290754" w:rsidRPr="000E03DD">
        <w:rPr>
          <w:i/>
          <w:spacing w:val="-1"/>
        </w:rPr>
        <w:t>e</w:t>
      </w:r>
      <w:r w:rsidR="00290754" w:rsidRPr="000E03DD">
        <w:rPr>
          <w:i/>
        </w:rPr>
        <w:t>d</w:t>
      </w:r>
      <w:r w:rsidR="00290754" w:rsidRPr="000E03DD">
        <w:rPr>
          <w:i/>
          <w:spacing w:val="3"/>
        </w:rPr>
        <w:t xml:space="preserve"> </w:t>
      </w:r>
      <w:r w:rsidR="00290754" w:rsidRPr="000E03DD">
        <w:rPr>
          <w:i/>
          <w:spacing w:val="1"/>
        </w:rPr>
        <w:t>R</w:t>
      </w:r>
      <w:r w:rsidR="00290754" w:rsidRPr="000E03DD">
        <w:rPr>
          <w:i/>
        </w:rPr>
        <w:t xml:space="preserve">s.15.00 </w:t>
      </w:r>
      <w:r w:rsidR="00290754" w:rsidRPr="000E03DD">
        <w:rPr>
          <w:i/>
          <w:spacing w:val="-1"/>
        </w:rPr>
        <w:t>cr</w:t>
      </w:r>
      <w:r w:rsidR="00290754" w:rsidRPr="000E03DD">
        <w:rPr>
          <w:i/>
        </w:rPr>
        <w:t>o</w:t>
      </w:r>
      <w:r w:rsidR="00290754" w:rsidRPr="000E03DD">
        <w:rPr>
          <w:i/>
          <w:spacing w:val="-1"/>
        </w:rPr>
        <w:t>re</w:t>
      </w:r>
      <w:r w:rsidR="00290754" w:rsidRPr="000E03DD">
        <w:rPr>
          <w:i/>
        </w:rPr>
        <w:t>,</w:t>
      </w:r>
      <w:r w:rsidR="00290754" w:rsidRPr="000E03DD">
        <w:rPr>
          <w:i/>
          <w:spacing w:val="4"/>
        </w:rPr>
        <w:t xml:space="preserve"> </w:t>
      </w:r>
      <w:r w:rsidR="00290754" w:rsidRPr="000E03DD">
        <w:rPr>
          <w:i/>
          <w:spacing w:val="1"/>
        </w:rPr>
        <w:t>R</w:t>
      </w:r>
      <w:r w:rsidR="00290754" w:rsidRPr="000E03DD">
        <w:rPr>
          <w:i/>
        </w:rPr>
        <w:t xml:space="preserve">s.15.00 </w:t>
      </w:r>
      <w:r w:rsidR="00290754" w:rsidRPr="000E03DD">
        <w:rPr>
          <w:i/>
          <w:spacing w:val="-1"/>
        </w:rPr>
        <w:t>cr</w:t>
      </w:r>
      <w:r w:rsidR="00290754" w:rsidRPr="000E03DD">
        <w:rPr>
          <w:i/>
        </w:rPr>
        <w:t>o</w:t>
      </w:r>
      <w:r w:rsidR="00290754" w:rsidRPr="000E03DD">
        <w:rPr>
          <w:i/>
          <w:spacing w:val="-1"/>
        </w:rPr>
        <w:t>re</w:t>
      </w:r>
      <w:r w:rsidR="00290754" w:rsidRPr="000E03DD">
        <w:rPr>
          <w:i/>
        </w:rPr>
        <w:t>,</w:t>
      </w:r>
      <w:r w:rsidR="00290754" w:rsidRPr="000E03DD">
        <w:rPr>
          <w:i/>
          <w:spacing w:val="4"/>
        </w:rPr>
        <w:t xml:space="preserve"> </w:t>
      </w:r>
      <w:r w:rsidR="00290754" w:rsidRPr="000E03DD">
        <w:rPr>
          <w:i/>
          <w:spacing w:val="1"/>
        </w:rPr>
        <w:t>R</w:t>
      </w:r>
      <w:r w:rsidR="00290754" w:rsidRPr="000E03DD">
        <w:rPr>
          <w:i/>
        </w:rPr>
        <w:t>s.3.00</w:t>
      </w:r>
      <w:r w:rsidR="00290754" w:rsidRPr="000E03DD">
        <w:rPr>
          <w:i/>
          <w:spacing w:val="1"/>
        </w:rPr>
        <w:t xml:space="preserve"> </w:t>
      </w:r>
      <w:r w:rsidR="00290754" w:rsidRPr="000E03DD">
        <w:rPr>
          <w:i/>
          <w:spacing w:val="-1"/>
        </w:rPr>
        <w:t>cr</w:t>
      </w:r>
      <w:r w:rsidR="00290754" w:rsidRPr="000E03DD">
        <w:rPr>
          <w:i/>
        </w:rPr>
        <w:t>o</w:t>
      </w:r>
      <w:r w:rsidR="00290754" w:rsidRPr="000E03DD">
        <w:rPr>
          <w:i/>
          <w:spacing w:val="-1"/>
        </w:rPr>
        <w:t>r</w:t>
      </w:r>
      <w:r w:rsidR="00290754" w:rsidRPr="000E03DD">
        <w:rPr>
          <w:i/>
        </w:rPr>
        <w:t>e</w:t>
      </w:r>
      <w:r w:rsidR="00290754" w:rsidRPr="000E03DD">
        <w:rPr>
          <w:i/>
          <w:spacing w:val="3"/>
        </w:rPr>
        <w:t xml:space="preserve"> </w:t>
      </w:r>
      <w:r w:rsidR="00290754" w:rsidRPr="000E03DD">
        <w:rPr>
          <w:i/>
          <w:spacing w:val="-1"/>
        </w:rPr>
        <w:t>a</w:t>
      </w:r>
      <w:r w:rsidR="00290754" w:rsidRPr="000E03DD">
        <w:rPr>
          <w:i/>
        </w:rPr>
        <w:t xml:space="preserve">nd </w:t>
      </w:r>
      <w:r w:rsidR="00290754" w:rsidRPr="000E03DD">
        <w:rPr>
          <w:i/>
          <w:spacing w:val="1"/>
        </w:rPr>
        <w:t>R</w:t>
      </w:r>
      <w:r w:rsidR="00290754" w:rsidRPr="000E03DD">
        <w:rPr>
          <w:i/>
        </w:rPr>
        <w:t>s.9.00</w:t>
      </w:r>
      <w:r w:rsidR="00290754" w:rsidRPr="000E03DD">
        <w:rPr>
          <w:i/>
          <w:spacing w:val="-1"/>
        </w:rPr>
        <w:t xml:space="preserve"> cr</w:t>
      </w:r>
      <w:r w:rsidR="00290754" w:rsidRPr="000E03DD">
        <w:rPr>
          <w:i/>
        </w:rPr>
        <w:t>o</w:t>
      </w:r>
      <w:r w:rsidR="00290754" w:rsidRPr="000E03DD">
        <w:rPr>
          <w:i/>
          <w:spacing w:val="-1"/>
        </w:rPr>
        <w:t>r</w:t>
      </w:r>
      <w:r w:rsidR="00290754" w:rsidRPr="000E03DD">
        <w:rPr>
          <w:i/>
        </w:rPr>
        <w:t>e</w:t>
      </w:r>
      <w:r w:rsidR="00290754" w:rsidRPr="000E03DD">
        <w:rPr>
          <w:i/>
          <w:spacing w:val="1"/>
        </w:rPr>
        <w:t xml:space="preserve"> t</w:t>
      </w:r>
      <w:r w:rsidR="00290754" w:rsidRPr="000E03DD">
        <w:rPr>
          <w:i/>
        </w:rPr>
        <w:t>o</w:t>
      </w:r>
      <w:r w:rsidR="00290754" w:rsidRPr="000E03DD">
        <w:rPr>
          <w:i/>
          <w:spacing w:val="4"/>
        </w:rPr>
        <w:t xml:space="preserve"> </w:t>
      </w:r>
      <w:r w:rsidR="00290754" w:rsidRPr="000E03DD">
        <w:rPr>
          <w:i/>
          <w:spacing w:val="2"/>
        </w:rPr>
        <w:t>W</w:t>
      </w:r>
      <w:r w:rsidR="00290754" w:rsidRPr="000E03DD">
        <w:rPr>
          <w:i/>
        </w:rPr>
        <w:t>E</w:t>
      </w:r>
      <w:r w:rsidR="00290754" w:rsidRPr="000E03DD">
        <w:rPr>
          <w:i/>
          <w:spacing w:val="-1"/>
        </w:rPr>
        <w:t>S</w:t>
      </w:r>
      <w:r w:rsidR="00290754" w:rsidRPr="000E03DD">
        <w:rPr>
          <w:i/>
          <w:spacing w:val="1"/>
        </w:rPr>
        <w:t>C</w:t>
      </w:r>
      <w:r w:rsidR="00290754" w:rsidRPr="000E03DD">
        <w:rPr>
          <w:i/>
        </w:rPr>
        <w:t>O,</w:t>
      </w:r>
      <w:r w:rsidR="00290754" w:rsidRPr="000E03DD">
        <w:rPr>
          <w:i/>
          <w:spacing w:val="1"/>
        </w:rPr>
        <w:t xml:space="preserve"> </w:t>
      </w:r>
      <w:r w:rsidR="00290754" w:rsidRPr="000E03DD">
        <w:rPr>
          <w:i/>
        </w:rPr>
        <w:t>NE</w:t>
      </w:r>
      <w:r w:rsidR="00290754" w:rsidRPr="000E03DD">
        <w:rPr>
          <w:i/>
          <w:spacing w:val="1"/>
        </w:rPr>
        <w:t>SC</w:t>
      </w:r>
      <w:r w:rsidR="00290754" w:rsidRPr="000E03DD">
        <w:rPr>
          <w:i/>
        </w:rPr>
        <w:t xml:space="preserve">O, </w:t>
      </w:r>
      <w:r w:rsidR="00290754" w:rsidRPr="000E03DD">
        <w:rPr>
          <w:i/>
          <w:spacing w:val="1"/>
        </w:rPr>
        <w:t>S</w:t>
      </w:r>
      <w:r w:rsidR="00290754" w:rsidRPr="000E03DD">
        <w:rPr>
          <w:i/>
        </w:rPr>
        <w:t>OUTH</w:t>
      </w:r>
      <w:r w:rsidR="00290754" w:rsidRPr="000E03DD">
        <w:rPr>
          <w:i/>
          <w:spacing w:val="1"/>
        </w:rPr>
        <w:t>C</w:t>
      </w:r>
      <w:r w:rsidR="00290754" w:rsidRPr="000E03DD">
        <w:rPr>
          <w:i/>
        </w:rPr>
        <w:t>O</w:t>
      </w:r>
      <w:r w:rsidR="00290754" w:rsidRPr="000E03DD">
        <w:rPr>
          <w:i/>
          <w:spacing w:val="-4"/>
        </w:rPr>
        <w:t xml:space="preserve"> </w:t>
      </w:r>
      <w:r w:rsidR="00290754" w:rsidRPr="000E03DD">
        <w:rPr>
          <w:i/>
        </w:rPr>
        <w:t>&amp;</w:t>
      </w:r>
      <w:r w:rsidR="00290754" w:rsidRPr="000E03DD">
        <w:rPr>
          <w:i/>
          <w:spacing w:val="3"/>
        </w:rPr>
        <w:t xml:space="preserve"> </w:t>
      </w:r>
      <w:r w:rsidR="00290754" w:rsidRPr="000E03DD">
        <w:rPr>
          <w:i/>
          <w:spacing w:val="1"/>
        </w:rPr>
        <w:t>C</w:t>
      </w:r>
      <w:r w:rsidR="00290754" w:rsidRPr="000E03DD">
        <w:rPr>
          <w:i/>
        </w:rPr>
        <w:t>E</w:t>
      </w:r>
      <w:r w:rsidR="00290754" w:rsidRPr="000E03DD">
        <w:rPr>
          <w:i/>
          <w:spacing w:val="1"/>
        </w:rPr>
        <w:t>S</w:t>
      </w:r>
      <w:r w:rsidR="00290754" w:rsidRPr="000E03DD">
        <w:rPr>
          <w:i/>
        </w:rPr>
        <w:t>U</w:t>
      </w:r>
      <w:r w:rsidR="00290754" w:rsidRPr="000E03DD">
        <w:rPr>
          <w:i/>
          <w:spacing w:val="1"/>
        </w:rPr>
        <w:t xml:space="preserve"> </w:t>
      </w:r>
      <w:r w:rsidR="00290754" w:rsidRPr="000E03DD">
        <w:rPr>
          <w:i/>
          <w:spacing w:val="-1"/>
        </w:rPr>
        <w:t>re</w:t>
      </w:r>
      <w:r w:rsidR="00290754" w:rsidRPr="000E03DD">
        <w:rPr>
          <w:i/>
        </w:rPr>
        <w:t>sp</w:t>
      </w:r>
      <w:r w:rsidR="00290754" w:rsidRPr="000E03DD">
        <w:rPr>
          <w:i/>
          <w:spacing w:val="-1"/>
        </w:rPr>
        <w:t>ec</w:t>
      </w:r>
      <w:r w:rsidR="00290754" w:rsidRPr="000E03DD">
        <w:rPr>
          <w:i/>
          <w:spacing w:val="1"/>
        </w:rPr>
        <w:t>ti</w:t>
      </w:r>
      <w:r w:rsidR="00290754" w:rsidRPr="000E03DD">
        <w:rPr>
          <w:i/>
        </w:rPr>
        <w:t>v</w:t>
      </w:r>
      <w:r w:rsidR="00290754" w:rsidRPr="000E03DD">
        <w:rPr>
          <w:i/>
          <w:spacing w:val="-1"/>
        </w:rPr>
        <w:t>e</w:t>
      </w:r>
      <w:r w:rsidR="00290754" w:rsidRPr="000E03DD">
        <w:rPr>
          <w:i/>
          <w:spacing w:val="3"/>
        </w:rPr>
        <w:t>l</w:t>
      </w:r>
      <w:r w:rsidR="00290754" w:rsidRPr="000E03DD">
        <w:rPr>
          <w:i/>
        </w:rPr>
        <w:t>y</w:t>
      </w:r>
      <w:r w:rsidR="00290754" w:rsidRPr="000E03DD">
        <w:rPr>
          <w:i/>
          <w:spacing w:val="-7"/>
        </w:rPr>
        <w:t xml:space="preserve"> </w:t>
      </w:r>
      <w:r w:rsidR="00290754" w:rsidRPr="000E03DD">
        <w:rPr>
          <w:i/>
          <w:spacing w:val="1"/>
        </w:rPr>
        <w:t>t</w:t>
      </w:r>
      <w:r w:rsidR="00290754" w:rsidRPr="000E03DD">
        <w:rPr>
          <w:i/>
        </w:rPr>
        <w:t>o</w:t>
      </w:r>
      <w:r w:rsidR="00290754" w:rsidRPr="000E03DD">
        <w:rPr>
          <w:i/>
          <w:spacing w:val="2"/>
        </w:rPr>
        <w:t>wa</w:t>
      </w:r>
      <w:r w:rsidR="00290754" w:rsidRPr="000E03DD">
        <w:rPr>
          <w:i/>
          <w:spacing w:val="-1"/>
        </w:rPr>
        <w:t>r</w:t>
      </w:r>
      <w:r w:rsidR="00290754" w:rsidRPr="000E03DD">
        <w:rPr>
          <w:i/>
        </w:rPr>
        <w:t>ds</w:t>
      </w:r>
      <w:r w:rsidR="00290754" w:rsidRPr="000E03DD">
        <w:rPr>
          <w:i/>
          <w:spacing w:val="-1"/>
        </w:rPr>
        <w:t xml:space="preserve"> </w:t>
      </w:r>
      <w:r w:rsidR="00290754" w:rsidRPr="000E03DD">
        <w:rPr>
          <w:i/>
        </w:rPr>
        <w:t>AT</w:t>
      </w:r>
      <w:r w:rsidR="00290754" w:rsidRPr="000E03DD">
        <w:rPr>
          <w:i/>
          <w:spacing w:val="-2"/>
        </w:rPr>
        <w:t>&amp;</w:t>
      </w:r>
      <w:r w:rsidR="00290754" w:rsidRPr="000E03DD">
        <w:rPr>
          <w:i/>
        </w:rPr>
        <w:t xml:space="preserve">C </w:t>
      </w:r>
      <w:r w:rsidR="00290754" w:rsidRPr="000E03DD">
        <w:rPr>
          <w:i/>
          <w:spacing w:val="1"/>
        </w:rPr>
        <w:t>l</w:t>
      </w:r>
      <w:r w:rsidR="00290754" w:rsidRPr="000E03DD">
        <w:rPr>
          <w:i/>
        </w:rPr>
        <w:t xml:space="preserve">oss </w:t>
      </w:r>
      <w:r w:rsidR="00290754" w:rsidRPr="000E03DD">
        <w:rPr>
          <w:i/>
          <w:spacing w:val="2"/>
        </w:rPr>
        <w:t>reduction</w:t>
      </w:r>
      <w:r w:rsidR="00290754" w:rsidRPr="000E03DD">
        <w:rPr>
          <w:i/>
          <w:spacing w:val="59"/>
        </w:rPr>
        <w:t xml:space="preserve"> </w:t>
      </w:r>
      <w:r w:rsidR="00290754" w:rsidRPr="000E03DD">
        <w:rPr>
          <w:i/>
          <w:spacing w:val="-1"/>
        </w:rPr>
        <w:t>ac</w:t>
      </w:r>
      <w:r w:rsidR="00290754" w:rsidRPr="000E03DD">
        <w:rPr>
          <w:i/>
          <w:spacing w:val="1"/>
        </w:rPr>
        <w:t>ti</w:t>
      </w:r>
      <w:r w:rsidR="00290754" w:rsidRPr="000E03DD">
        <w:rPr>
          <w:i/>
        </w:rPr>
        <w:t>v</w:t>
      </w:r>
      <w:r w:rsidR="00290754" w:rsidRPr="000E03DD">
        <w:rPr>
          <w:i/>
          <w:spacing w:val="1"/>
        </w:rPr>
        <w:t>iti</w:t>
      </w:r>
      <w:r w:rsidR="00290754" w:rsidRPr="000E03DD">
        <w:rPr>
          <w:i/>
          <w:spacing w:val="-1"/>
        </w:rPr>
        <w:t>e</w:t>
      </w:r>
      <w:r w:rsidR="00290754" w:rsidRPr="000E03DD">
        <w:rPr>
          <w:i/>
        </w:rPr>
        <w:t xml:space="preserve">s </w:t>
      </w:r>
      <w:r w:rsidR="00290754" w:rsidRPr="000E03DD">
        <w:rPr>
          <w:i/>
          <w:spacing w:val="3"/>
        </w:rPr>
        <w:t>including</w:t>
      </w:r>
      <w:r w:rsidR="00290754" w:rsidRPr="000E03DD">
        <w:rPr>
          <w:i/>
          <w:spacing w:val="56"/>
        </w:rPr>
        <w:t xml:space="preserve"> </w:t>
      </w:r>
      <w:r w:rsidR="00290754" w:rsidRPr="000E03DD">
        <w:rPr>
          <w:i/>
        </w:rPr>
        <w:t>En</w:t>
      </w:r>
      <w:r w:rsidR="00290754" w:rsidRPr="000E03DD">
        <w:rPr>
          <w:i/>
          <w:spacing w:val="-1"/>
        </w:rPr>
        <w:t>e</w:t>
      </w:r>
      <w:r w:rsidR="00290754" w:rsidRPr="000E03DD">
        <w:rPr>
          <w:i/>
          <w:spacing w:val="2"/>
        </w:rPr>
        <w:t>rg</w:t>
      </w:r>
      <w:r w:rsidR="00290754" w:rsidRPr="000E03DD">
        <w:rPr>
          <w:i/>
        </w:rPr>
        <w:t>y</w:t>
      </w:r>
      <w:r w:rsidR="00290754" w:rsidRPr="000E03DD">
        <w:rPr>
          <w:i/>
          <w:spacing w:val="55"/>
        </w:rPr>
        <w:t xml:space="preserve"> </w:t>
      </w:r>
      <w:r w:rsidR="00290754" w:rsidRPr="000E03DD">
        <w:rPr>
          <w:i/>
        </w:rPr>
        <w:t>Aud</w:t>
      </w:r>
      <w:r w:rsidR="00290754" w:rsidRPr="000E03DD">
        <w:rPr>
          <w:i/>
          <w:spacing w:val="1"/>
        </w:rPr>
        <w:t>i</w:t>
      </w:r>
      <w:r w:rsidR="00290754" w:rsidRPr="000E03DD">
        <w:rPr>
          <w:i/>
        </w:rPr>
        <w:t xml:space="preserve">t </w:t>
      </w:r>
      <w:r w:rsidR="00290754" w:rsidRPr="000E03DD">
        <w:rPr>
          <w:i/>
          <w:spacing w:val="1"/>
        </w:rPr>
        <w:t>under</w:t>
      </w:r>
      <w:r w:rsidR="00290754" w:rsidRPr="000E03DD">
        <w:rPr>
          <w:i/>
          <w:spacing w:val="59"/>
        </w:rPr>
        <w:t xml:space="preserve"> </w:t>
      </w:r>
      <w:r w:rsidR="00290754" w:rsidRPr="000E03DD">
        <w:rPr>
          <w:i/>
          <w:spacing w:val="1"/>
        </w:rPr>
        <w:t>t</w:t>
      </w:r>
      <w:r w:rsidR="00290754" w:rsidRPr="000E03DD">
        <w:rPr>
          <w:i/>
        </w:rPr>
        <w:t xml:space="preserve">he </w:t>
      </w:r>
      <w:r w:rsidR="00290754" w:rsidRPr="000E03DD">
        <w:rPr>
          <w:i/>
          <w:spacing w:val="3"/>
        </w:rPr>
        <w:t>head</w:t>
      </w:r>
      <w:r w:rsidR="00290754" w:rsidRPr="000E03DD">
        <w:rPr>
          <w:i/>
        </w:rPr>
        <w:t xml:space="preserve"> </w:t>
      </w:r>
      <w:r w:rsidR="00290754" w:rsidRPr="000E03DD">
        <w:rPr>
          <w:i/>
          <w:spacing w:val="2"/>
        </w:rPr>
        <w:t>additional</w:t>
      </w:r>
      <w:r w:rsidR="00290754" w:rsidRPr="000E03DD">
        <w:rPr>
          <w:i/>
        </w:rPr>
        <w:t xml:space="preserve"> A</w:t>
      </w:r>
      <w:r w:rsidR="00290754" w:rsidRPr="000E03DD">
        <w:rPr>
          <w:i/>
          <w:spacing w:val="-2"/>
        </w:rPr>
        <w:t>&amp;</w:t>
      </w:r>
      <w:r w:rsidR="00290754" w:rsidRPr="000E03DD">
        <w:rPr>
          <w:i/>
        </w:rPr>
        <w:t xml:space="preserve">G </w:t>
      </w:r>
      <w:r w:rsidR="00290754" w:rsidRPr="000E03DD">
        <w:rPr>
          <w:i/>
          <w:spacing w:val="-1"/>
        </w:rPr>
        <w:t>e</w:t>
      </w:r>
      <w:r w:rsidR="00290754" w:rsidRPr="000E03DD">
        <w:rPr>
          <w:i/>
          <w:spacing w:val="2"/>
        </w:rPr>
        <w:t>x</w:t>
      </w:r>
      <w:r w:rsidR="00290754" w:rsidRPr="000E03DD">
        <w:rPr>
          <w:i/>
        </w:rPr>
        <w:t>p</w:t>
      </w:r>
      <w:r w:rsidR="00290754" w:rsidRPr="000E03DD">
        <w:rPr>
          <w:i/>
          <w:spacing w:val="-1"/>
        </w:rPr>
        <w:t>e</w:t>
      </w:r>
      <w:r w:rsidR="00290754" w:rsidRPr="000E03DD">
        <w:rPr>
          <w:i/>
        </w:rPr>
        <w:t>ns</w:t>
      </w:r>
      <w:r w:rsidR="00290754" w:rsidRPr="000E03DD">
        <w:rPr>
          <w:i/>
          <w:spacing w:val="-1"/>
        </w:rPr>
        <w:t>e</w:t>
      </w:r>
      <w:r w:rsidR="00290754" w:rsidRPr="000E03DD">
        <w:rPr>
          <w:i/>
        </w:rPr>
        <w:t>s</w:t>
      </w:r>
      <w:r w:rsidR="00290754" w:rsidRPr="000E03DD">
        <w:rPr>
          <w:i/>
          <w:spacing w:val="55"/>
        </w:rPr>
        <w:t xml:space="preserve"> </w:t>
      </w:r>
      <w:r w:rsidR="00290754" w:rsidRPr="000E03DD">
        <w:rPr>
          <w:i/>
          <w:spacing w:val="1"/>
        </w:rPr>
        <w:t>i</w:t>
      </w:r>
      <w:r w:rsidR="00290754" w:rsidRPr="000E03DD">
        <w:rPr>
          <w:i/>
        </w:rPr>
        <w:t>n</w:t>
      </w:r>
      <w:r w:rsidR="00290754" w:rsidRPr="000E03DD">
        <w:rPr>
          <w:i/>
          <w:spacing w:val="59"/>
        </w:rPr>
        <w:t xml:space="preserve"> </w:t>
      </w:r>
      <w:r w:rsidR="00290754" w:rsidRPr="000E03DD">
        <w:rPr>
          <w:i/>
          <w:spacing w:val="1"/>
        </w:rPr>
        <w:t>t</w:t>
      </w:r>
      <w:r w:rsidR="00290754" w:rsidRPr="000E03DD">
        <w:rPr>
          <w:i/>
        </w:rPr>
        <w:t>he</w:t>
      </w:r>
      <w:r w:rsidR="00290754" w:rsidRPr="000E03DD">
        <w:rPr>
          <w:i/>
          <w:spacing w:val="58"/>
        </w:rPr>
        <w:t xml:space="preserve"> </w:t>
      </w:r>
      <w:r w:rsidR="00290754" w:rsidRPr="000E03DD">
        <w:rPr>
          <w:i/>
          <w:spacing w:val="1"/>
        </w:rPr>
        <w:t>l</w:t>
      </w:r>
      <w:r w:rsidR="00290754" w:rsidRPr="000E03DD">
        <w:rPr>
          <w:i/>
          <w:spacing w:val="-1"/>
        </w:rPr>
        <w:t>a</w:t>
      </w:r>
      <w:r w:rsidR="00290754" w:rsidRPr="000E03DD">
        <w:rPr>
          <w:i/>
        </w:rPr>
        <w:t>st</w:t>
      </w:r>
      <w:r w:rsidR="00290754" w:rsidRPr="000E03DD">
        <w:rPr>
          <w:i/>
          <w:spacing w:val="59"/>
        </w:rPr>
        <w:t xml:space="preserve"> </w:t>
      </w:r>
      <w:r w:rsidR="00290754" w:rsidRPr="000E03DD">
        <w:rPr>
          <w:i/>
          <w:spacing w:val="-2"/>
        </w:rPr>
        <w:t>R</w:t>
      </w:r>
      <w:r w:rsidR="00290754" w:rsidRPr="000E03DD">
        <w:rPr>
          <w:i/>
          <w:spacing w:val="-1"/>
        </w:rPr>
        <w:t>S</w:t>
      </w:r>
      <w:r w:rsidR="00290754" w:rsidRPr="000E03DD">
        <w:rPr>
          <w:i/>
        </w:rPr>
        <w:t>T</w:t>
      </w:r>
      <w:r w:rsidR="00290754" w:rsidRPr="000E03DD">
        <w:rPr>
          <w:i/>
          <w:spacing w:val="59"/>
        </w:rPr>
        <w:t xml:space="preserve"> </w:t>
      </w:r>
      <w:r w:rsidR="00290754" w:rsidRPr="000E03DD">
        <w:rPr>
          <w:i/>
        </w:rPr>
        <w:t>o</w:t>
      </w:r>
      <w:r w:rsidR="00290754" w:rsidRPr="000E03DD">
        <w:rPr>
          <w:i/>
          <w:spacing w:val="-1"/>
        </w:rPr>
        <w:t>r</w:t>
      </w:r>
      <w:r w:rsidR="00290754" w:rsidRPr="000E03DD">
        <w:rPr>
          <w:i/>
        </w:rPr>
        <w:t>d</w:t>
      </w:r>
      <w:r w:rsidR="00290754" w:rsidRPr="000E03DD">
        <w:rPr>
          <w:i/>
          <w:spacing w:val="-1"/>
        </w:rPr>
        <w:t>e</w:t>
      </w:r>
      <w:r w:rsidR="00290754" w:rsidRPr="000E03DD">
        <w:rPr>
          <w:i/>
        </w:rPr>
        <w:t>r</w:t>
      </w:r>
      <w:r w:rsidR="00290754" w:rsidRPr="000E03DD">
        <w:rPr>
          <w:i/>
          <w:spacing w:val="55"/>
        </w:rPr>
        <w:t xml:space="preserve"> </w:t>
      </w:r>
      <w:r w:rsidR="00290754" w:rsidRPr="000E03DD">
        <w:rPr>
          <w:i/>
          <w:spacing w:val="-1"/>
        </w:rPr>
        <w:t>f</w:t>
      </w:r>
      <w:r w:rsidR="00290754" w:rsidRPr="000E03DD">
        <w:rPr>
          <w:i/>
        </w:rPr>
        <w:t>or</w:t>
      </w:r>
      <w:r w:rsidR="00290754" w:rsidRPr="000E03DD">
        <w:rPr>
          <w:i/>
          <w:spacing w:val="59"/>
        </w:rPr>
        <w:t xml:space="preserve"> </w:t>
      </w:r>
      <w:r w:rsidR="00290754" w:rsidRPr="000E03DD">
        <w:rPr>
          <w:i/>
          <w:spacing w:val="-1"/>
        </w:rPr>
        <w:t>F</w:t>
      </w:r>
      <w:r w:rsidR="00290754" w:rsidRPr="000E03DD">
        <w:rPr>
          <w:i/>
        </w:rPr>
        <w:t>Y</w:t>
      </w:r>
      <w:r w:rsidR="00290754" w:rsidRPr="000E03DD">
        <w:rPr>
          <w:i/>
          <w:spacing w:val="57"/>
        </w:rPr>
        <w:t xml:space="preserve"> </w:t>
      </w:r>
      <w:r w:rsidR="00290754" w:rsidRPr="000E03DD">
        <w:rPr>
          <w:i/>
        </w:rPr>
        <w:t>2017</w:t>
      </w:r>
      <w:r w:rsidR="00290754" w:rsidRPr="000E03DD">
        <w:rPr>
          <w:i/>
          <w:spacing w:val="-1"/>
        </w:rPr>
        <w:t>-</w:t>
      </w:r>
      <w:r w:rsidR="00290754" w:rsidRPr="000E03DD">
        <w:rPr>
          <w:i/>
          <w:spacing w:val="2"/>
        </w:rPr>
        <w:t>1</w:t>
      </w:r>
      <w:r w:rsidR="00290754" w:rsidRPr="000E03DD">
        <w:rPr>
          <w:i/>
        </w:rPr>
        <w:t>8.</w:t>
      </w:r>
      <w:r w:rsidR="00290754" w:rsidRPr="000E03DD">
        <w:rPr>
          <w:i/>
          <w:spacing w:val="51"/>
        </w:rPr>
        <w:t xml:space="preserve"> </w:t>
      </w:r>
      <w:r w:rsidR="00290754" w:rsidRPr="000E03DD">
        <w:rPr>
          <w:i/>
        </w:rPr>
        <w:t>Th</w:t>
      </w:r>
      <w:r w:rsidR="00290754" w:rsidRPr="000E03DD">
        <w:rPr>
          <w:i/>
          <w:spacing w:val="1"/>
        </w:rPr>
        <w:t>i</w:t>
      </w:r>
      <w:r w:rsidR="00290754" w:rsidRPr="000E03DD">
        <w:rPr>
          <w:i/>
        </w:rPr>
        <w:t>s</w:t>
      </w:r>
      <w:r w:rsidR="00290754" w:rsidRPr="000E03DD">
        <w:rPr>
          <w:i/>
          <w:spacing w:val="58"/>
        </w:rPr>
        <w:t xml:space="preserve"> </w:t>
      </w:r>
      <w:r w:rsidR="00290754" w:rsidRPr="000E03DD">
        <w:rPr>
          <w:i/>
          <w:spacing w:val="-1"/>
        </w:rPr>
        <w:t>a</w:t>
      </w:r>
      <w:r w:rsidR="00290754" w:rsidRPr="000E03DD">
        <w:rPr>
          <w:i/>
          <w:spacing w:val="1"/>
        </w:rPr>
        <w:t>m</w:t>
      </w:r>
      <w:r w:rsidR="00290754" w:rsidRPr="000E03DD">
        <w:rPr>
          <w:i/>
        </w:rPr>
        <w:t>ount</w:t>
      </w:r>
      <w:r w:rsidR="00290754" w:rsidRPr="000E03DD">
        <w:rPr>
          <w:i/>
          <w:spacing w:val="56"/>
        </w:rPr>
        <w:t xml:space="preserve"> </w:t>
      </w:r>
      <w:r w:rsidR="00290754" w:rsidRPr="000E03DD">
        <w:rPr>
          <w:i/>
        </w:rPr>
        <w:t>shou</w:t>
      </w:r>
      <w:r w:rsidR="00290754" w:rsidRPr="000E03DD">
        <w:rPr>
          <w:i/>
          <w:spacing w:val="1"/>
        </w:rPr>
        <w:t>l</w:t>
      </w:r>
      <w:r w:rsidR="00290754" w:rsidRPr="000E03DD">
        <w:rPr>
          <w:i/>
        </w:rPr>
        <w:t>d</w:t>
      </w:r>
      <w:r w:rsidR="00290754" w:rsidRPr="000E03DD">
        <w:rPr>
          <w:i/>
          <w:spacing w:val="49"/>
        </w:rPr>
        <w:t xml:space="preserve"> </w:t>
      </w:r>
      <w:r w:rsidR="00290754" w:rsidRPr="000E03DD">
        <w:rPr>
          <w:i/>
        </w:rPr>
        <w:t>h</w:t>
      </w:r>
      <w:r w:rsidR="00290754" w:rsidRPr="000E03DD">
        <w:rPr>
          <w:i/>
          <w:spacing w:val="-1"/>
        </w:rPr>
        <w:t>a</w:t>
      </w:r>
      <w:r w:rsidR="00290754" w:rsidRPr="000E03DD">
        <w:rPr>
          <w:i/>
        </w:rPr>
        <w:t>ve</w:t>
      </w:r>
      <w:r w:rsidR="00290754" w:rsidRPr="000E03DD">
        <w:rPr>
          <w:i/>
          <w:spacing w:val="57"/>
        </w:rPr>
        <w:t xml:space="preserve"> </w:t>
      </w:r>
      <w:r w:rsidR="00290754" w:rsidRPr="000E03DD">
        <w:rPr>
          <w:i/>
        </w:rPr>
        <w:t>b</w:t>
      </w:r>
      <w:r w:rsidR="00290754" w:rsidRPr="000E03DD">
        <w:rPr>
          <w:i/>
          <w:spacing w:val="-1"/>
        </w:rPr>
        <w:t>e</w:t>
      </w:r>
      <w:r w:rsidR="00290754" w:rsidRPr="000E03DD">
        <w:rPr>
          <w:i/>
          <w:spacing w:val="2"/>
        </w:rPr>
        <w:t>e</w:t>
      </w:r>
      <w:r w:rsidR="00290754" w:rsidRPr="000E03DD">
        <w:rPr>
          <w:i/>
        </w:rPr>
        <w:t>n u</w:t>
      </w:r>
      <w:r w:rsidR="00290754" w:rsidRPr="000E03DD">
        <w:rPr>
          <w:i/>
          <w:spacing w:val="1"/>
        </w:rPr>
        <w:t>tili</w:t>
      </w:r>
      <w:r w:rsidR="00290754" w:rsidRPr="000E03DD">
        <w:rPr>
          <w:i/>
          <w:spacing w:val="2"/>
        </w:rPr>
        <w:t>z</w:t>
      </w:r>
      <w:r w:rsidR="00290754" w:rsidRPr="000E03DD">
        <w:rPr>
          <w:i/>
          <w:spacing w:val="-1"/>
        </w:rPr>
        <w:t>e</w:t>
      </w:r>
      <w:r w:rsidR="00290754" w:rsidRPr="000E03DD">
        <w:rPr>
          <w:i/>
        </w:rPr>
        <w:t>d</w:t>
      </w:r>
      <w:r w:rsidR="00290754" w:rsidRPr="000E03DD">
        <w:rPr>
          <w:i/>
          <w:spacing w:val="4"/>
        </w:rPr>
        <w:t xml:space="preserve"> </w:t>
      </w:r>
      <w:r w:rsidR="00290754" w:rsidRPr="000E03DD">
        <w:rPr>
          <w:i/>
          <w:spacing w:val="1"/>
        </w:rPr>
        <w:t>t</w:t>
      </w:r>
      <w:r w:rsidR="00290754" w:rsidRPr="000E03DD">
        <w:rPr>
          <w:i/>
        </w:rPr>
        <w:t>o</w:t>
      </w:r>
      <w:r w:rsidR="00290754" w:rsidRPr="000E03DD">
        <w:rPr>
          <w:i/>
          <w:spacing w:val="5"/>
        </w:rPr>
        <w:t xml:space="preserve"> </w:t>
      </w:r>
      <w:r w:rsidR="00290754" w:rsidRPr="000E03DD">
        <w:rPr>
          <w:i/>
        </w:rPr>
        <w:t>und</w:t>
      </w:r>
      <w:r w:rsidR="00290754" w:rsidRPr="000E03DD">
        <w:rPr>
          <w:i/>
          <w:spacing w:val="-1"/>
        </w:rPr>
        <w:t>er</w:t>
      </w:r>
      <w:r w:rsidR="00290754" w:rsidRPr="000E03DD">
        <w:rPr>
          <w:i/>
          <w:spacing w:val="1"/>
        </w:rPr>
        <w:t>t</w:t>
      </w:r>
      <w:r w:rsidR="00290754" w:rsidRPr="000E03DD">
        <w:rPr>
          <w:i/>
          <w:spacing w:val="-1"/>
        </w:rPr>
        <w:t>a</w:t>
      </w:r>
      <w:r w:rsidR="00290754" w:rsidRPr="000E03DD">
        <w:rPr>
          <w:i/>
        </w:rPr>
        <w:t xml:space="preserve">ke </w:t>
      </w:r>
      <w:r w:rsidR="00290754" w:rsidRPr="000E03DD">
        <w:rPr>
          <w:i/>
          <w:spacing w:val="1"/>
        </w:rPr>
        <w:t>m</w:t>
      </w:r>
      <w:r w:rsidR="00290754" w:rsidRPr="000E03DD">
        <w:rPr>
          <w:i/>
          <w:spacing w:val="-1"/>
        </w:rPr>
        <w:t>e</w:t>
      </w:r>
      <w:r w:rsidR="00290754" w:rsidRPr="000E03DD">
        <w:rPr>
          <w:i/>
          <w:spacing w:val="3"/>
        </w:rPr>
        <w:t>t</w:t>
      </w:r>
      <w:r w:rsidR="00290754" w:rsidRPr="000E03DD">
        <w:rPr>
          <w:i/>
          <w:spacing w:val="-1"/>
        </w:rPr>
        <w:t>er</w:t>
      </w:r>
      <w:r w:rsidR="00290754" w:rsidRPr="000E03DD">
        <w:rPr>
          <w:i/>
          <w:spacing w:val="1"/>
        </w:rPr>
        <w:t>i</w:t>
      </w:r>
      <w:r w:rsidR="00290754" w:rsidRPr="000E03DD">
        <w:rPr>
          <w:i/>
        </w:rPr>
        <w:t>ng</w:t>
      </w:r>
      <w:r w:rsidR="00290754" w:rsidRPr="000E03DD">
        <w:rPr>
          <w:i/>
          <w:spacing w:val="3"/>
        </w:rPr>
        <w:t xml:space="preserve"> </w:t>
      </w:r>
      <w:r w:rsidR="00290754" w:rsidRPr="000E03DD">
        <w:rPr>
          <w:i/>
        </w:rPr>
        <w:t>of</w:t>
      </w:r>
      <w:r w:rsidR="00290754" w:rsidRPr="000E03DD">
        <w:rPr>
          <w:i/>
          <w:spacing w:val="4"/>
        </w:rPr>
        <w:t xml:space="preserve"> </w:t>
      </w:r>
      <w:r w:rsidR="00290754" w:rsidRPr="000E03DD">
        <w:rPr>
          <w:i/>
          <w:spacing w:val="1"/>
        </w:rPr>
        <w:t>t</w:t>
      </w:r>
      <w:r w:rsidR="00290754" w:rsidRPr="000E03DD">
        <w:rPr>
          <w:i/>
        </w:rPr>
        <w:t>he</w:t>
      </w:r>
      <w:r w:rsidR="00290754" w:rsidRPr="000E03DD">
        <w:rPr>
          <w:i/>
          <w:spacing w:val="6"/>
        </w:rPr>
        <w:t xml:space="preserve"> </w:t>
      </w:r>
      <w:r w:rsidR="00290754" w:rsidRPr="000E03DD">
        <w:rPr>
          <w:i/>
          <w:spacing w:val="-1"/>
        </w:rPr>
        <w:t>f</w:t>
      </w:r>
      <w:r w:rsidR="00290754" w:rsidRPr="000E03DD">
        <w:rPr>
          <w:i/>
          <w:spacing w:val="2"/>
        </w:rPr>
        <w:t>e</w:t>
      </w:r>
      <w:r w:rsidR="00290754" w:rsidRPr="000E03DD">
        <w:rPr>
          <w:i/>
          <w:spacing w:val="-1"/>
        </w:rPr>
        <w:t>e</w:t>
      </w:r>
      <w:r w:rsidR="00290754" w:rsidRPr="000E03DD">
        <w:rPr>
          <w:i/>
        </w:rPr>
        <w:t>d</w:t>
      </w:r>
      <w:r w:rsidR="00290754" w:rsidRPr="000E03DD">
        <w:rPr>
          <w:i/>
          <w:spacing w:val="-1"/>
        </w:rPr>
        <w:t>er</w:t>
      </w:r>
      <w:r w:rsidR="00290754" w:rsidRPr="000E03DD">
        <w:rPr>
          <w:i/>
        </w:rPr>
        <w:t>s</w:t>
      </w:r>
      <w:r w:rsidR="00290754" w:rsidRPr="000E03DD">
        <w:rPr>
          <w:i/>
          <w:spacing w:val="5"/>
        </w:rPr>
        <w:t xml:space="preserve"> </w:t>
      </w:r>
      <w:r w:rsidR="00290754" w:rsidRPr="000E03DD">
        <w:rPr>
          <w:i/>
          <w:spacing w:val="-1"/>
        </w:rPr>
        <w:t>a</w:t>
      </w:r>
      <w:r w:rsidR="00290754" w:rsidRPr="000E03DD">
        <w:rPr>
          <w:i/>
        </w:rPr>
        <w:t>nd</w:t>
      </w:r>
      <w:r w:rsidR="00290754" w:rsidRPr="000E03DD">
        <w:rPr>
          <w:i/>
          <w:spacing w:val="6"/>
        </w:rPr>
        <w:t xml:space="preserve"> </w:t>
      </w:r>
      <w:r w:rsidR="00290754" w:rsidRPr="000E03DD">
        <w:rPr>
          <w:i/>
        </w:rPr>
        <w:t>DT</w:t>
      </w:r>
      <w:r w:rsidR="00290754" w:rsidRPr="000E03DD">
        <w:rPr>
          <w:i/>
          <w:spacing w:val="1"/>
        </w:rPr>
        <w:t>R</w:t>
      </w:r>
      <w:r w:rsidR="00290754" w:rsidRPr="000E03DD">
        <w:rPr>
          <w:i/>
        </w:rPr>
        <w:t>s.</w:t>
      </w:r>
      <w:r w:rsidR="00290754" w:rsidRPr="000E03DD">
        <w:rPr>
          <w:i/>
          <w:spacing w:val="3"/>
        </w:rPr>
        <w:t xml:space="preserve"> </w:t>
      </w:r>
      <w:r w:rsidR="00290754" w:rsidRPr="000E03DD">
        <w:rPr>
          <w:i/>
        </w:rPr>
        <w:t>The</w:t>
      </w:r>
      <w:r w:rsidR="00290754" w:rsidRPr="000E03DD">
        <w:rPr>
          <w:i/>
          <w:spacing w:val="4"/>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on</w:t>
      </w:r>
      <w:r w:rsidR="00290754" w:rsidRPr="000E03DD">
        <w:rPr>
          <w:i/>
          <w:spacing w:val="1"/>
        </w:rPr>
        <w:t xml:space="preserve"> i</w:t>
      </w:r>
      <w:r w:rsidR="00290754" w:rsidRPr="000E03DD">
        <w:rPr>
          <w:i/>
        </w:rPr>
        <w:t>n</w:t>
      </w:r>
      <w:r w:rsidR="00290754" w:rsidRPr="000E03DD">
        <w:rPr>
          <w:i/>
          <w:spacing w:val="5"/>
        </w:rPr>
        <w:t xml:space="preserve"> </w:t>
      </w:r>
      <w:r w:rsidR="00290754" w:rsidRPr="000E03DD">
        <w:rPr>
          <w:i/>
        </w:rPr>
        <w:t>v</w:t>
      </w:r>
      <w:r w:rsidR="00290754" w:rsidRPr="000E03DD">
        <w:rPr>
          <w:i/>
          <w:spacing w:val="1"/>
        </w:rPr>
        <w:t>i</w:t>
      </w:r>
      <w:r w:rsidR="00290754" w:rsidRPr="000E03DD">
        <w:rPr>
          <w:i/>
          <w:spacing w:val="-1"/>
        </w:rPr>
        <w:t>e</w:t>
      </w:r>
      <w:r w:rsidR="00290754" w:rsidRPr="000E03DD">
        <w:rPr>
          <w:i/>
        </w:rPr>
        <w:t>w</w:t>
      </w:r>
      <w:r w:rsidR="00290754" w:rsidRPr="000E03DD">
        <w:rPr>
          <w:i/>
          <w:spacing w:val="3"/>
        </w:rPr>
        <w:t xml:space="preserve"> </w:t>
      </w:r>
      <w:r w:rsidR="00290754" w:rsidRPr="000E03DD">
        <w:rPr>
          <w:i/>
        </w:rPr>
        <w:t>of su</w:t>
      </w:r>
      <w:r w:rsidR="00290754" w:rsidRPr="000E03DD">
        <w:rPr>
          <w:i/>
          <w:spacing w:val="-1"/>
        </w:rPr>
        <w:t>c</w:t>
      </w:r>
      <w:r w:rsidR="00290754" w:rsidRPr="000E03DD">
        <w:rPr>
          <w:i/>
        </w:rPr>
        <w:t>h</w:t>
      </w:r>
      <w:r w:rsidR="00290754" w:rsidRPr="000E03DD">
        <w:rPr>
          <w:i/>
          <w:spacing w:val="4"/>
        </w:rPr>
        <w:t xml:space="preserve"> </w:t>
      </w:r>
      <w:r w:rsidR="00290754" w:rsidRPr="000E03DD">
        <w:rPr>
          <w:i/>
        </w:rPr>
        <w:t>a</w:t>
      </w:r>
      <w:r w:rsidR="00290754" w:rsidRPr="000E03DD">
        <w:rPr>
          <w:i/>
          <w:spacing w:val="6"/>
        </w:rPr>
        <w:t xml:space="preserve"> </w:t>
      </w:r>
      <w:r w:rsidR="00290754" w:rsidRPr="000E03DD">
        <w:rPr>
          <w:i/>
          <w:spacing w:val="3"/>
        </w:rPr>
        <w:t>l</w:t>
      </w:r>
      <w:r w:rsidR="00290754" w:rsidRPr="000E03DD">
        <w:rPr>
          <w:i/>
          <w:spacing w:val="-1"/>
        </w:rPr>
        <w:t>ac</w:t>
      </w:r>
      <w:r w:rsidR="00290754" w:rsidRPr="000E03DD">
        <w:rPr>
          <w:i/>
        </w:rPr>
        <w:t>k</w:t>
      </w:r>
      <w:r w:rsidR="00290754" w:rsidRPr="000E03DD">
        <w:rPr>
          <w:i/>
          <w:spacing w:val="-1"/>
        </w:rPr>
        <w:t>a</w:t>
      </w:r>
      <w:r w:rsidR="00290754" w:rsidRPr="000E03DD">
        <w:rPr>
          <w:i/>
          <w:spacing w:val="2"/>
        </w:rPr>
        <w:t>d</w:t>
      </w:r>
      <w:r w:rsidR="00290754" w:rsidRPr="000E03DD">
        <w:rPr>
          <w:i/>
          <w:spacing w:val="-1"/>
        </w:rPr>
        <w:t>a</w:t>
      </w:r>
      <w:r w:rsidR="00290754" w:rsidRPr="000E03DD">
        <w:rPr>
          <w:i/>
          <w:spacing w:val="1"/>
        </w:rPr>
        <w:t>i</w:t>
      </w:r>
      <w:r w:rsidR="00290754" w:rsidRPr="000E03DD">
        <w:rPr>
          <w:i/>
        </w:rPr>
        <w:t>s</w:t>
      </w:r>
      <w:r w:rsidR="00290754" w:rsidRPr="000E03DD">
        <w:rPr>
          <w:i/>
          <w:spacing w:val="1"/>
        </w:rPr>
        <w:t>i</w:t>
      </w:r>
      <w:r w:rsidR="00290754" w:rsidRPr="000E03DD">
        <w:rPr>
          <w:i/>
          <w:spacing w:val="-1"/>
        </w:rPr>
        <w:t>ca</w:t>
      </w:r>
      <w:r w:rsidR="00290754" w:rsidRPr="000E03DD">
        <w:rPr>
          <w:i/>
        </w:rPr>
        <w:t>l</w:t>
      </w:r>
      <w:r w:rsidR="00290754" w:rsidRPr="000E03DD">
        <w:rPr>
          <w:i/>
          <w:spacing w:val="4"/>
        </w:rPr>
        <w:t xml:space="preserve"> </w:t>
      </w:r>
      <w:r w:rsidR="00290754" w:rsidRPr="000E03DD">
        <w:rPr>
          <w:i/>
          <w:spacing w:val="-1"/>
        </w:rPr>
        <w:t>a</w:t>
      </w:r>
      <w:r w:rsidR="00290754" w:rsidRPr="000E03DD">
        <w:rPr>
          <w:i/>
          <w:spacing w:val="2"/>
        </w:rPr>
        <w:t>p</w:t>
      </w:r>
      <w:r w:rsidR="00290754" w:rsidRPr="000E03DD">
        <w:rPr>
          <w:i/>
        </w:rPr>
        <w:t>p</w:t>
      </w:r>
      <w:r w:rsidR="00290754" w:rsidRPr="000E03DD">
        <w:rPr>
          <w:i/>
          <w:spacing w:val="2"/>
        </w:rPr>
        <w:t>r</w:t>
      </w:r>
      <w:r w:rsidR="00290754" w:rsidRPr="000E03DD">
        <w:rPr>
          <w:i/>
        </w:rPr>
        <w:t>o</w:t>
      </w:r>
      <w:r w:rsidR="00290754" w:rsidRPr="000E03DD">
        <w:rPr>
          <w:i/>
          <w:spacing w:val="-1"/>
        </w:rPr>
        <w:t>ac</w:t>
      </w:r>
      <w:r w:rsidR="00290754" w:rsidRPr="000E03DD">
        <w:rPr>
          <w:i/>
        </w:rPr>
        <w:t>h</w:t>
      </w:r>
      <w:r w:rsidR="00290754" w:rsidRPr="000E03DD">
        <w:rPr>
          <w:i/>
          <w:spacing w:val="2"/>
        </w:rPr>
        <w:t xml:space="preserve"> </w:t>
      </w:r>
      <w:r w:rsidR="00290754" w:rsidRPr="000E03DD">
        <w:rPr>
          <w:i/>
          <w:spacing w:val="1"/>
        </w:rPr>
        <w:t>t</w:t>
      </w:r>
      <w:r w:rsidR="00290754" w:rsidRPr="000E03DD">
        <w:rPr>
          <w:i/>
        </w:rPr>
        <w:t>o</w:t>
      </w:r>
      <w:r w:rsidR="00290754" w:rsidRPr="000E03DD">
        <w:rPr>
          <w:i/>
          <w:spacing w:val="8"/>
        </w:rPr>
        <w:t xml:space="preserve"> </w:t>
      </w:r>
      <w:r w:rsidR="00290754" w:rsidRPr="000E03DD">
        <w:rPr>
          <w:i/>
          <w:spacing w:val="-1"/>
        </w:rPr>
        <w:t>c</w:t>
      </w:r>
      <w:r w:rsidR="00290754" w:rsidRPr="000E03DD">
        <w:rPr>
          <w:i/>
        </w:rPr>
        <w:t>ondu</w:t>
      </w:r>
      <w:r w:rsidR="00290754" w:rsidRPr="000E03DD">
        <w:rPr>
          <w:i/>
          <w:spacing w:val="-1"/>
        </w:rPr>
        <w:t>c</w:t>
      </w:r>
      <w:r w:rsidR="00290754" w:rsidRPr="000E03DD">
        <w:rPr>
          <w:i/>
        </w:rPr>
        <w:t>t</w:t>
      </w:r>
      <w:r w:rsidR="00290754" w:rsidRPr="000E03DD">
        <w:rPr>
          <w:i/>
          <w:spacing w:val="5"/>
        </w:rPr>
        <w:t xml:space="preserve"> </w:t>
      </w:r>
      <w:r w:rsidR="00290754" w:rsidRPr="000E03DD">
        <w:rPr>
          <w:i/>
          <w:spacing w:val="-1"/>
        </w:rPr>
        <w:t>e</w:t>
      </w:r>
      <w:r w:rsidR="00290754" w:rsidRPr="000E03DD">
        <w:rPr>
          <w:i/>
        </w:rPr>
        <w:t>n</w:t>
      </w:r>
      <w:r w:rsidR="00290754" w:rsidRPr="000E03DD">
        <w:rPr>
          <w:i/>
          <w:spacing w:val="-1"/>
        </w:rPr>
        <w:t>e</w:t>
      </w:r>
      <w:r w:rsidR="00290754" w:rsidRPr="000E03DD">
        <w:rPr>
          <w:i/>
          <w:spacing w:val="2"/>
        </w:rPr>
        <w:t>rg</w:t>
      </w:r>
      <w:r w:rsidR="00290754" w:rsidRPr="000E03DD">
        <w:rPr>
          <w:i/>
        </w:rPr>
        <w:t>y</w:t>
      </w:r>
      <w:r w:rsidR="00290754" w:rsidRPr="000E03DD">
        <w:rPr>
          <w:i/>
          <w:spacing w:val="3"/>
        </w:rPr>
        <w:t xml:space="preserve"> </w:t>
      </w:r>
      <w:r w:rsidR="00290754" w:rsidRPr="000E03DD">
        <w:rPr>
          <w:i/>
          <w:spacing w:val="-1"/>
        </w:rPr>
        <w:t>a</w:t>
      </w:r>
      <w:r w:rsidR="00290754" w:rsidRPr="000E03DD">
        <w:rPr>
          <w:i/>
        </w:rPr>
        <w:t>ud</w:t>
      </w:r>
      <w:r w:rsidR="00290754" w:rsidRPr="000E03DD">
        <w:rPr>
          <w:i/>
          <w:spacing w:val="1"/>
        </w:rPr>
        <w:t>i</w:t>
      </w:r>
      <w:r w:rsidR="00290754" w:rsidRPr="000E03DD">
        <w:rPr>
          <w:i/>
        </w:rPr>
        <w:t>t</w:t>
      </w:r>
      <w:r w:rsidR="00290754" w:rsidRPr="000E03DD">
        <w:rPr>
          <w:i/>
          <w:spacing w:val="5"/>
        </w:rPr>
        <w:t xml:space="preserve"> </w:t>
      </w:r>
      <w:r w:rsidR="00290754" w:rsidRPr="000E03DD">
        <w:rPr>
          <w:i/>
          <w:spacing w:val="-1"/>
        </w:rPr>
        <w:t>e</w:t>
      </w:r>
      <w:r w:rsidR="00290754" w:rsidRPr="000E03DD">
        <w:rPr>
          <w:i/>
          <w:spacing w:val="2"/>
        </w:rPr>
        <w:t>x</w:t>
      </w:r>
      <w:r w:rsidR="00290754" w:rsidRPr="000E03DD">
        <w:rPr>
          <w:i/>
        </w:rPr>
        <w:t>p</w:t>
      </w:r>
      <w:r w:rsidR="00290754" w:rsidRPr="000E03DD">
        <w:rPr>
          <w:i/>
          <w:spacing w:val="-1"/>
        </w:rPr>
        <w:t>re</w:t>
      </w:r>
      <w:r w:rsidR="00290754" w:rsidRPr="000E03DD">
        <w:rPr>
          <w:i/>
        </w:rPr>
        <w:t>ss</w:t>
      </w:r>
      <w:r w:rsidR="00290754" w:rsidRPr="000E03DD">
        <w:rPr>
          <w:i/>
          <w:spacing w:val="-1"/>
        </w:rPr>
        <w:t>e</w:t>
      </w:r>
      <w:r w:rsidR="00290754" w:rsidRPr="000E03DD">
        <w:rPr>
          <w:i/>
        </w:rPr>
        <w:t>s</w:t>
      </w:r>
      <w:r w:rsidR="00290754" w:rsidRPr="000E03DD">
        <w:rPr>
          <w:i/>
          <w:spacing w:val="1"/>
        </w:rPr>
        <w:t xml:space="preserve"> </w:t>
      </w:r>
      <w:r w:rsidR="00290754" w:rsidRPr="000E03DD">
        <w:rPr>
          <w:i/>
        </w:rPr>
        <w:t>d</w:t>
      </w:r>
      <w:r w:rsidR="00290754" w:rsidRPr="000E03DD">
        <w:rPr>
          <w:i/>
          <w:spacing w:val="1"/>
        </w:rPr>
        <w:t>i</w:t>
      </w:r>
      <w:r w:rsidR="00290754" w:rsidRPr="000E03DD">
        <w:rPr>
          <w:i/>
        </w:rPr>
        <w:t>sp</w:t>
      </w:r>
      <w:r w:rsidR="00290754" w:rsidRPr="000E03DD">
        <w:rPr>
          <w:i/>
          <w:spacing w:val="1"/>
        </w:rPr>
        <w:t>l</w:t>
      </w:r>
      <w:r w:rsidR="00290754" w:rsidRPr="000E03DD">
        <w:rPr>
          <w:i/>
          <w:spacing w:val="-1"/>
        </w:rPr>
        <w:t>ea</w:t>
      </w:r>
      <w:r w:rsidR="00290754" w:rsidRPr="000E03DD">
        <w:rPr>
          <w:i/>
        </w:rPr>
        <w:t>s</w:t>
      </w:r>
      <w:r w:rsidR="00290754" w:rsidRPr="000E03DD">
        <w:rPr>
          <w:i/>
          <w:spacing w:val="2"/>
        </w:rPr>
        <w:t>u</w:t>
      </w:r>
      <w:r w:rsidR="00290754" w:rsidRPr="000E03DD">
        <w:rPr>
          <w:i/>
          <w:spacing w:val="-1"/>
        </w:rPr>
        <w:t>r</w:t>
      </w:r>
      <w:r w:rsidR="00290754" w:rsidRPr="000E03DD">
        <w:rPr>
          <w:i/>
        </w:rPr>
        <w:t>e ov</w:t>
      </w:r>
      <w:r w:rsidR="00290754" w:rsidRPr="000E03DD">
        <w:rPr>
          <w:i/>
          <w:spacing w:val="2"/>
        </w:rPr>
        <w:t>e</w:t>
      </w:r>
      <w:r w:rsidR="00290754" w:rsidRPr="000E03DD">
        <w:rPr>
          <w:i/>
        </w:rPr>
        <w:t>r</w:t>
      </w:r>
      <w:r w:rsidR="00290754" w:rsidRPr="000E03DD">
        <w:rPr>
          <w:i/>
          <w:spacing w:val="3"/>
        </w:rPr>
        <w:t xml:space="preserve"> </w:t>
      </w:r>
      <w:r w:rsidR="00290754" w:rsidRPr="000E03DD">
        <w:rPr>
          <w:i/>
          <w:spacing w:val="1"/>
        </w:rPr>
        <w:t>t</w:t>
      </w:r>
      <w:r w:rsidR="00290754" w:rsidRPr="000E03DD">
        <w:rPr>
          <w:i/>
        </w:rPr>
        <w:t xml:space="preserve">he </w:t>
      </w:r>
      <w:r w:rsidR="00290754" w:rsidRPr="000E03DD">
        <w:rPr>
          <w:i/>
          <w:spacing w:val="1"/>
        </w:rPr>
        <w:t>m</w:t>
      </w:r>
      <w:r w:rsidR="00290754" w:rsidRPr="000E03DD">
        <w:rPr>
          <w:i/>
          <w:spacing w:val="-1"/>
        </w:rPr>
        <w:t>a</w:t>
      </w:r>
      <w:r w:rsidR="00290754" w:rsidRPr="000E03DD">
        <w:rPr>
          <w:i/>
        </w:rPr>
        <w:t>n</w:t>
      </w:r>
      <w:r w:rsidR="00290754" w:rsidRPr="000E03DD">
        <w:rPr>
          <w:i/>
          <w:spacing w:val="2"/>
        </w:rPr>
        <w:t>a</w:t>
      </w:r>
      <w:r w:rsidR="00290754" w:rsidRPr="000E03DD">
        <w:rPr>
          <w:i/>
          <w:spacing w:val="-2"/>
        </w:rPr>
        <w:t>g</w:t>
      </w:r>
      <w:r w:rsidR="00290754" w:rsidRPr="000E03DD">
        <w:rPr>
          <w:i/>
          <w:spacing w:val="-1"/>
        </w:rPr>
        <w:t>e</w:t>
      </w:r>
      <w:r w:rsidR="00290754" w:rsidRPr="000E03DD">
        <w:rPr>
          <w:i/>
          <w:spacing w:val="1"/>
        </w:rPr>
        <w:t>m</w:t>
      </w:r>
      <w:r w:rsidR="00290754" w:rsidRPr="000E03DD">
        <w:rPr>
          <w:i/>
          <w:spacing w:val="-1"/>
        </w:rPr>
        <w:t>e</w:t>
      </w:r>
      <w:r w:rsidR="00290754" w:rsidRPr="000E03DD">
        <w:rPr>
          <w:i/>
        </w:rPr>
        <w:t>n</w:t>
      </w:r>
      <w:r w:rsidR="00290754" w:rsidRPr="000E03DD">
        <w:rPr>
          <w:i/>
          <w:spacing w:val="1"/>
        </w:rPr>
        <w:t>t</w:t>
      </w:r>
      <w:r w:rsidR="00290754" w:rsidRPr="000E03DD">
        <w:rPr>
          <w:i/>
        </w:rPr>
        <w:t>.</w:t>
      </w:r>
      <w:r w:rsidR="00290754" w:rsidRPr="000E03DD">
        <w:rPr>
          <w:i/>
          <w:spacing w:val="5"/>
        </w:rPr>
        <w:t xml:space="preserve"> </w:t>
      </w:r>
      <w:r w:rsidR="00290754" w:rsidRPr="000E03DD">
        <w:rPr>
          <w:i/>
        </w:rPr>
        <w:t>T</w:t>
      </w:r>
      <w:r w:rsidR="00290754" w:rsidRPr="000E03DD">
        <w:rPr>
          <w:i/>
          <w:spacing w:val="2"/>
        </w:rPr>
        <w:t>h</w:t>
      </w:r>
      <w:r w:rsidR="00290754" w:rsidRPr="000E03DD">
        <w:rPr>
          <w:i/>
        </w:rPr>
        <w:t>e</w:t>
      </w:r>
      <w:r w:rsidR="00290754" w:rsidRPr="000E03DD">
        <w:rPr>
          <w:i/>
          <w:spacing w:val="7"/>
        </w:rPr>
        <w:t xml:space="preserve"> </w:t>
      </w:r>
      <w:r w:rsidR="00290754" w:rsidRPr="000E03DD">
        <w:rPr>
          <w:i/>
          <w:spacing w:val="-1"/>
        </w:rPr>
        <w:t>f</w:t>
      </w:r>
      <w:r w:rsidR="00290754" w:rsidRPr="000E03DD">
        <w:rPr>
          <w:i/>
          <w:spacing w:val="1"/>
        </w:rPr>
        <w:t>i</w:t>
      </w:r>
      <w:r w:rsidR="00290754" w:rsidRPr="000E03DD">
        <w:rPr>
          <w:i/>
          <w:spacing w:val="2"/>
        </w:rPr>
        <w:t>n</w:t>
      </w:r>
      <w:r w:rsidR="00290754" w:rsidRPr="000E03DD">
        <w:rPr>
          <w:i/>
          <w:spacing w:val="-1"/>
        </w:rPr>
        <w:t>a</w:t>
      </w:r>
      <w:r w:rsidR="00290754" w:rsidRPr="000E03DD">
        <w:rPr>
          <w:i/>
        </w:rPr>
        <w:t>n</w:t>
      </w:r>
      <w:r w:rsidR="00290754" w:rsidRPr="000E03DD">
        <w:rPr>
          <w:i/>
          <w:spacing w:val="2"/>
        </w:rPr>
        <w:t>c</w:t>
      </w:r>
      <w:r w:rsidR="00290754" w:rsidRPr="000E03DD">
        <w:rPr>
          <w:i/>
          <w:spacing w:val="1"/>
        </w:rPr>
        <w:t>i</w:t>
      </w:r>
      <w:r w:rsidR="00290754" w:rsidRPr="000E03DD">
        <w:rPr>
          <w:i/>
          <w:spacing w:val="-1"/>
        </w:rPr>
        <w:t>a</w:t>
      </w:r>
      <w:r w:rsidR="00290754" w:rsidRPr="000E03DD">
        <w:rPr>
          <w:i/>
        </w:rPr>
        <w:t>l</w:t>
      </w:r>
      <w:r w:rsidR="00290754" w:rsidRPr="000E03DD">
        <w:rPr>
          <w:i/>
          <w:spacing w:val="6"/>
        </w:rPr>
        <w:t xml:space="preserve"> </w:t>
      </w:r>
      <w:r w:rsidR="00290754" w:rsidRPr="000E03DD">
        <w:rPr>
          <w:i/>
        </w:rPr>
        <w:t>v</w:t>
      </w:r>
      <w:r w:rsidR="00290754" w:rsidRPr="000E03DD">
        <w:rPr>
          <w:i/>
          <w:spacing w:val="1"/>
        </w:rPr>
        <w:t>i</w:t>
      </w:r>
      <w:r w:rsidR="00290754" w:rsidRPr="000E03DD">
        <w:rPr>
          <w:i/>
          <w:spacing w:val="-1"/>
        </w:rPr>
        <w:t>a</w:t>
      </w:r>
      <w:r w:rsidR="00290754" w:rsidRPr="000E03DD">
        <w:rPr>
          <w:i/>
        </w:rPr>
        <w:t>b</w:t>
      </w:r>
      <w:r w:rsidR="00290754" w:rsidRPr="000E03DD">
        <w:rPr>
          <w:i/>
          <w:spacing w:val="1"/>
        </w:rPr>
        <w:t>ili</w:t>
      </w:r>
      <w:r w:rsidR="00290754" w:rsidRPr="000E03DD">
        <w:rPr>
          <w:i/>
          <w:spacing w:val="3"/>
        </w:rPr>
        <w:t>t</w:t>
      </w:r>
      <w:r w:rsidR="00290754" w:rsidRPr="000E03DD">
        <w:rPr>
          <w:i/>
        </w:rPr>
        <w:t xml:space="preserve">y </w:t>
      </w:r>
      <w:r w:rsidR="00290754" w:rsidRPr="000E03DD">
        <w:rPr>
          <w:i/>
          <w:spacing w:val="-1"/>
        </w:rPr>
        <w:t>a</w:t>
      </w:r>
      <w:r w:rsidR="00290754" w:rsidRPr="000E03DD">
        <w:rPr>
          <w:i/>
        </w:rPr>
        <w:t>nd</w:t>
      </w:r>
      <w:r w:rsidR="00290754" w:rsidRPr="000E03DD">
        <w:rPr>
          <w:i/>
          <w:spacing w:val="8"/>
        </w:rPr>
        <w:t xml:space="preserve"> </w:t>
      </w:r>
      <w:r w:rsidR="00290754" w:rsidRPr="000E03DD">
        <w:rPr>
          <w:i/>
        </w:rPr>
        <w:t>qu</w:t>
      </w:r>
      <w:r w:rsidR="00290754" w:rsidRPr="000E03DD">
        <w:rPr>
          <w:i/>
          <w:spacing w:val="-1"/>
        </w:rPr>
        <w:t>a</w:t>
      </w:r>
      <w:r w:rsidR="00290754" w:rsidRPr="000E03DD">
        <w:rPr>
          <w:i/>
          <w:spacing w:val="1"/>
        </w:rPr>
        <w:t>li</w:t>
      </w:r>
      <w:r w:rsidR="00290754" w:rsidRPr="000E03DD">
        <w:rPr>
          <w:i/>
          <w:spacing w:val="5"/>
        </w:rPr>
        <w:t>t</w:t>
      </w:r>
      <w:r w:rsidR="00290754" w:rsidRPr="000E03DD">
        <w:rPr>
          <w:i/>
        </w:rPr>
        <w:t xml:space="preserve">y </w:t>
      </w:r>
      <w:r w:rsidR="00290754" w:rsidRPr="000E03DD">
        <w:rPr>
          <w:i/>
          <w:spacing w:val="2"/>
        </w:rPr>
        <w:t>o</w:t>
      </w:r>
      <w:r w:rsidR="00290754" w:rsidRPr="000E03DD">
        <w:rPr>
          <w:i/>
        </w:rPr>
        <w:t>f</w:t>
      </w:r>
      <w:r w:rsidR="00290754" w:rsidRPr="000E03DD">
        <w:rPr>
          <w:i/>
          <w:spacing w:val="6"/>
        </w:rPr>
        <w:t xml:space="preserve"> </w:t>
      </w:r>
      <w:r w:rsidR="00290754" w:rsidRPr="000E03DD">
        <w:rPr>
          <w:i/>
        </w:rPr>
        <w:t>supp</w:t>
      </w:r>
      <w:r w:rsidR="00290754" w:rsidRPr="000E03DD">
        <w:rPr>
          <w:i/>
          <w:spacing w:val="3"/>
        </w:rPr>
        <w:t>l</w:t>
      </w:r>
      <w:r w:rsidR="00290754" w:rsidRPr="000E03DD">
        <w:rPr>
          <w:i/>
        </w:rPr>
        <w:t xml:space="preserve">y </w:t>
      </w:r>
      <w:r w:rsidR="00290754" w:rsidRPr="000E03DD">
        <w:rPr>
          <w:i/>
          <w:spacing w:val="-1"/>
        </w:rPr>
        <w:t>a</w:t>
      </w:r>
      <w:r w:rsidR="00290754" w:rsidRPr="000E03DD">
        <w:rPr>
          <w:i/>
        </w:rPr>
        <w:t>s</w:t>
      </w:r>
      <w:r w:rsidR="00290754" w:rsidRPr="000E03DD">
        <w:rPr>
          <w:i/>
          <w:spacing w:val="8"/>
        </w:rPr>
        <w:t xml:space="preserve"> </w:t>
      </w:r>
      <w:r w:rsidR="00290754" w:rsidRPr="000E03DD">
        <w:rPr>
          <w:i/>
          <w:spacing w:val="3"/>
        </w:rPr>
        <w:t>m</w:t>
      </w:r>
      <w:r w:rsidR="00290754" w:rsidRPr="000E03DD">
        <w:rPr>
          <w:i/>
          <w:spacing w:val="-1"/>
        </w:rPr>
        <w:t>a</w:t>
      </w:r>
      <w:r w:rsidR="00290754" w:rsidRPr="000E03DD">
        <w:rPr>
          <w:i/>
        </w:rPr>
        <w:t>nd</w:t>
      </w:r>
      <w:r w:rsidR="00290754" w:rsidRPr="000E03DD">
        <w:rPr>
          <w:i/>
          <w:spacing w:val="-1"/>
        </w:rPr>
        <w:t>a</w:t>
      </w:r>
      <w:r w:rsidR="00290754" w:rsidRPr="000E03DD">
        <w:rPr>
          <w:i/>
          <w:spacing w:val="1"/>
        </w:rPr>
        <w:t>t</w:t>
      </w:r>
      <w:r w:rsidR="00290754" w:rsidRPr="000E03DD">
        <w:rPr>
          <w:i/>
          <w:spacing w:val="-1"/>
        </w:rPr>
        <w:t>e</w:t>
      </w:r>
      <w:r w:rsidR="00290754" w:rsidRPr="000E03DD">
        <w:rPr>
          <w:i/>
        </w:rPr>
        <w:t>d</w:t>
      </w:r>
      <w:r w:rsidR="00290754" w:rsidRPr="000E03DD">
        <w:rPr>
          <w:i/>
          <w:spacing w:val="7"/>
        </w:rPr>
        <w:t xml:space="preserve"> </w:t>
      </w:r>
      <w:r w:rsidR="00290754" w:rsidRPr="000E03DD">
        <w:rPr>
          <w:i/>
        </w:rPr>
        <w:t>u</w:t>
      </w:r>
      <w:r w:rsidR="00290754" w:rsidRPr="000E03DD">
        <w:rPr>
          <w:i/>
          <w:spacing w:val="2"/>
        </w:rPr>
        <w:t>n</w:t>
      </w:r>
      <w:r w:rsidR="00290754" w:rsidRPr="000E03DD">
        <w:rPr>
          <w:i/>
        </w:rPr>
        <w:t>d</w:t>
      </w:r>
      <w:r w:rsidR="00290754" w:rsidRPr="000E03DD">
        <w:rPr>
          <w:i/>
          <w:spacing w:val="-1"/>
        </w:rPr>
        <w:t>e</w:t>
      </w:r>
      <w:r w:rsidR="00290754" w:rsidRPr="000E03DD">
        <w:rPr>
          <w:i/>
        </w:rPr>
        <w:t>r</w:t>
      </w:r>
      <w:r w:rsidR="00290754" w:rsidRPr="000E03DD">
        <w:rPr>
          <w:i/>
          <w:spacing w:val="3"/>
        </w:rPr>
        <w:t xml:space="preserve"> </w:t>
      </w:r>
      <w:r w:rsidR="00290754" w:rsidRPr="000E03DD">
        <w:rPr>
          <w:i/>
          <w:spacing w:val="1"/>
        </w:rPr>
        <w:t>t</w:t>
      </w:r>
      <w:r w:rsidR="00290754" w:rsidRPr="000E03DD">
        <w:rPr>
          <w:i/>
        </w:rPr>
        <w:t>he</w:t>
      </w:r>
      <w:r w:rsidR="00290754" w:rsidRPr="000E03DD">
        <w:rPr>
          <w:i/>
          <w:spacing w:val="9"/>
        </w:rPr>
        <w:t xml:space="preserve"> </w:t>
      </w:r>
      <w:r w:rsidR="00290754" w:rsidRPr="000E03DD">
        <w:rPr>
          <w:i/>
        </w:rPr>
        <w:t>A</w:t>
      </w:r>
      <w:r w:rsidR="00290754" w:rsidRPr="000E03DD">
        <w:rPr>
          <w:i/>
          <w:spacing w:val="-1"/>
        </w:rPr>
        <w:t>c</w:t>
      </w:r>
      <w:r w:rsidR="00290754" w:rsidRPr="000E03DD">
        <w:rPr>
          <w:i/>
        </w:rPr>
        <w:t xml:space="preserve">t </w:t>
      </w:r>
      <w:r w:rsidR="00290754" w:rsidRPr="000E03DD">
        <w:rPr>
          <w:i/>
          <w:spacing w:val="-1"/>
        </w:rPr>
        <w:t>a</w:t>
      </w:r>
      <w:r w:rsidR="00290754" w:rsidRPr="000E03DD">
        <w:rPr>
          <w:i/>
        </w:rPr>
        <w:t>nd</w:t>
      </w:r>
      <w:r w:rsidR="00290754" w:rsidRPr="000E03DD">
        <w:rPr>
          <w:i/>
          <w:spacing w:val="24"/>
        </w:rPr>
        <w:t xml:space="preserve"> </w:t>
      </w:r>
      <w:r w:rsidR="00290754" w:rsidRPr="000E03DD">
        <w:rPr>
          <w:i/>
        </w:rPr>
        <w:t>T</w:t>
      </w:r>
      <w:r w:rsidR="00290754" w:rsidRPr="000E03DD">
        <w:rPr>
          <w:i/>
          <w:spacing w:val="-1"/>
        </w:rPr>
        <w:t>ar</w:t>
      </w:r>
      <w:r w:rsidR="00290754" w:rsidRPr="000E03DD">
        <w:rPr>
          <w:i/>
          <w:spacing w:val="1"/>
        </w:rPr>
        <w:t>i</w:t>
      </w:r>
      <w:r w:rsidR="00290754" w:rsidRPr="000E03DD">
        <w:rPr>
          <w:i/>
          <w:spacing w:val="2"/>
        </w:rPr>
        <w:t>f</w:t>
      </w:r>
      <w:r w:rsidR="00290754" w:rsidRPr="000E03DD">
        <w:rPr>
          <w:i/>
        </w:rPr>
        <w:t>f</w:t>
      </w:r>
      <w:r w:rsidR="00290754" w:rsidRPr="000E03DD">
        <w:rPr>
          <w:i/>
          <w:spacing w:val="24"/>
        </w:rPr>
        <w:t xml:space="preserve"> </w:t>
      </w:r>
      <w:r w:rsidR="00290754" w:rsidRPr="000E03DD">
        <w:rPr>
          <w:i/>
          <w:spacing w:val="1"/>
        </w:rPr>
        <w:t>P</w:t>
      </w:r>
      <w:r w:rsidR="00290754" w:rsidRPr="000E03DD">
        <w:rPr>
          <w:i/>
        </w:rPr>
        <w:t>o</w:t>
      </w:r>
      <w:r w:rsidR="00290754" w:rsidRPr="000E03DD">
        <w:rPr>
          <w:i/>
          <w:spacing w:val="1"/>
        </w:rPr>
        <w:t>li</w:t>
      </w:r>
      <w:r w:rsidR="00290754" w:rsidRPr="000E03DD">
        <w:rPr>
          <w:i/>
          <w:spacing w:val="2"/>
        </w:rPr>
        <w:t>c</w:t>
      </w:r>
      <w:r w:rsidR="00290754" w:rsidRPr="000E03DD">
        <w:rPr>
          <w:i/>
        </w:rPr>
        <w:t>y</w:t>
      </w:r>
      <w:r w:rsidR="00290754" w:rsidRPr="000E03DD">
        <w:rPr>
          <w:i/>
          <w:spacing w:val="18"/>
        </w:rPr>
        <w:t xml:space="preserve"> </w:t>
      </w:r>
      <w:r w:rsidR="00290754" w:rsidRPr="000E03DD">
        <w:rPr>
          <w:i/>
          <w:spacing w:val="2"/>
        </w:rPr>
        <w:t>o</w:t>
      </w:r>
      <w:r w:rsidR="00290754" w:rsidRPr="000E03DD">
        <w:rPr>
          <w:i/>
        </w:rPr>
        <w:t>f</w:t>
      </w:r>
      <w:r w:rsidR="00290754" w:rsidRPr="000E03DD">
        <w:rPr>
          <w:i/>
          <w:spacing w:val="24"/>
        </w:rPr>
        <w:t xml:space="preserve"> </w:t>
      </w:r>
      <w:r w:rsidR="00290754" w:rsidRPr="000E03DD">
        <w:rPr>
          <w:i/>
        </w:rPr>
        <w:t>G</w:t>
      </w:r>
      <w:r w:rsidR="00290754" w:rsidRPr="000E03DD">
        <w:rPr>
          <w:i/>
          <w:spacing w:val="2"/>
        </w:rPr>
        <w:t>o</w:t>
      </w:r>
      <w:r w:rsidR="00290754" w:rsidRPr="000E03DD">
        <w:rPr>
          <w:i/>
        </w:rPr>
        <w:t>v</w:t>
      </w:r>
      <w:r w:rsidR="00290754" w:rsidRPr="000E03DD">
        <w:rPr>
          <w:i/>
          <w:spacing w:val="1"/>
        </w:rPr>
        <w:t>t</w:t>
      </w:r>
      <w:r w:rsidR="00290754" w:rsidRPr="000E03DD">
        <w:rPr>
          <w:i/>
        </w:rPr>
        <w:t>.</w:t>
      </w:r>
      <w:r w:rsidR="00290754" w:rsidRPr="000E03DD">
        <w:rPr>
          <w:i/>
          <w:spacing w:val="21"/>
        </w:rPr>
        <w:t xml:space="preserve"> </w:t>
      </w:r>
      <w:r w:rsidR="00290754" w:rsidRPr="000E03DD">
        <w:rPr>
          <w:i/>
        </w:rPr>
        <w:t>of</w:t>
      </w:r>
      <w:r w:rsidR="00290754" w:rsidRPr="000E03DD">
        <w:rPr>
          <w:i/>
          <w:spacing w:val="26"/>
        </w:rPr>
        <w:t xml:space="preserve"> </w:t>
      </w:r>
      <w:r w:rsidR="00290754" w:rsidRPr="000E03DD">
        <w:rPr>
          <w:i/>
          <w:spacing w:val="-3"/>
        </w:rPr>
        <w:t>I</w:t>
      </w:r>
      <w:r w:rsidR="00290754" w:rsidRPr="000E03DD">
        <w:rPr>
          <w:i/>
        </w:rPr>
        <w:t>nd</w:t>
      </w:r>
      <w:r w:rsidR="00290754" w:rsidRPr="000E03DD">
        <w:rPr>
          <w:i/>
          <w:spacing w:val="1"/>
        </w:rPr>
        <w:t>i</w:t>
      </w:r>
      <w:r w:rsidR="00290754" w:rsidRPr="000E03DD">
        <w:rPr>
          <w:i/>
        </w:rPr>
        <w:t>a</w:t>
      </w:r>
      <w:r w:rsidR="00290754" w:rsidRPr="000E03DD">
        <w:rPr>
          <w:i/>
          <w:spacing w:val="23"/>
        </w:rPr>
        <w:t xml:space="preserve"> </w:t>
      </w:r>
      <w:r w:rsidR="00290754" w:rsidRPr="000E03DD">
        <w:rPr>
          <w:i/>
          <w:spacing w:val="2"/>
        </w:rPr>
        <w:t>a</w:t>
      </w:r>
      <w:r w:rsidR="00290754" w:rsidRPr="000E03DD">
        <w:rPr>
          <w:i/>
          <w:spacing w:val="-1"/>
        </w:rPr>
        <w:t>r</w:t>
      </w:r>
      <w:r w:rsidR="00290754" w:rsidRPr="000E03DD">
        <w:rPr>
          <w:i/>
        </w:rPr>
        <w:t>e</w:t>
      </w:r>
      <w:r w:rsidR="00290754" w:rsidRPr="000E03DD">
        <w:rPr>
          <w:i/>
          <w:spacing w:val="25"/>
        </w:rPr>
        <w:t xml:space="preserve"> </w:t>
      </w:r>
      <w:r w:rsidR="00290754" w:rsidRPr="000E03DD">
        <w:rPr>
          <w:i/>
          <w:spacing w:val="2"/>
        </w:rPr>
        <w:t>f</w:t>
      </w:r>
      <w:r w:rsidR="00290754" w:rsidRPr="000E03DD">
        <w:rPr>
          <w:i/>
          <w:spacing w:val="-1"/>
        </w:rPr>
        <w:t>r</w:t>
      </w:r>
      <w:r w:rsidR="00290754" w:rsidRPr="000E03DD">
        <w:rPr>
          <w:i/>
        </w:rPr>
        <w:t>us</w:t>
      </w:r>
      <w:r w:rsidR="00290754" w:rsidRPr="000E03DD">
        <w:rPr>
          <w:i/>
          <w:spacing w:val="1"/>
        </w:rPr>
        <w:t>t</w:t>
      </w:r>
      <w:r w:rsidR="00290754" w:rsidRPr="000E03DD">
        <w:rPr>
          <w:i/>
          <w:spacing w:val="-1"/>
        </w:rPr>
        <w:t>ra</w:t>
      </w:r>
      <w:r w:rsidR="00290754" w:rsidRPr="000E03DD">
        <w:rPr>
          <w:i/>
          <w:spacing w:val="1"/>
        </w:rPr>
        <w:t>t</w:t>
      </w:r>
      <w:r w:rsidR="00290754" w:rsidRPr="000E03DD">
        <w:rPr>
          <w:i/>
          <w:spacing w:val="2"/>
        </w:rPr>
        <w:t>e</w:t>
      </w:r>
      <w:r w:rsidR="00290754" w:rsidRPr="000E03DD">
        <w:rPr>
          <w:i/>
        </w:rPr>
        <w:t>d</w:t>
      </w:r>
      <w:r w:rsidR="00290754" w:rsidRPr="000E03DD">
        <w:rPr>
          <w:i/>
          <w:spacing w:val="20"/>
        </w:rPr>
        <w:t xml:space="preserve"> </w:t>
      </w:r>
      <w:r w:rsidR="00290754" w:rsidRPr="000E03DD">
        <w:rPr>
          <w:i/>
        </w:rPr>
        <w:t>due</w:t>
      </w:r>
      <w:r w:rsidR="00290754" w:rsidRPr="000E03DD">
        <w:rPr>
          <w:i/>
          <w:spacing w:val="24"/>
        </w:rPr>
        <w:t xml:space="preserve"> </w:t>
      </w:r>
      <w:r w:rsidR="00290754" w:rsidRPr="000E03DD">
        <w:rPr>
          <w:i/>
          <w:spacing w:val="1"/>
        </w:rPr>
        <w:t>t</w:t>
      </w:r>
      <w:r w:rsidR="00290754" w:rsidRPr="000E03DD">
        <w:rPr>
          <w:i/>
        </w:rPr>
        <w:t>o</w:t>
      </w:r>
      <w:r w:rsidR="00290754" w:rsidRPr="000E03DD">
        <w:rPr>
          <w:i/>
          <w:spacing w:val="25"/>
        </w:rPr>
        <w:t xml:space="preserve"> </w:t>
      </w:r>
      <w:r w:rsidR="00290754" w:rsidRPr="000E03DD">
        <w:rPr>
          <w:i/>
          <w:spacing w:val="1"/>
        </w:rPr>
        <w:t>i</w:t>
      </w:r>
      <w:r w:rsidR="00290754" w:rsidRPr="000E03DD">
        <w:rPr>
          <w:i/>
        </w:rPr>
        <w:t>n</w:t>
      </w:r>
      <w:r w:rsidR="00290754" w:rsidRPr="000E03DD">
        <w:rPr>
          <w:i/>
          <w:spacing w:val="-1"/>
        </w:rPr>
        <w:t>ac</w:t>
      </w:r>
      <w:r w:rsidR="00290754" w:rsidRPr="000E03DD">
        <w:rPr>
          <w:i/>
          <w:spacing w:val="1"/>
        </w:rPr>
        <w:t>ti</w:t>
      </w:r>
      <w:r w:rsidR="00290754" w:rsidRPr="000E03DD">
        <w:rPr>
          <w:i/>
        </w:rPr>
        <w:t>on</w:t>
      </w:r>
      <w:r w:rsidR="00290754" w:rsidRPr="000E03DD">
        <w:rPr>
          <w:i/>
          <w:spacing w:val="22"/>
        </w:rPr>
        <w:t xml:space="preserve"> </w:t>
      </w:r>
      <w:r w:rsidR="00290754" w:rsidRPr="000E03DD">
        <w:rPr>
          <w:i/>
        </w:rPr>
        <w:t>of</w:t>
      </w:r>
      <w:r w:rsidR="00290754" w:rsidRPr="000E03DD">
        <w:rPr>
          <w:i/>
          <w:spacing w:val="24"/>
        </w:rPr>
        <w:t xml:space="preserve"> </w:t>
      </w:r>
      <w:r w:rsidR="00290754" w:rsidRPr="000E03DD">
        <w:rPr>
          <w:i/>
          <w:spacing w:val="1"/>
        </w:rPr>
        <w:t>t</w:t>
      </w:r>
      <w:r w:rsidR="00290754" w:rsidRPr="000E03DD">
        <w:rPr>
          <w:i/>
        </w:rPr>
        <w:t>he</w:t>
      </w:r>
      <w:r w:rsidR="00290754" w:rsidRPr="000E03DD">
        <w:rPr>
          <w:i/>
          <w:spacing w:val="27"/>
        </w:rPr>
        <w:t xml:space="preserve"> </w:t>
      </w:r>
      <w:r w:rsidR="00290754" w:rsidRPr="000E03DD">
        <w:rPr>
          <w:i/>
          <w:spacing w:val="1"/>
        </w:rPr>
        <w:t>li</w:t>
      </w:r>
      <w:r w:rsidR="00290754" w:rsidRPr="000E03DD">
        <w:rPr>
          <w:i/>
          <w:spacing w:val="-1"/>
        </w:rPr>
        <w:t>ce</w:t>
      </w:r>
      <w:r w:rsidR="00290754" w:rsidRPr="000E03DD">
        <w:rPr>
          <w:i/>
        </w:rPr>
        <w:t>ns</w:t>
      </w:r>
      <w:r w:rsidR="00290754" w:rsidRPr="000E03DD">
        <w:rPr>
          <w:i/>
          <w:spacing w:val="-1"/>
        </w:rPr>
        <w:t>ee</w:t>
      </w:r>
      <w:r w:rsidR="00290754" w:rsidRPr="000E03DD">
        <w:rPr>
          <w:i/>
        </w:rPr>
        <w:t>s</w:t>
      </w:r>
      <w:r w:rsidR="00290754" w:rsidRPr="000E03DD">
        <w:rPr>
          <w:i/>
          <w:spacing w:val="24"/>
        </w:rPr>
        <w:t xml:space="preserve"> </w:t>
      </w:r>
      <w:r w:rsidR="00290754" w:rsidRPr="000E03DD">
        <w:rPr>
          <w:i/>
          <w:spacing w:val="3"/>
        </w:rPr>
        <w:t>t</w:t>
      </w:r>
      <w:r w:rsidR="00290754" w:rsidRPr="000E03DD">
        <w:rPr>
          <w:i/>
        </w:rPr>
        <w:t xml:space="preserve">o </w:t>
      </w:r>
      <w:r w:rsidR="00290754" w:rsidRPr="000E03DD">
        <w:rPr>
          <w:i/>
          <w:spacing w:val="1"/>
        </w:rPr>
        <w:t>im</w:t>
      </w:r>
      <w:r w:rsidR="00290754" w:rsidRPr="000E03DD">
        <w:rPr>
          <w:i/>
        </w:rPr>
        <w:t>p</w:t>
      </w:r>
      <w:r w:rsidR="00290754" w:rsidRPr="000E03DD">
        <w:rPr>
          <w:i/>
          <w:spacing w:val="1"/>
        </w:rPr>
        <w:t>l</w:t>
      </w:r>
      <w:r w:rsidR="00290754" w:rsidRPr="000E03DD">
        <w:rPr>
          <w:i/>
          <w:spacing w:val="-1"/>
        </w:rPr>
        <w:t>e</w:t>
      </w:r>
      <w:r w:rsidR="00290754" w:rsidRPr="000E03DD">
        <w:rPr>
          <w:i/>
          <w:spacing w:val="1"/>
        </w:rPr>
        <w:t>m</w:t>
      </w:r>
      <w:r w:rsidR="00290754" w:rsidRPr="000E03DD">
        <w:rPr>
          <w:i/>
          <w:spacing w:val="-1"/>
        </w:rPr>
        <w:t>e</w:t>
      </w:r>
      <w:r w:rsidR="00290754" w:rsidRPr="000E03DD">
        <w:rPr>
          <w:i/>
        </w:rPr>
        <w:t>nt</w:t>
      </w:r>
      <w:r w:rsidR="00290754" w:rsidRPr="000E03DD">
        <w:rPr>
          <w:i/>
          <w:spacing w:val="-2"/>
        </w:rPr>
        <w:t xml:space="preserve"> </w:t>
      </w:r>
      <w:r w:rsidR="00290754" w:rsidRPr="000E03DD">
        <w:rPr>
          <w:i/>
          <w:spacing w:val="1"/>
        </w:rPr>
        <w:t>t</w:t>
      </w:r>
      <w:r w:rsidR="00290754" w:rsidRPr="000E03DD">
        <w:rPr>
          <w:i/>
        </w:rPr>
        <w:t>he</w:t>
      </w:r>
      <w:r w:rsidR="00290754" w:rsidRPr="000E03DD">
        <w:rPr>
          <w:i/>
          <w:spacing w:val="-2"/>
        </w:rPr>
        <w:t xml:space="preserve"> </w:t>
      </w:r>
      <w:r w:rsidR="00290754" w:rsidRPr="000E03DD">
        <w:rPr>
          <w:i/>
        </w:rPr>
        <w:t>o</w:t>
      </w:r>
      <w:r w:rsidR="00290754" w:rsidRPr="000E03DD">
        <w:rPr>
          <w:i/>
          <w:spacing w:val="-1"/>
        </w:rPr>
        <w:t>r</w:t>
      </w:r>
      <w:r w:rsidR="00290754" w:rsidRPr="000E03DD">
        <w:rPr>
          <w:i/>
        </w:rPr>
        <w:t>d</w:t>
      </w:r>
      <w:r w:rsidR="00290754" w:rsidRPr="000E03DD">
        <w:rPr>
          <w:i/>
          <w:spacing w:val="-1"/>
        </w:rPr>
        <w:t>er</w:t>
      </w:r>
      <w:r w:rsidR="00290754" w:rsidRPr="000E03DD">
        <w:rPr>
          <w:i/>
        </w:rPr>
        <w:t>s.</w:t>
      </w:r>
    </w:p>
    <w:p w:rsidR="00290754" w:rsidRPr="00AB35B7" w:rsidRDefault="00290754" w:rsidP="00290754">
      <w:pPr>
        <w:widowControl w:val="0"/>
        <w:autoSpaceDE w:val="0"/>
        <w:autoSpaceDN w:val="0"/>
        <w:adjustRightInd w:val="0"/>
        <w:spacing w:line="360" w:lineRule="auto"/>
        <w:ind w:right="851"/>
        <w:jc w:val="both"/>
      </w:pPr>
    </w:p>
    <w:p w:rsidR="00290754" w:rsidRPr="000E03DD" w:rsidRDefault="000E03DD" w:rsidP="00AD30BC">
      <w:pPr>
        <w:widowControl w:val="0"/>
        <w:autoSpaceDE w:val="0"/>
        <w:autoSpaceDN w:val="0"/>
        <w:adjustRightInd w:val="0"/>
        <w:spacing w:line="360" w:lineRule="auto"/>
        <w:ind w:right="-10"/>
        <w:jc w:val="both"/>
        <w:rPr>
          <w:i/>
        </w:rPr>
      </w:pPr>
      <w:r w:rsidRPr="000E03DD">
        <w:rPr>
          <w:i/>
        </w:rPr>
        <w:t>Para 3</w:t>
      </w:r>
      <w:r>
        <w:rPr>
          <w:i/>
        </w:rPr>
        <w:t>80</w:t>
      </w:r>
      <w:r w:rsidRPr="000E03DD">
        <w:rPr>
          <w:i/>
        </w:rPr>
        <w:t xml:space="preserve">:- </w:t>
      </w:r>
      <w:r w:rsidR="00290754" w:rsidRPr="000E03DD">
        <w:rPr>
          <w:i/>
        </w:rPr>
        <w:t>The</w:t>
      </w:r>
      <w:r w:rsidR="00290754" w:rsidRPr="000E03DD">
        <w:rPr>
          <w:i/>
          <w:spacing w:val="6"/>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on</w:t>
      </w:r>
      <w:r w:rsidR="00290754" w:rsidRPr="000E03DD">
        <w:rPr>
          <w:i/>
          <w:spacing w:val="1"/>
        </w:rPr>
        <w:t xml:space="preserve"> i</w:t>
      </w:r>
      <w:r w:rsidR="00290754" w:rsidRPr="000E03DD">
        <w:rPr>
          <w:i/>
        </w:rPr>
        <w:t>n</w:t>
      </w:r>
      <w:r w:rsidR="00290754" w:rsidRPr="000E03DD">
        <w:rPr>
          <w:i/>
          <w:spacing w:val="7"/>
        </w:rPr>
        <w:t xml:space="preserve"> </w:t>
      </w:r>
      <w:r w:rsidR="00290754" w:rsidRPr="000E03DD">
        <w:rPr>
          <w:i/>
          <w:spacing w:val="1"/>
        </w:rPr>
        <w:t>t</w:t>
      </w:r>
      <w:r w:rsidR="00290754" w:rsidRPr="000E03DD">
        <w:rPr>
          <w:i/>
        </w:rPr>
        <w:t>he</w:t>
      </w:r>
      <w:r w:rsidR="00290754" w:rsidRPr="000E03DD">
        <w:rPr>
          <w:i/>
          <w:spacing w:val="4"/>
        </w:rPr>
        <w:t xml:space="preserve"> </w:t>
      </w:r>
      <w:r w:rsidR="00290754" w:rsidRPr="000E03DD">
        <w:rPr>
          <w:i/>
        </w:rPr>
        <w:t>p</w:t>
      </w:r>
      <w:r w:rsidR="00290754" w:rsidRPr="000E03DD">
        <w:rPr>
          <w:i/>
          <w:spacing w:val="-1"/>
        </w:rPr>
        <w:t>erf</w:t>
      </w:r>
      <w:r w:rsidR="00290754" w:rsidRPr="000E03DD">
        <w:rPr>
          <w:i/>
        </w:rPr>
        <w:t>o</w:t>
      </w:r>
      <w:r w:rsidR="00290754" w:rsidRPr="000E03DD">
        <w:rPr>
          <w:i/>
          <w:spacing w:val="-1"/>
        </w:rPr>
        <w:t>r</w:t>
      </w:r>
      <w:r w:rsidR="00290754" w:rsidRPr="000E03DD">
        <w:rPr>
          <w:i/>
          <w:spacing w:val="1"/>
        </w:rPr>
        <w:t>m</w:t>
      </w:r>
      <w:r w:rsidR="00290754" w:rsidRPr="000E03DD">
        <w:rPr>
          <w:i/>
          <w:spacing w:val="-1"/>
        </w:rPr>
        <w:t>a</w:t>
      </w:r>
      <w:r w:rsidR="00290754" w:rsidRPr="000E03DD">
        <w:rPr>
          <w:i/>
          <w:spacing w:val="2"/>
        </w:rPr>
        <w:t>n</w:t>
      </w:r>
      <w:r w:rsidR="00290754" w:rsidRPr="000E03DD">
        <w:rPr>
          <w:i/>
          <w:spacing w:val="-1"/>
        </w:rPr>
        <w:t>c</w:t>
      </w:r>
      <w:r w:rsidR="00290754" w:rsidRPr="000E03DD">
        <w:rPr>
          <w:i/>
        </w:rPr>
        <w:t>e</w:t>
      </w:r>
      <w:r w:rsidR="00290754" w:rsidRPr="000E03DD">
        <w:rPr>
          <w:i/>
          <w:spacing w:val="2"/>
        </w:rPr>
        <w:t xml:space="preserve"> r</w:t>
      </w:r>
      <w:r w:rsidR="00290754" w:rsidRPr="000E03DD">
        <w:rPr>
          <w:i/>
          <w:spacing w:val="-1"/>
        </w:rPr>
        <w:t>e</w:t>
      </w:r>
      <w:r w:rsidR="00290754" w:rsidRPr="000E03DD">
        <w:rPr>
          <w:i/>
        </w:rPr>
        <w:t>v</w:t>
      </w:r>
      <w:r w:rsidR="00290754" w:rsidRPr="000E03DD">
        <w:rPr>
          <w:i/>
          <w:spacing w:val="1"/>
        </w:rPr>
        <w:t>i</w:t>
      </w:r>
      <w:r w:rsidR="00290754" w:rsidRPr="000E03DD">
        <w:rPr>
          <w:i/>
          <w:spacing w:val="-1"/>
        </w:rPr>
        <w:t>e</w:t>
      </w:r>
      <w:r w:rsidR="00290754" w:rsidRPr="000E03DD">
        <w:rPr>
          <w:i/>
        </w:rPr>
        <w:t>w</w:t>
      </w:r>
      <w:r w:rsidR="00290754" w:rsidRPr="000E03DD">
        <w:rPr>
          <w:i/>
          <w:spacing w:val="5"/>
        </w:rPr>
        <w:t xml:space="preserve"> </w:t>
      </w:r>
      <w:r w:rsidR="00290754" w:rsidRPr="000E03DD">
        <w:rPr>
          <w:i/>
        </w:rPr>
        <w:t>h</w:t>
      </w:r>
      <w:r w:rsidR="00290754" w:rsidRPr="000E03DD">
        <w:rPr>
          <w:i/>
          <w:spacing w:val="-1"/>
        </w:rPr>
        <w:t>a</w:t>
      </w:r>
      <w:r w:rsidR="00290754" w:rsidRPr="000E03DD">
        <w:rPr>
          <w:i/>
          <w:spacing w:val="2"/>
        </w:rPr>
        <w:t>v</w:t>
      </w:r>
      <w:r w:rsidR="00290754" w:rsidRPr="000E03DD">
        <w:rPr>
          <w:i/>
        </w:rPr>
        <w:t>e</w:t>
      </w:r>
      <w:r w:rsidR="00290754" w:rsidRPr="000E03DD">
        <w:rPr>
          <w:i/>
          <w:spacing w:val="5"/>
        </w:rPr>
        <w:t xml:space="preserve"> </w:t>
      </w:r>
      <w:r w:rsidR="00290754" w:rsidRPr="000E03DD">
        <w:rPr>
          <w:i/>
        </w:rPr>
        <w:t>d</w:t>
      </w:r>
      <w:r w:rsidR="00290754" w:rsidRPr="000E03DD">
        <w:rPr>
          <w:i/>
          <w:spacing w:val="1"/>
        </w:rPr>
        <w:t>i</w:t>
      </w:r>
      <w:r w:rsidR="00290754" w:rsidRPr="000E03DD">
        <w:rPr>
          <w:i/>
          <w:spacing w:val="-1"/>
        </w:rPr>
        <w:t>rec</w:t>
      </w:r>
      <w:r w:rsidR="00290754" w:rsidRPr="000E03DD">
        <w:rPr>
          <w:i/>
          <w:spacing w:val="1"/>
        </w:rPr>
        <w:t>t</w:t>
      </w:r>
      <w:r w:rsidR="00290754" w:rsidRPr="000E03DD">
        <w:rPr>
          <w:i/>
          <w:spacing w:val="-1"/>
        </w:rPr>
        <w:t>e</w:t>
      </w:r>
      <w:r w:rsidR="00290754" w:rsidRPr="000E03DD">
        <w:rPr>
          <w:i/>
        </w:rPr>
        <w:t>d</w:t>
      </w:r>
      <w:r w:rsidR="00290754" w:rsidRPr="000E03DD">
        <w:rPr>
          <w:i/>
          <w:spacing w:val="5"/>
        </w:rPr>
        <w:t xml:space="preserve"> </w:t>
      </w:r>
      <w:r w:rsidR="00290754" w:rsidRPr="000E03DD">
        <w:rPr>
          <w:i/>
          <w:spacing w:val="2"/>
        </w:rPr>
        <w:t>D</w:t>
      </w:r>
      <w:r w:rsidR="00290754" w:rsidRPr="000E03DD">
        <w:rPr>
          <w:i/>
          <w:spacing w:val="-3"/>
        </w:rPr>
        <w:t>I</w:t>
      </w:r>
      <w:r w:rsidR="00290754" w:rsidRPr="000E03DD">
        <w:rPr>
          <w:i/>
          <w:spacing w:val="1"/>
        </w:rPr>
        <w:t>SC</w:t>
      </w:r>
      <w:r w:rsidR="00290754" w:rsidRPr="000E03DD">
        <w:rPr>
          <w:i/>
        </w:rPr>
        <w:t xml:space="preserve">OMs </w:t>
      </w:r>
      <w:r w:rsidR="00290754" w:rsidRPr="000E03DD">
        <w:rPr>
          <w:i/>
          <w:spacing w:val="1"/>
        </w:rPr>
        <w:t>t</w:t>
      </w:r>
      <w:r w:rsidR="00290754" w:rsidRPr="000E03DD">
        <w:rPr>
          <w:i/>
        </w:rPr>
        <w:t>o</w:t>
      </w:r>
      <w:r w:rsidR="00290754" w:rsidRPr="000E03DD">
        <w:rPr>
          <w:i/>
          <w:spacing w:val="7"/>
        </w:rPr>
        <w:t xml:space="preserve"> </w:t>
      </w:r>
      <w:r w:rsidR="00290754" w:rsidRPr="000E03DD">
        <w:rPr>
          <w:i/>
          <w:spacing w:val="-1"/>
        </w:rPr>
        <w:t>car</w:t>
      </w:r>
      <w:r w:rsidR="00290754" w:rsidRPr="000E03DD">
        <w:rPr>
          <w:i/>
          <w:spacing w:val="4"/>
        </w:rPr>
        <w:t>r</w:t>
      </w:r>
      <w:r w:rsidR="00290754" w:rsidRPr="000E03DD">
        <w:rPr>
          <w:i/>
        </w:rPr>
        <w:t>y</w:t>
      </w:r>
      <w:r w:rsidR="00290754" w:rsidRPr="000E03DD">
        <w:rPr>
          <w:i/>
          <w:spacing w:val="1"/>
        </w:rPr>
        <w:t xml:space="preserve"> </w:t>
      </w:r>
      <w:r w:rsidR="00290754" w:rsidRPr="000E03DD">
        <w:rPr>
          <w:i/>
        </w:rPr>
        <w:t>out</w:t>
      </w:r>
      <w:r w:rsidR="00290754" w:rsidRPr="000E03DD">
        <w:rPr>
          <w:i/>
          <w:spacing w:val="7"/>
        </w:rPr>
        <w:t xml:space="preserve"> </w:t>
      </w:r>
      <w:r w:rsidR="00290754" w:rsidRPr="000E03DD">
        <w:rPr>
          <w:i/>
          <w:spacing w:val="1"/>
        </w:rPr>
        <w:t>t</w:t>
      </w:r>
      <w:r w:rsidR="00290754" w:rsidRPr="000E03DD">
        <w:rPr>
          <w:i/>
        </w:rPr>
        <w:t>he En</w:t>
      </w:r>
      <w:r w:rsidR="00290754" w:rsidRPr="000E03DD">
        <w:rPr>
          <w:i/>
          <w:spacing w:val="-1"/>
        </w:rPr>
        <w:t>e</w:t>
      </w:r>
      <w:r w:rsidR="00290754" w:rsidRPr="000E03DD">
        <w:rPr>
          <w:i/>
          <w:spacing w:val="2"/>
        </w:rPr>
        <w:t>rg</w:t>
      </w:r>
      <w:r w:rsidR="00290754" w:rsidRPr="000E03DD">
        <w:rPr>
          <w:i/>
        </w:rPr>
        <w:t>y Aud</w:t>
      </w:r>
      <w:r w:rsidR="00290754" w:rsidRPr="000E03DD">
        <w:rPr>
          <w:i/>
          <w:spacing w:val="1"/>
        </w:rPr>
        <w:t>i</w:t>
      </w:r>
      <w:r w:rsidR="00290754" w:rsidRPr="000E03DD">
        <w:rPr>
          <w:i/>
        </w:rPr>
        <w:t>t</w:t>
      </w:r>
      <w:r w:rsidR="00290754" w:rsidRPr="000E03DD">
        <w:rPr>
          <w:i/>
          <w:spacing w:val="5"/>
        </w:rPr>
        <w:t xml:space="preserve"> </w:t>
      </w:r>
      <w:r w:rsidR="00290754" w:rsidRPr="000E03DD">
        <w:rPr>
          <w:i/>
          <w:spacing w:val="1"/>
        </w:rPr>
        <w:t>i</w:t>
      </w:r>
      <w:r w:rsidR="00290754" w:rsidRPr="000E03DD">
        <w:rPr>
          <w:i/>
        </w:rPr>
        <w:t>n</w:t>
      </w:r>
      <w:r w:rsidR="00290754" w:rsidRPr="000E03DD">
        <w:rPr>
          <w:i/>
          <w:spacing w:val="7"/>
        </w:rPr>
        <w:t xml:space="preserve"> </w:t>
      </w:r>
      <w:r w:rsidR="00290754" w:rsidRPr="000E03DD">
        <w:rPr>
          <w:i/>
          <w:spacing w:val="-1"/>
        </w:rPr>
        <w:t>c</w:t>
      </w:r>
      <w:r w:rsidR="00290754" w:rsidRPr="000E03DD">
        <w:rPr>
          <w:i/>
        </w:rPr>
        <w:t>o</w:t>
      </w:r>
      <w:r w:rsidR="00290754" w:rsidRPr="000E03DD">
        <w:rPr>
          <w:i/>
          <w:spacing w:val="1"/>
        </w:rPr>
        <w:t>m</w:t>
      </w:r>
      <w:r w:rsidR="00290754" w:rsidRPr="000E03DD">
        <w:rPr>
          <w:i/>
        </w:rPr>
        <w:t>p</w:t>
      </w:r>
      <w:r w:rsidR="00290754" w:rsidRPr="000E03DD">
        <w:rPr>
          <w:i/>
          <w:spacing w:val="1"/>
        </w:rPr>
        <w:t>l</w:t>
      </w:r>
      <w:r w:rsidR="00290754" w:rsidRPr="000E03DD">
        <w:rPr>
          <w:i/>
          <w:spacing w:val="-1"/>
        </w:rPr>
        <w:t>e</w:t>
      </w:r>
      <w:r w:rsidR="00290754" w:rsidRPr="000E03DD">
        <w:rPr>
          <w:i/>
          <w:spacing w:val="3"/>
        </w:rPr>
        <w:t>t</w:t>
      </w:r>
      <w:r w:rsidR="00290754" w:rsidRPr="000E03DD">
        <w:rPr>
          <w:i/>
        </w:rPr>
        <w:t>e</w:t>
      </w:r>
      <w:r w:rsidR="00290754" w:rsidRPr="000E03DD">
        <w:rPr>
          <w:i/>
          <w:spacing w:val="6"/>
        </w:rPr>
        <w:t xml:space="preserve"> </w:t>
      </w:r>
      <w:r w:rsidR="00290754" w:rsidRPr="000E03DD">
        <w:rPr>
          <w:i/>
        </w:rPr>
        <w:t>sh</w:t>
      </w:r>
      <w:r w:rsidR="00290754" w:rsidRPr="000E03DD">
        <w:rPr>
          <w:i/>
          <w:spacing w:val="-1"/>
        </w:rPr>
        <w:t>a</w:t>
      </w:r>
      <w:r w:rsidR="00290754" w:rsidRPr="000E03DD">
        <w:rPr>
          <w:i/>
        </w:rPr>
        <w:t>pe</w:t>
      </w:r>
      <w:r w:rsidR="00290754" w:rsidRPr="000E03DD">
        <w:rPr>
          <w:i/>
          <w:spacing w:val="5"/>
        </w:rPr>
        <w:t xml:space="preserve"> </w:t>
      </w:r>
      <w:r w:rsidR="00290754" w:rsidRPr="000E03DD">
        <w:rPr>
          <w:i/>
          <w:spacing w:val="2"/>
        </w:rPr>
        <w:t>o</w:t>
      </w:r>
      <w:r w:rsidR="00290754" w:rsidRPr="000E03DD">
        <w:rPr>
          <w:i/>
        </w:rPr>
        <w:t>f</w:t>
      </w:r>
      <w:r w:rsidR="00290754" w:rsidRPr="000E03DD">
        <w:rPr>
          <w:i/>
          <w:spacing w:val="6"/>
        </w:rPr>
        <w:t xml:space="preserve"> </w:t>
      </w:r>
      <w:r w:rsidR="00290754" w:rsidRPr="000E03DD">
        <w:rPr>
          <w:i/>
          <w:spacing w:val="-1"/>
        </w:rPr>
        <w:t>a</w:t>
      </w:r>
      <w:r w:rsidR="00290754" w:rsidRPr="000E03DD">
        <w:rPr>
          <w:i/>
        </w:rPr>
        <w:t>t</w:t>
      </w:r>
      <w:r w:rsidR="00290754" w:rsidRPr="000E03DD">
        <w:rPr>
          <w:i/>
          <w:spacing w:val="9"/>
        </w:rPr>
        <w:t xml:space="preserve"> </w:t>
      </w:r>
      <w:r w:rsidR="00290754" w:rsidRPr="000E03DD">
        <w:rPr>
          <w:i/>
          <w:spacing w:val="1"/>
        </w:rPr>
        <w:t>l</w:t>
      </w:r>
      <w:r w:rsidR="00290754" w:rsidRPr="000E03DD">
        <w:rPr>
          <w:i/>
          <w:spacing w:val="2"/>
        </w:rPr>
        <w:t>e</w:t>
      </w:r>
      <w:r w:rsidR="00290754" w:rsidRPr="000E03DD">
        <w:rPr>
          <w:i/>
          <w:spacing w:val="-1"/>
        </w:rPr>
        <w:t>a</w:t>
      </w:r>
      <w:r w:rsidR="00290754" w:rsidRPr="000E03DD">
        <w:rPr>
          <w:i/>
        </w:rPr>
        <w:t>st</w:t>
      </w:r>
      <w:r w:rsidR="00290754" w:rsidRPr="000E03DD">
        <w:rPr>
          <w:i/>
          <w:spacing w:val="8"/>
        </w:rPr>
        <w:t xml:space="preserve"> </w:t>
      </w:r>
      <w:r w:rsidR="00290754" w:rsidRPr="000E03DD">
        <w:rPr>
          <w:i/>
        </w:rPr>
        <w:t>5</w:t>
      </w:r>
      <w:r w:rsidR="00290754" w:rsidRPr="000E03DD">
        <w:rPr>
          <w:i/>
          <w:spacing w:val="7"/>
        </w:rPr>
        <w:t xml:space="preserve"> </w:t>
      </w:r>
      <w:r w:rsidR="00290754" w:rsidRPr="000E03DD">
        <w:rPr>
          <w:i/>
          <w:spacing w:val="-1"/>
        </w:rPr>
        <w:t>f</w:t>
      </w:r>
      <w:r w:rsidR="00290754" w:rsidRPr="000E03DD">
        <w:rPr>
          <w:i/>
          <w:spacing w:val="2"/>
        </w:rPr>
        <w:t>e</w:t>
      </w:r>
      <w:r w:rsidR="00290754" w:rsidRPr="000E03DD">
        <w:rPr>
          <w:i/>
          <w:spacing w:val="-1"/>
        </w:rPr>
        <w:t>e</w:t>
      </w:r>
      <w:r w:rsidR="00290754" w:rsidRPr="000E03DD">
        <w:rPr>
          <w:i/>
          <w:spacing w:val="2"/>
        </w:rPr>
        <w:t>d</w:t>
      </w:r>
      <w:r w:rsidR="00290754" w:rsidRPr="000E03DD">
        <w:rPr>
          <w:i/>
          <w:spacing w:val="-1"/>
        </w:rPr>
        <w:t>er</w:t>
      </w:r>
      <w:r w:rsidR="00290754" w:rsidRPr="000E03DD">
        <w:rPr>
          <w:i/>
        </w:rPr>
        <w:t>s.</w:t>
      </w:r>
      <w:r w:rsidR="00290754" w:rsidRPr="000E03DD">
        <w:rPr>
          <w:i/>
          <w:spacing w:val="4"/>
        </w:rPr>
        <w:t xml:space="preserve"> </w:t>
      </w:r>
      <w:r w:rsidR="00290754" w:rsidRPr="000E03DD">
        <w:rPr>
          <w:i/>
        </w:rPr>
        <w:t>Th</w:t>
      </w:r>
      <w:r w:rsidR="00290754" w:rsidRPr="000E03DD">
        <w:rPr>
          <w:i/>
          <w:spacing w:val="1"/>
        </w:rPr>
        <w:t>i</w:t>
      </w:r>
      <w:r w:rsidR="00290754" w:rsidRPr="000E03DD">
        <w:rPr>
          <w:i/>
        </w:rPr>
        <w:t>s</w:t>
      </w:r>
      <w:r w:rsidR="00290754" w:rsidRPr="000E03DD">
        <w:rPr>
          <w:i/>
          <w:spacing w:val="7"/>
        </w:rPr>
        <w:t xml:space="preserve"> </w:t>
      </w:r>
      <w:r w:rsidR="00290754" w:rsidRPr="000E03DD">
        <w:rPr>
          <w:i/>
          <w:spacing w:val="-1"/>
        </w:rPr>
        <w:t>e</w:t>
      </w:r>
      <w:r w:rsidR="00290754" w:rsidRPr="000E03DD">
        <w:rPr>
          <w:i/>
          <w:spacing w:val="2"/>
        </w:rPr>
        <w:t>x</w:t>
      </w:r>
      <w:r w:rsidR="00290754" w:rsidRPr="000E03DD">
        <w:rPr>
          <w:i/>
          <w:spacing w:val="-1"/>
        </w:rPr>
        <w:t>erc</w:t>
      </w:r>
      <w:r w:rsidR="00290754" w:rsidRPr="000E03DD">
        <w:rPr>
          <w:i/>
          <w:spacing w:val="1"/>
        </w:rPr>
        <w:t>i</w:t>
      </w:r>
      <w:r w:rsidR="00290754" w:rsidRPr="000E03DD">
        <w:rPr>
          <w:i/>
        </w:rPr>
        <w:t>se</w:t>
      </w:r>
      <w:r w:rsidR="00290754" w:rsidRPr="000E03DD">
        <w:rPr>
          <w:i/>
          <w:spacing w:val="5"/>
        </w:rPr>
        <w:t xml:space="preserve"> </w:t>
      </w:r>
      <w:r w:rsidR="00290754" w:rsidRPr="000E03DD">
        <w:rPr>
          <w:i/>
        </w:rPr>
        <w:t>shou</w:t>
      </w:r>
      <w:r w:rsidR="00290754" w:rsidRPr="000E03DD">
        <w:rPr>
          <w:i/>
          <w:spacing w:val="1"/>
        </w:rPr>
        <w:t>l</w:t>
      </w:r>
      <w:r w:rsidR="00290754" w:rsidRPr="000E03DD">
        <w:rPr>
          <w:i/>
        </w:rPr>
        <w:t>d</w:t>
      </w:r>
      <w:r w:rsidR="00290754" w:rsidRPr="000E03DD">
        <w:rPr>
          <w:i/>
          <w:spacing w:val="6"/>
        </w:rPr>
        <w:t xml:space="preserve"> </w:t>
      </w:r>
      <w:r w:rsidR="00290754" w:rsidRPr="000E03DD">
        <w:rPr>
          <w:i/>
        </w:rPr>
        <w:t>be</w:t>
      </w:r>
      <w:r w:rsidR="00290754" w:rsidRPr="000E03DD">
        <w:rPr>
          <w:i/>
          <w:spacing w:val="7"/>
        </w:rPr>
        <w:t xml:space="preserve"> </w:t>
      </w:r>
      <w:r w:rsidR="00290754" w:rsidRPr="000E03DD">
        <w:rPr>
          <w:i/>
          <w:spacing w:val="-1"/>
        </w:rPr>
        <w:t>f</w:t>
      </w:r>
      <w:r w:rsidR="00290754" w:rsidRPr="000E03DD">
        <w:rPr>
          <w:i/>
        </w:rPr>
        <w:t>u</w:t>
      </w:r>
      <w:r w:rsidR="00290754" w:rsidRPr="000E03DD">
        <w:rPr>
          <w:i/>
          <w:spacing w:val="-1"/>
        </w:rPr>
        <w:t>r</w:t>
      </w:r>
      <w:r w:rsidR="00290754" w:rsidRPr="000E03DD">
        <w:rPr>
          <w:i/>
          <w:spacing w:val="1"/>
        </w:rPr>
        <w:t>t</w:t>
      </w:r>
      <w:r w:rsidR="00290754" w:rsidRPr="000E03DD">
        <w:rPr>
          <w:i/>
        </w:rPr>
        <w:t>h</w:t>
      </w:r>
      <w:r w:rsidR="00290754" w:rsidRPr="000E03DD">
        <w:rPr>
          <w:i/>
          <w:spacing w:val="2"/>
        </w:rPr>
        <w:t>e</w:t>
      </w:r>
      <w:r w:rsidR="00290754" w:rsidRPr="000E03DD">
        <w:rPr>
          <w:i/>
        </w:rPr>
        <w:t xml:space="preserve">r </w:t>
      </w:r>
      <w:r w:rsidR="00290754" w:rsidRPr="000E03DD">
        <w:rPr>
          <w:i/>
          <w:spacing w:val="-1"/>
        </w:rPr>
        <w:t>e</w:t>
      </w:r>
      <w:r w:rsidR="00290754" w:rsidRPr="000E03DD">
        <w:rPr>
          <w:i/>
        </w:rPr>
        <w:t>s</w:t>
      </w:r>
      <w:r w:rsidR="00290754" w:rsidRPr="000E03DD">
        <w:rPr>
          <w:i/>
          <w:spacing w:val="-1"/>
        </w:rPr>
        <w:t>ca</w:t>
      </w:r>
      <w:r w:rsidR="00290754" w:rsidRPr="000E03DD">
        <w:rPr>
          <w:i/>
          <w:spacing w:val="1"/>
        </w:rPr>
        <w:t>l</w:t>
      </w:r>
      <w:r w:rsidR="00290754" w:rsidRPr="000E03DD">
        <w:rPr>
          <w:i/>
          <w:spacing w:val="-1"/>
        </w:rPr>
        <w:t>a</w:t>
      </w:r>
      <w:r w:rsidR="00290754" w:rsidRPr="000E03DD">
        <w:rPr>
          <w:i/>
          <w:spacing w:val="1"/>
        </w:rPr>
        <w:t>t</w:t>
      </w:r>
      <w:r w:rsidR="00290754" w:rsidRPr="000E03DD">
        <w:rPr>
          <w:i/>
          <w:spacing w:val="-1"/>
        </w:rPr>
        <w:t>e</w:t>
      </w:r>
      <w:r w:rsidR="00290754" w:rsidRPr="000E03DD">
        <w:rPr>
          <w:i/>
        </w:rPr>
        <w:t>d</w:t>
      </w:r>
      <w:r w:rsidR="00290754" w:rsidRPr="000E03DD">
        <w:rPr>
          <w:i/>
          <w:spacing w:val="7"/>
        </w:rPr>
        <w:t xml:space="preserve"> </w:t>
      </w:r>
      <w:r w:rsidR="00290754" w:rsidRPr="000E03DD">
        <w:rPr>
          <w:i/>
          <w:spacing w:val="-1"/>
        </w:rPr>
        <w:t>a</w:t>
      </w:r>
      <w:r w:rsidR="00290754" w:rsidRPr="000E03DD">
        <w:rPr>
          <w:i/>
        </w:rPr>
        <w:t>nd</w:t>
      </w:r>
      <w:r w:rsidR="00290754" w:rsidRPr="000E03DD">
        <w:rPr>
          <w:i/>
          <w:spacing w:val="5"/>
        </w:rPr>
        <w:t xml:space="preserve"> </w:t>
      </w:r>
      <w:r w:rsidR="00290754" w:rsidRPr="000E03DD">
        <w:rPr>
          <w:i/>
          <w:spacing w:val="-1"/>
        </w:rPr>
        <w:t>re</w:t>
      </w:r>
      <w:r w:rsidR="00290754" w:rsidRPr="000E03DD">
        <w:rPr>
          <w:i/>
        </w:rPr>
        <w:t>p</w:t>
      </w:r>
      <w:r w:rsidR="00290754" w:rsidRPr="000E03DD">
        <w:rPr>
          <w:i/>
          <w:spacing w:val="1"/>
        </w:rPr>
        <w:t>li</w:t>
      </w:r>
      <w:r w:rsidR="00290754" w:rsidRPr="000E03DD">
        <w:rPr>
          <w:i/>
          <w:spacing w:val="-1"/>
        </w:rPr>
        <w:t>ca</w:t>
      </w:r>
      <w:r w:rsidR="00290754" w:rsidRPr="000E03DD">
        <w:rPr>
          <w:i/>
          <w:spacing w:val="1"/>
        </w:rPr>
        <w:t>t</w:t>
      </w:r>
      <w:r w:rsidR="00290754" w:rsidRPr="000E03DD">
        <w:rPr>
          <w:i/>
          <w:spacing w:val="-1"/>
        </w:rPr>
        <w:t>e</w:t>
      </w:r>
      <w:r w:rsidR="00290754" w:rsidRPr="000E03DD">
        <w:rPr>
          <w:i/>
        </w:rPr>
        <w:t>d</w:t>
      </w:r>
      <w:r w:rsidR="00290754" w:rsidRPr="000E03DD">
        <w:rPr>
          <w:i/>
          <w:spacing w:val="6"/>
        </w:rPr>
        <w:t xml:space="preserve"> </w:t>
      </w:r>
      <w:r w:rsidR="00290754" w:rsidRPr="000E03DD">
        <w:rPr>
          <w:i/>
          <w:spacing w:val="1"/>
        </w:rPr>
        <w:t>t</w:t>
      </w:r>
      <w:r w:rsidR="00290754" w:rsidRPr="000E03DD">
        <w:rPr>
          <w:i/>
        </w:rPr>
        <w:t>o</w:t>
      </w:r>
      <w:r w:rsidR="00290754" w:rsidRPr="000E03DD">
        <w:rPr>
          <w:i/>
          <w:spacing w:val="6"/>
        </w:rPr>
        <w:t xml:space="preserve"> </w:t>
      </w:r>
      <w:r w:rsidR="00290754" w:rsidRPr="000E03DD">
        <w:rPr>
          <w:i/>
        </w:rPr>
        <w:t>o</w:t>
      </w:r>
      <w:r w:rsidR="00290754" w:rsidRPr="000E03DD">
        <w:rPr>
          <w:i/>
          <w:spacing w:val="1"/>
        </w:rPr>
        <w:t>t</w:t>
      </w:r>
      <w:r w:rsidR="00290754" w:rsidRPr="000E03DD">
        <w:rPr>
          <w:i/>
        </w:rPr>
        <w:t>h</w:t>
      </w:r>
      <w:r w:rsidR="00290754" w:rsidRPr="000E03DD">
        <w:rPr>
          <w:i/>
          <w:spacing w:val="-1"/>
        </w:rPr>
        <w:t>e</w:t>
      </w:r>
      <w:r w:rsidR="00290754" w:rsidRPr="000E03DD">
        <w:rPr>
          <w:i/>
        </w:rPr>
        <w:t>r</w:t>
      </w:r>
      <w:r w:rsidR="00290754" w:rsidRPr="000E03DD">
        <w:rPr>
          <w:i/>
          <w:spacing w:val="3"/>
        </w:rPr>
        <w:t xml:space="preserve"> </w:t>
      </w:r>
      <w:r w:rsidR="00290754" w:rsidRPr="000E03DD">
        <w:rPr>
          <w:i/>
          <w:spacing w:val="-1"/>
        </w:rPr>
        <w:t>fee</w:t>
      </w:r>
      <w:r w:rsidR="00290754" w:rsidRPr="000E03DD">
        <w:rPr>
          <w:i/>
        </w:rPr>
        <w:t>d</w:t>
      </w:r>
      <w:r w:rsidR="00290754" w:rsidRPr="000E03DD">
        <w:rPr>
          <w:i/>
          <w:spacing w:val="-1"/>
        </w:rPr>
        <w:t>er</w:t>
      </w:r>
      <w:r w:rsidR="00290754" w:rsidRPr="000E03DD">
        <w:rPr>
          <w:i/>
        </w:rPr>
        <w:t>s.</w:t>
      </w:r>
      <w:r w:rsidR="00290754" w:rsidRPr="000E03DD">
        <w:rPr>
          <w:i/>
          <w:spacing w:val="3"/>
        </w:rPr>
        <w:t xml:space="preserve"> </w:t>
      </w:r>
      <w:r w:rsidR="00290754" w:rsidRPr="000E03DD">
        <w:rPr>
          <w:i/>
        </w:rPr>
        <w:t>The</w:t>
      </w:r>
      <w:r w:rsidR="00290754" w:rsidRPr="000E03DD">
        <w:rPr>
          <w:i/>
          <w:spacing w:val="8"/>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 xml:space="preserve">on </w:t>
      </w:r>
      <w:r w:rsidR="00290754" w:rsidRPr="000E03DD">
        <w:rPr>
          <w:i/>
          <w:spacing w:val="-1"/>
        </w:rPr>
        <w:t>f</w:t>
      </w:r>
      <w:r w:rsidR="00290754" w:rsidRPr="000E03DD">
        <w:rPr>
          <w:i/>
        </w:rPr>
        <w:t>u</w:t>
      </w:r>
      <w:r w:rsidR="00290754" w:rsidRPr="000E03DD">
        <w:rPr>
          <w:i/>
          <w:spacing w:val="-1"/>
        </w:rPr>
        <w:t>r</w:t>
      </w:r>
      <w:r w:rsidR="00290754" w:rsidRPr="000E03DD">
        <w:rPr>
          <w:i/>
          <w:spacing w:val="1"/>
        </w:rPr>
        <w:t>t</w:t>
      </w:r>
      <w:r w:rsidR="00290754" w:rsidRPr="000E03DD">
        <w:rPr>
          <w:i/>
        </w:rPr>
        <w:t>h</w:t>
      </w:r>
      <w:r w:rsidR="00290754" w:rsidRPr="000E03DD">
        <w:rPr>
          <w:i/>
          <w:spacing w:val="-1"/>
        </w:rPr>
        <w:t>e</w:t>
      </w:r>
      <w:r w:rsidR="00290754" w:rsidRPr="000E03DD">
        <w:rPr>
          <w:i/>
        </w:rPr>
        <w:t>r</w:t>
      </w:r>
      <w:r w:rsidR="00290754" w:rsidRPr="000E03DD">
        <w:rPr>
          <w:i/>
          <w:spacing w:val="2"/>
        </w:rPr>
        <w:t xml:space="preserve"> </w:t>
      </w:r>
      <w:r w:rsidR="00290754" w:rsidRPr="000E03DD">
        <w:rPr>
          <w:i/>
        </w:rPr>
        <w:t>d</w:t>
      </w:r>
      <w:r w:rsidR="00290754" w:rsidRPr="000E03DD">
        <w:rPr>
          <w:i/>
          <w:spacing w:val="1"/>
        </w:rPr>
        <w:t>i</w:t>
      </w:r>
      <w:r w:rsidR="00290754" w:rsidRPr="000E03DD">
        <w:rPr>
          <w:i/>
          <w:spacing w:val="-1"/>
        </w:rPr>
        <w:t>r</w:t>
      </w:r>
      <w:r w:rsidR="00290754" w:rsidRPr="000E03DD">
        <w:rPr>
          <w:i/>
          <w:spacing w:val="2"/>
        </w:rPr>
        <w:t>e</w:t>
      </w:r>
      <w:r w:rsidR="00290754" w:rsidRPr="000E03DD">
        <w:rPr>
          <w:i/>
          <w:spacing w:val="-1"/>
        </w:rPr>
        <w:t>c</w:t>
      </w:r>
      <w:r w:rsidR="00290754" w:rsidRPr="000E03DD">
        <w:rPr>
          <w:i/>
          <w:spacing w:val="1"/>
        </w:rPr>
        <w:t>t</w:t>
      </w:r>
      <w:r w:rsidR="00290754" w:rsidRPr="000E03DD">
        <w:rPr>
          <w:i/>
        </w:rPr>
        <w:t>s</w:t>
      </w:r>
      <w:r w:rsidR="00290754" w:rsidRPr="000E03DD">
        <w:rPr>
          <w:i/>
          <w:spacing w:val="5"/>
        </w:rPr>
        <w:t xml:space="preserve"> </w:t>
      </w:r>
      <w:r w:rsidR="00290754" w:rsidRPr="000E03DD">
        <w:rPr>
          <w:i/>
          <w:spacing w:val="1"/>
        </w:rPr>
        <w:t>t</w:t>
      </w:r>
      <w:r w:rsidR="00290754" w:rsidRPr="000E03DD">
        <w:rPr>
          <w:i/>
        </w:rPr>
        <w:t>h</w:t>
      </w:r>
      <w:r w:rsidR="00290754" w:rsidRPr="000E03DD">
        <w:rPr>
          <w:i/>
          <w:spacing w:val="-1"/>
        </w:rPr>
        <w:t>a</w:t>
      </w:r>
      <w:r w:rsidR="00290754" w:rsidRPr="000E03DD">
        <w:rPr>
          <w:i/>
        </w:rPr>
        <w:t>t</w:t>
      </w:r>
      <w:r w:rsidR="00290754" w:rsidRPr="000E03DD">
        <w:rPr>
          <w:i/>
          <w:spacing w:val="7"/>
        </w:rPr>
        <w:t xml:space="preserve"> </w:t>
      </w:r>
      <w:r w:rsidR="00290754" w:rsidRPr="000E03DD">
        <w:rPr>
          <w:i/>
          <w:spacing w:val="1"/>
        </w:rPr>
        <w:t>t</w:t>
      </w:r>
      <w:r w:rsidR="00290754" w:rsidRPr="000E03DD">
        <w:rPr>
          <w:i/>
        </w:rPr>
        <w:t xml:space="preserve">he </w:t>
      </w:r>
      <w:r w:rsidR="00290754" w:rsidRPr="000E03DD">
        <w:rPr>
          <w:i/>
          <w:spacing w:val="2"/>
        </w:rPr>
        <w:t>D</w:t>
      </w:r>
      <w:r w:rsidR="00290754" w:rsidRPr="000E03DD">
        <w:rPr>
          <w:i/>
          <w:spacing w:val="-5"/>
        </w:rPr>
        <w:t>I</w:t>
      </w:r>
      <w:r w:rsidR="00290754" w:rsidRPr="000E03DD">
        <w:rPr>
          <w:i/>
          <w:spacing w:val="1"/>
        </w:rPr>
        <w:t>SC</w:t>
      </w:r>
      <w:r w:rsidR="00290754" w:rsidRPr="000E03DD">
        <w:rPr>
          <w:i/>
        </w:rPr>
        <w:t>OMs</w:t>
      </w:r>
      <w:r w:rsidR="00290754" w:rsidRPr="000E03DD">
        <w:rPr>
          <w:i/>
          <w:spacing w:val="-2"/>
        </w:rPr>
        <w:t xml:space="preserve"> </w:t>
      </w:r>
      <w:r w:rsidR="00290754" w:rsidRPr="000E03DD">
        <w:rPr>
          <w:i/>
        </w:rPr>
        <w:t>shou</w:t>
      </w:r>
      <w:r w:rsidR="00290754" w:rsidRPr="000E03DD">
        <w:rPr>
          <w:i/>
          <w:spacing w:val="1"/>
        </w:rPr>
        <w:t>l</w:t>
      </w:r>
      <w:r w:rsidR="00290754" w:rsidRPr="000E03DD">
        <w:rPr>
          <w:i/>
        </w:rPr>
        <w:t>d</w:t>
      </w:r>
      <w:r w:rsidR="00290754" w:rsidRPr="000E03DD">
        <w:rPr>
          <w:i/>
          <w:spacing w:val="1"/>
        </w:rPr>
        <w:t xml:space="preserve"> </w:t>
      </w:r>
      <w:r w:rsidR="00290754" w:rsidRPr="000E03DD">
        <w:rPr>
          <w:i/>
          <w:spacing w:val="-1"/>
        </w:rPr>
        <w:t>c</w:t>
      </w:r>
      <w:r w:rsidR="00290754" w:rsidRPr="000E03DD">
        <w:rPr>
          <w:i/>
        </w:rPr>
        <w:t>o</w:t>
      </w:r>
      <w:r w:rsidR="00290754" w:rsidRPr="000E03DD">
        <w:rPr>
          <w:i/>
          <w:spacing w:val="1"/>
        </w:rPr>
        <w:t>m</w:t>
      </w:r>
      <w:r w:rsidR="00290754" w:rsidRPr="000E03DD">
        <w:rPr>
          <w:i/>
        </w:rPr>
        <w:t>p</w:t>
      </w:r>
      <w:r w:rsidR="00290754" w:rsidRPr="000E03DD">
        <w:rPr>
          <w:i/>
          <w:spacing w:val="1"/>
        </w:rPr>
        <w:t>l</w:t>
      </w:r>
      <w:r w:rsidR="00290754" w:rsidRPr="000E03DD">
        <w:rPr>
          <w:i/>
          <w:spacing w:val="-1"/>
        </w:rPr>
        <w:t>e</w:t>
      </w:r>
      <w:r w:rsidR="00290754" w:rsidRPr="000E03DD">
        <w:rPr>
          <w:i/>
          <w:spacing w:val="1"/>
        </w:rPr>
        <w:t>t</w:t>
      </w:r>
      <w:r w:rsidR="00290754" w:rsidRPr="000E03DD">
        <w:rPr>
          <w:i/>
        </w:rPr>
        <w:t>e</w:t>
      </w:r>
      <w:r w:rsidR="00290754" w:rsidRPr="000E03DD">
        <w:rPr>
          <w:i/>
          <w:spacing w:val="4"/>
        </w:rPr>
        <w:t xml:space="preserve"> </w:t>
      </w:r>
      <w:r w:rsidR="00290754" w:rsidRPr="000E03DD">
        <w:rPr>
          <w:i/>
        </w:rPr>
        <w:t>po</w:t>
      </w:r>
      <w:r w:rsidR="00290754" w:rsidRPr="000E03DD">
        <w:rPr>
          <w:i/>
          <w:spacing w:val="1"/>
        </w:rPr>
        <w:t>l</w:t>
      </w:r>
      <w:r w:rsidR="00290754" w:rsidRPr="000E03DD">
        <w:rPr>
          <w:i/>
        </w:rPr>
        <w:t>e</w:t>
      </w:r>
      <w:r w:rsidR="00290754" w:rsidRPr="000E03DD">
        <w:rPr>
          <w:i/>
          <w:spacing w:val="4"/>
        </w:rPr>
        <w:t xml:space="preserve"> </w:t>
      </w:r>
      <w:r w:rsidR="00290754" w:rsidRPr="000E03DD">
        <w:rPr>
          <w:i/>
        </w:rPr>
        <w:t>s</w:t>
      </w:r>
      <w:r w:rsidR="00290754" w:rsidRPr="000E03DD">
        <w:rPr>
          <w:i/>
          <w:spacing w:val="-1"/>
        </w:rPr>
        <w:t>c</w:t>
      </w:r>
      <w:r w:rsidR="00290754" w:rsidRPr="000E03DD">
        <w:rPr>
          <w:i/>
        </w:rPr>
        <w:t>h</w:t>
      </w:r>
      <w:r w:rsidR="00290754" w:rsidRPr="000E03DD">
        <w:rPr>
          <w:i/>
          <w:spacing w:val="-1"/>
        </w:rPr>
        <w:t>e</w:t>
      </w:r>
      <w:r w:rsidR="00290754" w:rsidRPr="000E03DD">
        <w:rPr>
          <w:i/>
        </w:rPr>
        <w:t>du</w:t>
      </w:r>
      <w:r w:rsidR="00290754" w:rsidRPr="000E03DD">
        <w:rPr>
          <w:i/>
          <w:spacing w:val="1"/>
        </w:rPr>
        <w:t>li</w:t>
      </w:r>
      <w:r w:rsidR="00290754" w:rsidRPr="000E03DD">
        <w:rPr>
          <w:i/>
        </w:rPr>
        <w:t>n</w:t>
      </w:r>
      <w:r w:rsidR="00290754" w:rsidRPr="000E03DD">
        <w:rPr>
          <w:i/>
          <w:spacing w:val="-2"/>
        </w:rPr>
        <w:t>g</w:t>
      </w:r>
      <w:r w:rsidR="00290754" w:rsidRPr="000E03DD">
        <w:rPr>
          <w:i/>
        </w:rPr>
        <w:t>,</w:t>
      </w:r>
      <w:r w:rsidR="00290754" w:rsidRPr="000E03DD">
        <w:rPr>
          <w:i/>
          <w:spacing w:val="-1"/>
        </w:rPr>
        <w:t xml:space="preserve"> c</w:t>
      </w:r>
      <w:r w:rsidR="00290754" w:rsidRPr="000E03DD">
        <w:rPr>
          <w:i/>
        </w:rPr>
        <w:t>on</w:t>
      </w:r>
      <w:r w:rsidR="00290754" w:rsidRPr="000E03DD">
        <w:rPr>
          <w:i/>
          <w:spacing w:val="3"/>
        </w:rPr>
        <w:t>s</w:t>
      </w:r>
      <w:r w:rsidR="00290754" w:rsidRPr="000E03DD">
        <w:rPr>
          <w:i/>
        </w:rPr>
        <w:t>u</w:t>
      </w:r>
      <w:r w:rsidR="00290754" w:rsidRPr="000E03DD">
        <w:rPr>
          <w:i/>
          <w:spacing w:val="1"/>
        </w:rPr>
        <w:t>m</w:t>
      </w:r>
      <w:r w:rsidR="00290754" w:rsidRPr="000E03DD">
        <w:rPr>
          <w:i/>
          <w:spacing w:val="-1"/>
        </w:rPr>
        <w:t>e</w:t>
      </w:r>
      <w:r w:rsidR="00290754" w:rsidRPr="000E03DD">
        <w:rPr>
          <w:i/>
        </w:rPr>
        <w:t>r</w:t>
      </w:r>
      <w:r w:rsidR="00290754" w:rsidRPr="000E03DD">
        <w:rPr>
          <w:i/>
          <w:spacing w:val="2"/>
        </w:rPr>
        <w:t xml:space="preserve"> </w:t>
      </w:r>
      <w:r w:rsidR="00290754" w:rsidRPr="000E03DD">
        <w:rPr>
          <w:i/>
          <w:spacing w:val="1"/>
        </w:rPr>
        <w:t>i</w:t>
      </w:r>
      <w:r w:rsidR="00290754" w:rsidRPr="000E03DD">
        <w:rPr>
          <w:i/>
        </w:rPr>
        <w:t>nd</w:t>
      </w:r>
      <w:r w:rsidR="00290754" w:rsidRPr="000E03DD">
        <w:rPr>
          <w:i/>
          <w:spacing w:val="-1"/>
        </w:rPr>
        <w:t>e</w:t>
      </w:r>
      <w:r w:rsidR="00290754" w:rsidRPr="000E03DD">
        <w:rPr>
          <w:i/>
          <w:spacing w:val="2"/>
        </w:rPr>
        <w:t>x</w:t>
      </w:r>
      <w:r w:rsidR="00290754" w:rsidRPr="000E03DD">
        <w:rPr>
          <w:i/>
          <w:spacing w:val="1"/>
        </w:rPr>
        <w:t>i</w:t>
      </w:r>
      <w:r w:rsidR="00290754" w:rsidRPr="000E03DD">
        <w:rPr>
          <w:i/>
        </w:rPr>
        <w:t>n</w:t>
      </w:r>
      <w:r w:rsidR="00290754" w:rsidRPr="000E03DD">
        <w:rPr>
          <w:i/>
          <w:spacing w:val="-2"/>
        </w:rPr>
        <w:t>g</w:t>
      </w:r>
      <w:r w:rsidR="00290754" w:rsidRPr="000E03DD">
        <w:rPr>
          <w:i/>
        </w:rPr>
        <w:t>, d</w:t>
      </w:r>
      <w:r w:rsidR="00290754" w:rsidRPr="000E03DD">
        <w:rPr>
          <w:i/>
          <w:spacing w:val="1"/>
        </w:rPr>
        <w:t>i</w:t>
      </w:r>
      <w:r w:rsidR="00290754" w:rsidRPr="000E03DD">
        <w:rPr>
          <w:i/>
        </w:rPr>
        <w:t>s</w:t>
      </w:r>
      <w:r w:rsidR="00290754" w:rsidRPr="000E03DD">
        <w:rPr>
          <w:i/>
          <w:spacing w:val="1"/>
        </w:rPr>
        <w:t>t</w:t>
      </w:r>
      <w:r w:rsidR="00290754" w:rsidRPr="000E03DD">
        <w:rPr>
          <w:i/>
          <w:spacing w:val="-1"/>
        </w:rPr>
        <w:t>r</w:t>
      </w:r>
      <w:r w:rsidR="00290754" w:rsidRPr="000E03DD">
        <w:rPr>
          <w:i/>
          <w:spacing w:val="1"/>
        </w:rPr>
        <w:t>i</w:t>
      </w:r>
      <w:r w:rsidR="00290754" w:rsidRPr="000E03DD">
        <w:rPr>
          <w:i/>
        </w:rPr>
        <w:t>bu</w:t>
      </w:r>
      <w:r w:rsidR="00290754" w:rsidRPr="000E03DD">
        <w:rPr>
          <w:i/>
          <w:spacing w:val="1"/>
        </w:rPr>
        <w:t>t</w:t>
      </w:r>
      <w:r w:rsidR="00290754" w:rsidRPr="000E03DD">
        <w:rPr>
          <w:i/>
          <w:spacing w:val="-2"/>
        </w:rPr>
        <w:t>i</w:t>
      </w:r>
      <w:r w:rsidR="00290754" w:rsidRPr="000E03DD">
        <w:rPr>
          <w:i/>
        </w:rPr>
        <w:t>on</w:t>
      </w:r>
      <w:r w:rsidR="00290754" w:rsidRPr="000E03DD">
        <w:rPr>
          <w:i/>
          <w:spacing w:val="-1"/>
        </w:rPr>
        <w:t xml:space="preserve"> </w:t>
      </w:r>
      <w:r w:rsidR="00290754" w:rsidRPr="000E03DD">
        <w:rPr>
          <w:i/>
        </w:rPr>
        <w:t>n</w:t>
      </w:r>
      <w:r w:rsidR="00290754" w:rsidRPr="000E03DD">
        <w:rPr>
          <w:i/>
          <w:spacing w:val="-1"/>
        </w:rPr>
        <w:t>e</w:t>
      </w:r>
      <w:r w:rsidR="00290754" w:rsidRPr="000E03DD">
        <w:rPr>
          <w:i/>
          <w:spacing w:val="1"/>
        </w:rPr>
        <w:t>t</w:t>
      </w:r>
      <w:r w:rsidR="00290754" w:rsidRPr="000E03DD">
        <w:rPr>
          <w:i/>
        </w:rPr>
        <w:t>wo</w:t>
      </w:r>
      <w:r w:rsidR="00290754" w:rsidRPr="000E03DD">
        <w:rPr>
          <w:i/>
          <w:spacing w:val="-1"/>
        </w:rPr>
        <w:t>r</w:t>
      </w:r>
      <w:r w:rsidR="00290754" w:rsidRPr="000E03DD">
        <w:rPr>
          <w:i/>
        </w:rPr>
        <w:t xml:space="preserve">k </w:t>
      </w:r>
      <w:r w:rsidR="00290754" w:rsidRPr="000E03DD">
        <w:rPr>
          <w:i/>
          <w:spacing w:val="1"/>
        </w:rPr>
        <w:t>m</w:t>
      </w:r>
      <w:r w:rsidR="00290754" w:rsidRPr="000E03DD">
        <w:rPr>
          <w:i/>
          <w:spacing w:val="-1"/>
        </w:rPr>
        <w:t>a</w:t>
      </w:r>
      <w:r w:rsidR="00290754" w:rsidRPr="000E03DD">
        <w:rPr>
          <w:i/>
        </w:rPr>
        <w:t>pp</w:t>
      </w:r>
      <w:r w:rsidR="00290754" w:rsidRPr="000E03DD">
        <w:rPr>
          <w:i/>
          <w:spacing w:val="1"/>
        </w:rPr>
        <w:t>i</w:t>
      </w:r>
      <w:r w:rsidR="00290754" w:rsidRPr="000E03DD">
        <w:rPr>
          <w:i/>
        </w:rPr>
        <w:t>ng</w:t>
      </w:r>
      <w:r w:rsidR="00290754" w:rsidRPr="000E03DD">
        <w:rPr>
          <w:i/>
          <w:spacing w:val="11"/>
        </w:rPr>
        <w:t xml:space="preserve"> </w:t>
      </w:r>
      <w:r w:rsidR="00290754" w:rsidRPr="000E03DD">
        <w:rPr>
          <w:i/>
          <w:spacing w:val="1"/>
        </w:rPr>
        <w:t>li</w:t>
      </w:r>
      <w:r w:rsidR="00290754" w:rsidRPr="000E03DD">
        <w:rPr>
          <w:i/>
        </w:rPr>
        <w:t>nk</w:t>
      </w:r>
      <w:r w:rsidR="00290754" w:rsidRPr="000E03DD">
        <w:rPr>
          <w:i/>
          <w:spacing w:val="1"/>
        </w:rPr>
        <w:t>i</w:t>
      </w:r>
      <w:r w:rsidR="00290754" w:rsidRPr="000E03DD">
        <w:rPr>
          <w:i/>
          <w:spacing w:val="2"/>
        </w:rPr>
        <w:t>n</w:t>
      </w:r>
      <w:r w:rsidR="00290754" w:rsidRPr="000E03DD">
        <w:rPr>
          <w:i/>
        </w:rPr>
        <w:t>g</w:t>
      </w:r>
      <w:r w:rsidR="00290754" w:rsidRPr="000E03DD">
        <w:rPr>
          <w:i/>
          <w:spacing w:val="11"/>
        </w:rPr>
        <w:t xml:space="preserve"> </w:t>
      </w:r>
      <w:r w:rsidR="00290754" w:rsidRPr="000E03DD">
        <w:rPr>
          <w:i/>
        </w:rPr>
        <w:t>w</w:t>
      </w:r>
      <w:r w:rsidR="00290754" w:rsidRPr="000E03DD">
        <w:rPr>
          <w:i/>
          <w:spacing w:val="1"/>
        </w:rPr>
        <w:t>it</w:t>
      </w:r>
      <w:r w:rsidR="00290754" w:rsidRPr="000E03DD">
        <w:rPr>
          <w:i/>
        </w:rPr>
        <w:t>h</w:t>
      </w:r>
      <w:r w:rsidR="00290754" w:rsidRPr="000E03DD">
        <w:rPr>
          <w:i/>
          <w:spacing w:val="15"/>
        </w:rPr>
        <w:t xml:space="preserve"> </w:t>
      </w:r>
      <w:r w:rsidR="00290754" w:rsidRPr="000E03DD">
        <w:rPr>
          <w:i/>
          <w:spacing w:val="1"/>
        </w:rPr>
        <w:t>i</w:t>
      </w:r>
      <w:r w:rsidR="00290754" w:rsidRPr="000E03DD">
        <w:rPr>
          <w:i/>
          <w:spacing w:val="2"/>
        </w:rPr>
        <w:t>n</w:t>
      </w:r>
      <w:r w:rsidR="00290754" w:rsidRPr="000E03DD">
        <w:rPr>
          <w:i/>
        </w:rPr>
        <w:t>d</w:t>
      </w:r>
      <w:r w:rsidR="00290754" w:rsidRPr="000E03DD">
        <w:rPr>
          <w:i/>
          <w:spacing w:val="-1"/>
        </w:rPr>
        <w:t>e</w:t>
      </w:r>
      <w:r w:rsidR="00290754" w:rsidRPr="000E03DD">
        <w:rPr>
          <w:i/>
          <w:spacing w:val="2"/>
        </w:rPr>
        <w:t>x</w:t>
      </w:r>
      <w:r w:rsidR="00290754" w:rsidRPr="000E03DD">
        <w:rPr>
          <w:i/>
          <w:spacing w:val="-1"/>
        </w:rPr>
        <w:t>e</w:t>
      </w:r>
      <w:r w:rsidR="00290754" w:rsidRPr="000E03DD">
        <w:rPr>
          <w:i/>
        </w:rPr>
        <w:t>d</w:t>
      </w:r>
      <w:r w:rsidR="00290754" w:rsidRPr="000E03DD">
        <w:rPr>
          <w:i/>
          <w:spacing w:val="14"/>
        </w:rPr>
        <w:t xml:space="preserve"> </w:t>
      </w:r>
      <w:r w:rsidR="00290754" w:rsidRPr="000E03DD">
        <w:rPr>
          <w:i/>
          <w:spacing w:val="-1"/>
        </w:rPr>
        <w:t>c</w:t>
      </w:r>
      <w:r w:rsidR="00290754" w:rsidRPr="000E03DD">
        <w:rPr>
          <w:i/>
        </w:rPr>
        <w:t>onsu</w:t>
      </w:r>
      <w:r w:rsidR="00290754" w:rsidRPr="000E03DD">
        <w:rPr>
          <w:i/>
          <w:spacing w:val="1"/>
        </w:rPr>
        <w:t>m</w:t>
      </w:r>
      <w:r w:rsidR="00290754" w:rsidRPr="000E03DD">
        <w:rPr>
          <w:i/>
          <w:spacing w:val="-1"/>
        </w:rPr>
        <w:t>e</w:t>
      </w:r>
      <w:r w:rsidR="00290754" w:rsidRPr="000E03DD">
        <w:rPr>
          <w:i/>
        </w:rPr>
        <w:t xml:space="preserve">r   </w:t>
      </w:r>
      <w:r w:rsidR="00290754" w:rsidRPr="000E03DD">
        <w:rPr>
          <w:i/>
          <w:spacing w:val="-1"/>
        </w:rPr>
        <w:t>a</w:t>
      </w:r>
      <w:r w:rsidR="00290754" w:rsidRPr="000E03DD">
        <w:rPr>
          <w:i/>
        </w:rPr>
        <w:t>nd</w:t>
      </w:r>
      <w:r w:rsidR="00290754" w:rsidRPr="000E03DD">
        <w:rPr>
          <w:i/>
          <w:spacing w:val="18"/>
        </w:rPr>
        <w:t xml:space="preserve"> </w:t>
      </w:r>
      <w:r w:rsidR="00290754" w:rsidRPr="000E03DD">
        <w:rPr>
          <w:i/>
          <w:spacing w:val="-1"/>
        </w:rPr>
        <w:t>a</w:t>
      </w:r>
      <w:r w:rsidR="00290754" w:rsidRPr="000E03DD">
        <w:rPr>
          <w:i/>
          <w:spacing w:val="3"/>
        </w:rPr>
        <w:t>l</w:t>
      </w:r>
      <w:r w:rsidR="00290754" w:rsidRPr="000E03DD">
        <w:rPr>
          <w:i/>
        </w:rPr>
        <w:t>so</w:t>
      </w:r>
      <w:r w:rsidR="00290754" w:rsidRPr="000E03DD">
        <w:rPr>
          <w:i/>
          <w:spacing w:val="16"/>
        </w:rPr>
        <w:t xml:space="preserve"> </w:t>
      </w:r>
      <w:r w:rsidR="00290754" w:rsidRPr="000E03DD">
        <w:rPr>
          <w:i/>
          <w:spacing w:val="-1"/>
        </w:rPr>
        <w:t>e</w:t>
      </w:r>
      <w:r w:rsidR="00290754" w:rsidRPr="000E03DD">
        <w:rPr>
          <w:i/>
        </w:rPr>
        <w:t>nsu</w:t>
      </w:r>
      <w:r w:rsidR="00290754" w:rsidRPr="000E03DD">
        <w:rPr>
          <w:i/>
          <w:spacing w:val="-1"/>
        </w:rPr>
        <w:t>r</w:t>
      </w:r>
      <w:r w:rsidR="00290754" w:rsidRPr="000E03DD">
        <w:rPr>
          <w:i/>
        </w:rPr>
        <w:t>e</w:t>
      </w:r>
      <w:r w:rsidR="00290754" w:rsidRPr="000E03DD">
        <w:rPr>
          <w:i/>
          <w:spacing w:val="15"/>
        </w:rPr>
        <w:t xml:space="preserve"> </w:t>
      </w:r>
      <w:r w:rsidR="00290754" w:rsidRPr="000E03DD">
        <w:rPr>
          <w:i/>
          <w:spacing w:val="1"/>
        </w:rPr>
        <w:t>t</w:t>
      </w:r>
      <w:r w:rsidR="00290754" w:rsidRPr="000E03DD">
        <w:rPr>
          <w:i/>
        </w:rPr>
        <w:t>h</w:t>
      </w:r>
      <w:r w:rsidR="00290754" w:rsidRPr="000E03DD">
        <w:rPr>
          <w:i/>
          <w:spacing w:val="-1"/>
        </w:rPr>
        <w:t>a</w:t>
      </w:r>
      <w:r w:rsidR="00290754" w:rsidRPr="000E03DD">
        <w:rPr>
          <w:i/>
        </w:rPr>
        <w:t xml:space="preserve">t  </w:t>
      </w:r>
      <w:r w:rsidR="00290754" w:rsidRPr="000E03DD">
        <w:rPr>
          <w:i/>
          <w:spacing w:val="5"/>
        </w:rPr>
        <w:t xml:space="preserve"> </w:t>
      </w:r>
      <w:r w:rsidR="00290754" w:rsidRPr="000E03DD">
        <w:rPr>
          <w:i/>
          <w:spacing w:val="-1"/>
        </w:rPr>
        <w:t>re</w:t>
      </w:r>
      <w:r w:rsidR="00290754" w:rsidRPr="000E03DD">
        <w:rPr>
          <w:i/>
          <w:spacing w:val="1"/>
        </w:rPr>
        <w:t>li</w:t>
      </w:r>
      <w:r w:rsidR="00290754" w:rsidRPr="000E03DD">
        <w:rPr>
          <w:i/>
          <w:spacing w:val="-1"/>
        </w:rPr>
        <w:t>a</w:t>
      </w:r>
      <w:r w:rsidR="00290754" w:rsidRPr="000E03DD">
        <w:rPr>
          <w:i/>
        </w:rPr>
        <w:t>b</w:t>
      </w:r>
      <w:r w:rsidR="00290754" w:rsidRPr="000E03DD">
        <w:rPr>
          <w:i/>
          <w:spacing w:val="1"/>
        </w:rPr>
        <w:t>l</w:t>
      </w:r>
      <w:r w:rsidR="00290754" w:rsidRPr="000E03DD">
        <w:rPr>
          <w:i/>
        </w:rPr>
        <w:t>e</w:t>
      </w:r>
      <w:r w:rsidR="00290754" w:rsidRPr="000E03DD">
        <w:rPr>
          <w:i/>
          <w:spacing w:val="20"/>
        </w:rPr>
        <w:t xml:space="preserve"> </w:t>
      </w:r>
      <w:r w:rsidR="00290754" w:rsidRPr="000E03DD">
        <w:rPr>
          <w:i/>
        </w:rPr>
        <w:t>&amp;</w:t>
      </w:r>
      <w:r w:rsidR="00290754" w:rsidRPr="000E03DD">
        <w:rPr>
          <w:i/>
          <w:spacing w:val="18"/>
        </w:rPr>
        <w:t xml:space="preserve"> </w:t>
      </w:r>
      <w:r w:rsidR="00290754" w:rsidRPr="000E03DD">
        <w:rPr>
          <w:i/>
          <w:spacing w:val="-1"/>
        </w:rPr>
        <w:t>c</w:t>
      </w:r>
      <w:r w:rsidR="00290754" w:rsidRPr="000E03DD">
        <w:rPr>
          <w:i/>
        </w:rPr>
        <w:t>o</w:t>
      </w:r>
      <w:r w:rsidR="00290754" w:rsidRPr="000E03DD">
        <w:rPr>
          <w:i/>
          <w:spacing w:val="-1"/>
        </w:rPr>
        <w:t>r</w:t>
      </w:r>
      <w:r w:rsidR="00290754" w:rsidRPr="000E03DD">
        <w:rPr>
          <w:i/>
          <w:spacing w:val="2"/>
        </w:rPr>
        <w:t>r</w:t>
      </w:r>
      <w:r w:rsidR="00290754" w:rsidRPr="000E03DD">
        <w:rPr>
          <w:i/>
          <w:spacing w:val="-1"/>
        </w:rPr>
        <w:t>ec</w:t>
      </w:r>
      <w:r w:rsidR="00290754" w:rsidRPr="000E03DD">
        <w:rPr>
          <w:i/>
        </w:rPr>
        <w:t xml:space="preserve">t </w:t>
      </w:r>
      <w:r w:rsidR="00290754" w:rsidRPr="000E03DD">
        <w:rPr>
          <w:i/>
          <w:spacing w:val="1"/>
        </w:rPr>
        <w:t>m</w:t>
      </w:r>
      <w:r w:rsidR="00290754" w:rsidRPr="000E03DD">
        <w:rPr>
          <w:i/>
          <w:spacing w:val="-1"/>
        </w:rPr>
        <w:t>e</w:t>
      </w:r>
      <w:r w:rsidR="00290754" w:rsidRPr="000E03DD">
        <w:rPr>
          <w:i/>
          <w:spacing w:val="1"/>
        </w:rPr>
        <w:t>t</w:t>
      </w:r>
      <w:r w:rsidR="00290754" w:rsidRPr="000E03DD">
        <w:rPr>
          <w:i/>
          <w:spacing w:val="-1"/>
        </w:rPr>
        <w:t>er</w:t>
      </w:r>
      <w:r w:rsidR="00290754" w:rsidRPr="000E03DD">
        <w:rPr>
          <w:i/>
        </w:rPr>
        <w:t>s</w:t>
      </w:r>
      <w:r w:rsidR="00290754" w:rsidRPr="000E03DD">
        <w:rPr>
          <w:i/>
          <w:spacing w:val="8"/>
        </w:rPr>
        <w:t xml:space="preserve"> </w:t>
      </w:r>
      <w:r w:rsidR="00290754" w:rsidRPr="000E03DD">
        <w:rPr>
          <w:i/>
          <w:spacing w:val="-1"/>
        </w:rPr>
        <w:t>a</w:t>
      </w:r>
      <w:r w:rsidR="00290754" w:rsidRPr="000E03DD">
        <w:rPr>
          <w:i/>
          <w:spacing w:val="2"/>
        </w:rPr>
        <w:t>r</w:t>
      </w:r>
      <w:r w:rsidR="00290754" w:rsidRPr="000E03DD">
        <w:rPr>
          <w:i/>
        </w:rPr>
        <w:t>e</w:t>
      </w:r>
      <w:r w:rsidR="00290754" w:rsidRPr="000E03DD">
        <w:rPr>
          <w:i/>
          <w:spacing w:val="8"/>
        </w:rPr>
        <w:t xml:space="preserve"> </w:t>
      </w:r>
      <w:r w:rsidR="00290754" w:rsidRPr="000E03DD">
        <w:rPr>
          <w:i/>
          <w:spacing w:val="1"/>
        </w:rPr>
        <w:t>i</w:t>
      </w:r>
      <w:r w:rsidR="00290754" w:rsidRPr="000E03DD">
        <w:rPr>
          <w:i/>
        </w:rPr>
        <w:t>ns</w:t>
      </w:r>
      <w:r w:rsidR="00290754" w:rsidRPr="000E03DD">
        <w:rPr>
          <w:i/>
          <w:spacing w:val="1"/>
        </w:rPr>
        <w:t>t</w:t>
      </w:r>
      <w:r w:rsidR="00290754" w:rsidRPr="000E03DD">
        <w:rPr>
          <w:i/>
          <w:spacing w:val="-1"/>
        </w:rPr>
        <w:t>a</w:t>
      </w:r>
      <w:r w:rsidR="00290754" w:rsidRPr="000E03DD">
        <w:rPr>
          <w:i/>
          <w:spacing w:val="1"/>
        </w:rPr>
        <w:t>ll</w:t>
      </w:r>
      <w:r w:rsidR="00290754" w:rsidRPr="000E03DD">
        <w:rPr>
          <w:i/>
          <w:spacing w:val="-1"/>
        </w:rPr>
        <w:t>e</w:t>
      </w:r>
      <w:r w:rsidR="00290754" w:rsidRPr="000E03DD">
        <w:rPr>
          <w:i/>
        </w:rPr>
        <w:t>d</w:t>
      </w:r>
      <w:r w:rsidR="00290754" w:rsidRPr="000E03DD">
        <w:rPr>
          <w:i/>
          <w:spacing w:val="7"/>
        </w:rPr>
        <w:t xml:space="preserve"> </w:t>
      </w:r>
      <w:r w:rsidR="00290754" w:rsidRPr="000E03DD">
        <w:rPr>
          <w:i/>
          <w:spacing w:val="-1"/>
        </w:rPr>
        <w:t>a</w:t>
      </w:r>
      <w:r w:rsidR="00290754" w:rsidRPr="000E03DD">
        <w:rPr>
          <w:i/>
        </w:rPr>
        <w:t>t</w:t>
      </w:r>
      <w:r w:rsidR="00290754" w:rsidRPr="000E03DD">
        <w:rPr>
          <w:i/>
          <w:spacing w:val="11"/>
        </w:rPr>
        <w:t xml:space="preserve"> </w:t>
      </w:r>
      <w:r w:rsidR="00290754" w:rsidRPr="000E03DD">
        <w:rPr>
          <w:i/>
          <w:spacing w:val="-1"/>
        </w:rPr>
        <w:t>a</w:t>
      </w:r>
      <w:r w:rsidR="00290754" w:rsidRPr="000E03DD">
        <w:rPr>
          <w:i/>
          <w:spacing w:val="1"/>
        </w:rPr>
        <w:t>l</w:t>
      </w:r>
      <w:r w:rsidR="00290754" w:rsidRPr="000E03DD">
        <w:rPr>
          <w:i/>
        </w:rPr>
        <w:t>l</w:t>
      </w:r>
      <w:r w:rsidR="00290754" w:rsidRPr="000E03DD">
        <w:rPr>
          <w:i/>
          <w:spacing w:val="11"/>
        </w:rPr>
        <w:t xml:space="preserve"> </w:t>
      </w:r>
      <w:r w:rsidR="00290754" w:rsidRPr="000E03DD">
        <w:rPr>
          <w:i/>
        </w:rPr>
        <w:t>po</w:t>
      </w:r>
      <w:r w:rsidR="00290754" w:rsidRPr="000E03DD">
        <w:rPr>
          <w:i/>
          <w:spacing w:val="1"/>
        </w:rPr>
        <w:t>i</w:t>
      </w:r>
      <w:r w:rsidR="00290754" w:rsidRPr="000E03DD">
        <w:rPr>
          <w:i/>
        </w:rPr>
        <w:t>n</w:t>
      </w:r>
      <w:r w:rsidR="00290754" w:rsidRPr="000E03DD">
        <w:rPr>
          <w:i/>
          <w:spacing w:val="1"/>
        </w:rPr>
        <w:t>t</w:t>
      </w:r>
      <w:r w:rsidR="00290754" w:rsidRPr="000E03DD">
        <w:rPr>
          <w:i/>
        </w:rPr>
        <w:t>s</w:t>
      </w:r>
      <w:r w:rsidR="00290754" w:rsidRPr="000E03DD">
        <w:rPr>
          <w:i/>
          <w:spacing w:val="6"/>
        </w:rPr>
        <w:t xml:space="preserve"> </w:t>
      </w:r>
      <w:r w:rsidR="00290754" w:rsidRPr="000E03DD">
        <w:rPr>
          <w:i/>
        </w:rPr>
        <w:t>of</w:t>
      </w:r>
      <w:r w:rsidR="00290754" w:rsidRPr="000E03DD">
        <w:rPr>
          <w:i/>
          <w:spacing w:val="7"/>
        </w:rPr>
        <w:t xml:space="preserve"> </w:t>
      </w:r>
      <w:r w:rsidR="00290754" w:rsidRPr="000E03DD">
        <w:rPr>
          <w:i/>
          <w:spacing w:val="-1"/>
        </w:rPr>
        <w:t>c</w:t>
      </w:r>
      <w:r w:rsidR="00290754" w:rsidRPr="000E03DD">
        <w:rPr>
          <w:i/>
        </w:rPr>
        <w:t>onsu</w:t>
      </w:r>
      <w:r w:rsidR="00290754" w:rsidRPr="000E03DD">
        <w:rPr>
          <w:i/>
          <w:spacing w:val="1"/>
        </w:rPr>
        <w:t>m</w:t>
      </w:r>
      <w:r w:rsidR="00290754" w:rsidRPr="000E03DD">
        <w:rPr>
          <w:i/>
        </w:rPr>
        <w:t>p</w:t>
      </w:r>
      <w:r w:rsidR="00290754" w:rsidRPr="000E03DD">
        <w:rPr>
          <w:i/>
          <w:spacing w:val="1"/>
        </w:rPr>
        <w:t>ti</w:t>
      </w:r>
      <w:r w:rsidR="00290754" w:rsidRPr="000E03DD">
        <w:rPr>
          <w:i/>
        </w:rPr>
        <w:t xml:space="preserve">on </w:t>
      </w:r>
      <w:r w:rsidR="00290754" w:rsidRPr="000E03DD">
        <w:rPr>
          <w:i/>
          <w:spacing w:val="-1"/>
        </w:rPr>
        <w:t>f</w:t>
      </w:r>
      <w:r w:rsidR="00290754" w:rsidRPr="000E03DD">
        <w:rPr>
          <w:i/>
        </w:rPr>
        <w:t>or</w:t>
      </w:r>
      <w:r w:rsidR="00290754" w:rsidRPr="000E03DD">
        <w:rPr>
          <w:i/>
          <w:spacing w:val="6"/>
        </w:rPr>
        <w:t xml:space="preserve"> </w:t>
      </w:r>
      <w:r w:rsidR="00290754" w:rsidRPr="000E03DD">
        <w:rPr>
          <w:i/>
          <w:spacing w:val="1"/>
        </w:rPr>
        <w:t>t</w:t>
      </w:r>
      <w:r w:rsidR="00290754" w:rsidRPr="000E03DD">
        <w:rPr>
          <w:i/>
        </w:rPr>
        <w:t>he</w:t>
      </w:r>
      <w:r w:rsidR="00290754" w:rsidRPr="000E03DD">
        <w:rPr>
          <w:i/>
          <w:spacing w:val="8"/>
        </w:rPr>
        <w:t xml:space="preserve"> </w:t>
      </w:r>
      <w:r w:rsidR="00290754" w:rsidRPr="000E03DD">
        <w:rPr>
          <w:i/>
        </w:rPr>
        <w:t>pu</w:t>
      </w:r>
      <w:r w:rsidR="00290754" w:rsidRPr="000E03DD">
        <w:rPr>
          <w:i/>
          <w:spacing w:val="-1"/>
        </w:rPr>
        <w:t>r</w:t>
      </w:r>
      <w:r w:rsidR="00290754" w:rsidRPr="000E03DD">
        <w:rPr>
          <w:i/>
        </w:rPr>
        <w:t>pose</w:t>
      </w:r>
      <w:r w:rsidR="00290754" w:rsidRPr="000E03DD">
        <w:rPr>
          <w:i/>
          <w:spacing w:val="3"/>
        </w:rPr>
        <w:t xml:space="preserve"> </w:t>
      </w:r>
      <w:r w:rsidR="00290754" w:rsidRPr="000E03DD">
        <w:rPr>
          <w:i/>
        </w:rPr>
        <w:t>of</w:t>
      </w:r>
      <w:r w:rsidR="00290754" w:rsidRPr="000E03DD">
        <w:rPr>
          <w:i/>
          <w:spacing w:val="7"/>
        </w:rPr>
        <w:t xml:space="preserve"> </w:t>
      </w:r>
      <w:r w:rsidR="00290754" w:rsidRPr="000E03DD">
        <w:rPr>
          <w:i/>
        </w:rPr>
        <w:t>E</w:t>
      </w:r>
      <w:r w:rsidR="00290754" w:rsidRPr="000E03DD">
        <w:rPr>
          <w:i/>
          <w:spacing w:val="2"/>
        </w:rPr>
        <w:t>n</w:t>
      </w:r>
      <w:r w:rsidR="00290754" w:rsidRPr="000E03DD">
        <w:rPr>
          <w:i/>
          <w:spacing w:val="-1"/>
        </w:rPr>
        <w:t>e</w:t>
      </w:r>
      <w:r w:rsidR="00290754" w:rsidRPr="000E03DD">
        <w:rPr>
          <w:i/>
          <w:spacing w:val="2"/>
        </w:rPr>
        <w:t>r</w:t>
      </w:r>
      <w:r w:rsidR="00290754" w:rsidRPr="000E03DD">
        <w:rPr>
          <w:i/>
        </w:rPr>
        <w:t>gy</w:t>
      </w:r>
      <w:r w:rsidR="00290754" w:rsidRPr="000E03DD">
        <w:rPr>
          <w:i/>
          <w:spacing w:val="4"/>
        </w:rPr>
        <w:t xml:space="preserve"> </w:t>
      </w:r>
      <w:r w:rsidR="00290754" w:rsidRPr="000E03DD">
        <w:rPr>
          <w:i/>
        </w:rPr>
        <w:t>Aud</w:t>
      </w:r>
      <w:r w:rsidR="00290754" w:rsidRPr="000E03DD">
        <w:rPr>
          <w:i/>
          <w:spacing w:val="1"/>
        </w:rPr>
        <w:t>i</w:t>
      </w:r>
      <w:r w:rsidR="00290754" w:rsidRPr="000E03DD">
        <w:rPr>
          <w:i/>
        </w:rPr>
        <w:t>t</w:t>
      </w:r>
      <w:r w:rsidR="00290754" w:rsidRPr="000E03DD">
        <w:rPr>
          <w:i/>
          <w:spacing w:val="7"/>
        </w:rPr>
        <w:t xml:space="preserve"> </w:t>
      </w:r>
      <w:r w:rsidR="00290754" w:rsidRPr="000E03DD">
        <w:rPr>
          <w:i/>
          <w:spacing w:val="1"/>
        </w:rPr>
        <w:t>t</w:t>
      </w:r>
      <w:r w:rsidR="00290754" w:rsidRPr="000E03DD">
        <w:rPr>
          <w:i/>
        </w:rPr>
        <w:t xml:space="preserve">o </w:t>
      </w:r>
      <w:r w:rsidR="00290754" w:rsidRPr="000E03DD">
        <w:rPr>
          <w:i/>
          <w:spacing w:val="1"/>
        </w:rPr>
        <w:t>i</w:t>
      </w:r>
      <w:r w:rsidR="00290754" w:rsidRPr="000E03DD">
        <w:rPr>
          <w:i/>
        </w:rPr>
        <w:t>d</w:t>
      </w:r>
      <w:r w:rsidR="00290754" w:rsidRPr="000E03DD">
        <w:rPr>
          <w:i/>
          <w:spacing w:val="-1"/>
        </w:rPr>
        <w:t>e</w:t>
      </w:r>
      <w:r w:rsidR="00290754" w:rsidRPr="000E03DD">
        <w:rPr>
          <w:i/>
        </w:rPr>
        <w:t>n</w:t>
      </w:r>
      <w:r w:rsidR="00290754" w:rsidRPr="000E03DD">
        <w:rPr>
          <w:i/>
          <w:spacing w:val="1"/>
        </w:rPr>
        <w:t>ti</w:t>
      </w:r>
      <w:r w:rsidR="00290754" w:rsidRPr="000E03DD">
        <w:rPr>
          <w:i/>
          <w:spacing w:val="2"/>
        </w:rPr>
        <w:t>f</w:t>
      </w:r>
      <w:r w:rsidR="00290754" w:rsidRPr="000E03DD">
        <w:rPr>
          <w:i/>
        </w:rPr>
        <w:t>y</w:t>
      </w:r>
      <w:r w:rsidR="00290754" w:rsidRPr="000E03DD">
        <w:rPr>
          <w:i/>
          <w:spacing w:val="37"/>
        </w:rPr>
        <w:t xml:space="preserve"> </w:t>
      </w:r>
      <w:r w:rsidR="00290754" w:rsidRPr="000E03DD">
        <w:rPr>
          <w:i/>
          <w:spacing w:val="2"/>
        </w:rPr>
        <w:t>r</w:t>
      </w:r>
      <w:r w:rsidR="00290754" w:rsidRPr="000E03DD">
        <w:rPr>
          <w:i/>
          <w:spacing w:val="-1"/>
        </w:rPr>
        <w:t>e</w:t>
      </w:r>
      <w:r w:rsidR="00290754" w:rsidRPr="000E03DD">
        <w:rPr>
          <w:i/>
        </w:rPr>
        <w:t>v</w:t>
      </w:r>
      <w:r w:rsidR="00290754" w:rsidRPr="000E03DD">
        <w:rPr>
          <w:i/>
          <w:spacing w:val="-1"/>
        </w:rPr>
        <w:t>e</w:t>
      </w:r>
      <w:r w:rsidR="00290754" w:rsidRPr="000E03DD">
        <w:rPr>
          <w:i/>
        </w:rPr>
        <w:t>n</w:t>
      </w:r>
      <w:r w:rsidR="00290754" w:rsidRPr="000E03DD">
        <w:rPr>
          <w:i/>
          <w:spacing w:val="2"/>
        </w:rPr>
        <w:t>u</w:t>
      </w:r>
      <w:r w:rsidR="00290754" w:rsidRPr="000E03DD">
        <w:rPr>
          <w:i/>
        </w:rPr>
        <w:t>e</w:t>
      </w:r>
      <w:r w:rsidR="00290754" w:rsidRPr="000E03DD">
        <w:rPr>
          <w:i/>
          <w:spacing w:val="41"/>
        </w:rPr>
        <w:t xml:space="preserve"> </w:t>
      </w:r>
      <w:r w:rsidR="00290754" w:rsidRPr="000E03DD">
        <w:rPr>
          <w:i/>
          <w:spacing w:val="1"/>
        </w:rPr>
        <w:t>l</w:t>
      </w:r>
      <w:r w:rsidR="00290754" w:rsidRPr="000E03DD">
        <w:rPr>
          <w:i/>
          <w:spacing w:val="-1"/>
        </w:rPr>
        <w:t>ea</w:t>
      </w:r>
      <w:r w:rsidR="00290754" w:rsidRPr="000E03DD">
        <w:rPr>
          <w:i/>
          <w:spacing w:val="2"/>
        </w:rPr>
        <w:t>ka</w:t>
      </w:r>
      <w:r w:rsidR="00290754" w:rsidRPr="000E03DD">
        <w:rPr>
          <w:i/>
          <w:spacing w:val="-2"/>
        </w:rPr>
        <w:t>g</w:t>
      </w:r>
      <w:r w:rsidR="00290754" w:rsidRPr="000E03DD">
        <w:rPr>
          <w:i/>
          <w:spacing w:val="2"/>
        </w:rPr>
        <w:t>e</w:t>
      </w:r>
      <w:r w:rsidR="00290754" w:rsidRPr="000E03DD">
        <w:rPr>
          <w:i/>
        </w:rPr>
        <w:t>.</w:t>
      </w:r>
      <w:r w:rsidR="00290754" w:rsidRPr="000E03DD">
        <w:rPr>
          <w:i/>
          <w:spacing w:val="43"/>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on</w:t>
      </w:r>
      <w:r w:rsidR="00290754" w:rsidRPr="000E03DD">
        <w:rPr>
          <w:i/>
          <w:spacing w:val="41"/>
        </w:rPr>
        <w:t xml:space="preserve"> </w:t>
      </w:r>
      <w:r w:rsidR="00290754" w:rsidRPr="000E03DD">
        <w:rPr>
          <w:i/>
        </w:rPr>
        <w:t>sh</w:t>
      </w:r>
      <w:r w:rsidR="00290754" w:rsidRPr="000E03DD">
        <w:rPr>
          <w:i/>
          <w:spacing w:val="-1"/>
        </w:rPr>
        <w:t>a</w:t>
      </w:r>
      <w:r w:rsidR="00290754" w:rsidRPr="000E03DD">
        <w:rPr>
          <w:i/>
          <w:spacing w:val="1"/>
        </w:rPr>
        <w:t>l</w:t>
      </w:r>
      <w:r w:rsidR="00290754" w:rsidRPr="000E03DD">
        <w:rPr>
          <w:i/>
        </w:rPr>
        <w:t>l</w:t>
      </w:r>
      <w:r w:rsidR="00290754" w:rsidRPr="000E03DD">
        <w:rPr>
          <w:i/>
          <w:spacing w:val="44"/>
        </w:rPr>
        <w:t xml:space="preserve"> </w:t>
      </w:r>
      <w:r w:rsidR="00290754" w:rsidRPr="000E03DD">
        <w:rPr>
          <w:i/>
          <w:spacing w:val="-1"/>
        </w:rPr>
        <w:t>a</w:t>
      </w:r>
      <w:r w:rsidR="00290754" w:rsidRPr="000E03DD">
        <w:rPr>
          <w:i/>
          <w:spacing w:val="1"/>
        </w:rPr>
        <w:t>l</w:t>
      </w:r>
      <w:r w:rsidR="00290754" w:rsidRPr="000E03DD">
        <w:rPr>
          <w:i/>
        </w:rPr>
        <w:t>so</w:t>
      </w:r>
      <w:r w:rsidR="00290754" w:rsidRPr="000E03DD">
        <w:rPr>
          <w:i/>
          <w:spacing w:val="41"/>
        </w:rPr>
        <w:t xml:space="preserve"> </w:t>
      </w:r>
      <w:r w:rsidR="00290754" w:rsidRPr="000E03DD">
        <w:rPr>
          <w:i/>
          <w:spacing w:val="-1"/>
        </w:rPr>
        <w:t>re</w:t>
      </w:r>
      <w:r w:rsidR="00290754" w:rsidRPr="000E03DD">
        <w:rPr>
          <w:i/>
        </w:rPr>
        <w:t>v</w:t>
      </w:r>
      <w:r w:rsidR="00290754" w:rsidRPr="000E03DD">
        <w:rPr>
          <w:i/>
          <w:spacing w:val="1"/>
        </w:rPr>
        <w:t>i</w:t>
      </w:r>
      <w:r w:rsidR="00290754" w:rsidRPr="000E03DD">
        <w:rPr>
          <w:i/>
          <w:spacing w:val="-1"/>
        </w:rPr>
        <w:t>e</w:t>
      </w:r>
      <w:r w:rsidR="00290754" w:rsidRPr="000E03DD">
        <w:rPr>
          <w:i/>
        </w:rPr>
        <w:t>w</w:t>
      </w:r>
      <w:r w:rsidR="00290754" w:rsidRPr="000E03DD">
        <w:rPr>
          <w:i/>
          <w:spacing w:val="41"/>
        </w:rPr>
        <w:t xml:space="preserve"> </w:t>
      </w:r>
      <w:r w:rsidR="00290754" w:rsidRPr="000E03DD">
        <w:rPr>
          <w:i/>
          <w:spacing w:val="2"/>
        </w:rPr>
        <w:t>p</w:t>
      </w:r>
      <w:r w:rsidR="00290754" w:rsidRPr="000E03DD">
        <w:rPr>
          <w:i/>
          <w:spacing w:val="-1"/>
        </w:rPr>
        <w:t>r</w:t>
      </w:r>
      <w:r w:rsidR="00290754" w:rsidRPr="000E03DD">
        <w:rPr>
          <w:i/>
          <w:spacing w:val="2"/>
        </w:rPr>
        <w:t>o</w:t>
      </w:r>
      <w:r w:rsidR="00290754" w:rsidRPr="000E03DD">
        <w:rPr>
          <w:i/>
          <w:spacing w:val="-2"/>
        </w:rPr>
        <w:t>g</w:t>
      </w:r>
      <w:r w:rsidR="00290754" w:rsidRPr="000E03DD">
        <w:rPr>
          <w:i/>
          <w:spacing w:val="-1"/>
        </w:rPr>
        <w:t>re</w:t>
      </w:r>
      <w:r w:rsidR="00290754" w:rsidRPr="000E03DD">
        <w:rPr>
          <w:i/>
        </w:rPr>
        <w:t>ss</w:t>
      </w:r>
      <w:r w:rsidR="00290754" w:rsidRPr="000E03DD">
        <w:rPr>
          <w:i/>
          <w:spacing w:val="41"/>
        </w:rPr>
        <w:t xml:space="preserve"> </w:t>
      </w:r>
      <w:r w:rsidR="00290754" w:rsidRPr="000E03DD">
        <w:rPr>
          <w:i/>
          <w:spacing w:val="2"/>
        </w:rPr>
        <w:t>a</w:t>
      </w:r>
      <w:r w:rsidR="00290754" w:rsidRPr="000E03DD">
        <w:rPr>
          <w:i/>
        </w:rPr>
        <w:t>g</w:t>
      </w:r>
      <w:r w:rsidR="00290754" w:rsidRPr="000E03DD">
        <w:rPr>
          <w:i/>
          <w:spacing w:val="-2"/>
        </w:rPr>
        <w:t>g</w:t>
      </w:r>
      <w:r w:rsidR="00290754" w:rsidRPr="000E03DD">
        <w:rPr>
          <w:i/>
          <w:spacing w:val="-1"/>
        </w:rPr>
        <w:t>re</w:t>
      </w:r>
      <w:r w:rsidR="00290754" w:rsidRPr="000E03DD">
        <w:rPr>
          <w:i/>
          <w:spacing w:val="3"/>
        </w:rPr>
        <w:t>s</w:t>
      </w:r>
      <w:r w:rsidR="00290754" w:rsidRPr="000E03DD">
        <w:rPr>
          <w:i/>
        </w:rPr>
        <w:t>s</w:t>
      </w:r>
      <w:r w:rsidR="00290754" w:rsidRPr="000E03DD">
        <w:rPr>
          <w:i/>
          <w:spacing w:val="1"/>
        </w:rPr>
        <w:t>i</w:t>
      </w:r>
      <w:r w:rsidR="00290754" w:rsidRPr="000E03DD">
        <w:rPr>
          <w:i/>
        </w:rPr>
        <w:t>v</w:t>
      </w:r>
      <w:r w:rsidR="00290754" w:rsidRPr="000E03DD">
        <w:rPr>
          <w:i/>
          <w:spacing w:val="-1"/>
        </w:rPr>
        <w:t>e</w:t>
      </w:r>
      <w:r w:rsidR="00290754" w:rsidRPr="000E03DD">
        <w:rPr>
          <w:i/>
          <w:spacing w:val="3"/>
        </w:rPr>
        <w:t>l</w:t>
      </w:r>
      <w:r w:rsidR="00290754" w:rsidRPr="000E03DD">
        <w:rPr>
          <w:i/>
        </w:rPr>
        <w:t>y</w:t>
      </w:r>
      <w:r w:rsidR="00290754" w:rsidRPr="000E03DD">
        <w:rPr>
          <w:i/>
          <w:spacing w:val="34"/>
        </w:rPr>
        <w:t xml:space="preserve"> </w:t>
      </w:r>
      <w:r w:rsidR="00290754" w:rsidRPr="000E03DD">
        <w:rPr>
          <w:i/>
          <w:spacing w:val="-1"/>
        </w:rPr>
        <w:t>a</w:t>
      </w:r>
      <w:r w:rsidR="00290754" w:rsidRPr="000E03DD">
        <w:rPr>
          <w:i/>
          <w:spacing w:val="2"/>
        </w:rPr>
        <w:t>n</w:t>
      </w:r>
      <w:r w:rsidR="00290754" w:rsidRPr="000E03DD">
        <w:rPr>
          <w:i/>
        </w:rPr>
        <w:t>d p</w:t>
      </w:r>
      <w:r w:rsidR="00290754" w:rsidRPr="000E03DD">
        <w:rPr>
          <w:i/>
          <w:spacing w:val="-1"/>
        </w:rPr>
        <w:t>a</w:t>
      </w:r>
      <w:r w:rsidR="00290754" w:rsidRPr="000E03DD">
        <w:rPr>
          <w:i/>
        </w:rPr>
        <w:t>ss</w:t>
      </w:r>
      <w:r w:rsidR="00290754" w:rsidRPr="000E03DD">
        <w:rPr>
          <w:i/>
          <w:spacing w:val="-3"/>
        </w:rPr>
        <w:t xml:space="preserve"> </w:t>
      </w:r>
      <w:r w:rsidR="00290754" w:rsidRPr="000E03DD">
        <w:rPr>
          <w:i/>
        </w:rPr>
        <w:t>su</w:t>
      </w:r>
      <w:r w:rsidR="00290754" w:rsidRPr="000E03DD">
        <w:rPr>
          <w:i/>
          <w:spacing w:val="1"/>
        </w:rPr>
        <w:t>it</w:t>
      </w:r>
      <w:r w:rsidR="00290754" w:rsidRPr="000E03DD">
        <w:rPr>
          <w:i/>
          <w:spacing w:val="-1"/>
        </w:rPr>
        <w:t>a</w:t>
      </w:r>
      <w:r w:rsidR="00290754" w:rsidRPr="000E03DD">
        <w:rPr>
          <w:i/>
        </w:rPr>
        <w:t>b</w:t>
      </w:r>
      <w:r w:rsidR="00290754" w:rsidRPr="000E03DD">
        <w:rPr>
          <w:i/>
          <w:spacing w:val="1"/>
        </w:rPr>
        <w:t>l</w:t>
      </w:r>
      <w:r w:rsidR="00290754" w:rsidRPr="000E03DD">
        <w:rPr>
          <w:i/>
        </w:rPr>
        <w:t>e</w:t>
      </w:r>
      <w:r w:rsidR="00290754" w:rsidRPr="000E03DD">
        <w:rPr>
          <w:i/>
          <w:spacing w:val="-4"/>
        </w:rPr>
        <w:t xml:space="preserve"> </w:t>
      </w:r>
      <w:r w:rsidR="00290754" w:rsidRPr="000E03DD">
        <w:rPr>
          <w:i/>
        </w:rPr>
        <w:t>d</w:t>
      </w:r>
      <w:r w:rsidR="00290754" w:rsidRPr="000E03DD">
        <w:rPr>
          <w:i/>
          <w:spacing w:val="1"/>
        </w:rPr>
        <w:t>i</w:t>
      </w:r>
      <w:r w:rsidR="00290754" w:rsidRPr="000E03DD">
        <w:rPr>
          <w:i/>
          <w:spacing w:val="-1"/>
        </w:rPr>
        <w:t>rec</w:t>
      </w:r>
      <w:r w:rsidR="00290754" w:rsidRPr="000E03DD">
        <w:rPr>
          <w:i/>
          <w:spacing w:val="1"/>
        </w:rPr>
        <w:t>ti</w:t>
      </w:r>
      <w:r w:rsidR="00290754" w:rsidRPr="000E03DD">
        <w:rPr>
          <w:i/>
        </w:rPr>
        <w:t>ons</w:t>
      </w:r>
      <w:r w:rsidR="00290754" w:rsidRPr="000E03DD">
        <w:rPr>
          <w:i/>
          <w:spacing w:val="-5"/>
        </w:rPr>
        <w:t xml:space="preserve"> </w:t>
      </w:r>
      <w:r w:rsidR="00290754" w:rsidRPr="000E03DD">
        <w:rPr>
          <w:i/>
          <w:spacing w:val="-1"/>
        </w:rPr>
        <w:t>f</w:t>
      </w:r>
      <w:r w:rsidR="00290754" w:rsidRPr="000E03DD">
        <w:rPr>
          <w:i/>
          <w:spacing w:val="2"/>
        </w:rPr>
        <w:t>r</w:t>
      </w:r>
      <w:r w:rsidR="00290754" w:rsidRPr="000E03DD">
        <w:rPr>
          <w:i/>
        </w:rPr>
        <w:t>om</w:t>
      </w:r>
      <w:r w:rsidR="00290754" w:rsidRPr="000E03DD">
        <w:rPr>
          <w:i/>
          <w:spacing w:val="-3"/>
        </w:rPr>
        <w:t xml:space="preserve"> </w:t>
      </w:r>
      <w:r w:rsidR="00290754" w:rsidRPr="000E03DD">
        <w:rPr>
          <w:i/>
          <w:spacing w:val="1"/>
        </w:rPr>
        <w:t>tim</w:t>
      </w:r>
      <w:r w:rsidR="00290754" w:rsidRPr="000E03DD">
        <w:rPr>
          <w:i/>
        </w:rPr>
        <w:t>e</w:t>
      </w:r>
      <w:r w:rsidR="00290754" w:rsidRPr="000E03DD">
        <w:rPr>
          <w:i/>
          <w:spacing w:val="-1"/>
        </w:rPr>
        <w:t xml:space="preserve"> </w:t>
      </w:r>
      <w:r w:rsidR="00290754" w:rsidRPr="000E03DD">
        <w:rPr>
          <w:i/>
          <w:spacing w:val="1"/>
        </w:rPr>
        <w:t>t</w:t>
      </w:r>
      <w:r w:rsidR="00290754" w:rsidRPr="000E03DD">
        <w:rPr>
          <w:i/>
        </w:rPr>
        <w:t>o</w:t>
      </w:r>
      <w:r w:rsidR="00290754" w:rsidRPr="000E03DD">
        <w:rPr>
          <w:i/>
          <w:spacing w:val="-1"/>
        </w:rPr>
        <w:t xml:space="preserve"> </w:t>
      </w:r>
      <w:r w:rsidR="00290754" w:rsidRPr="000E03DD">
        <w:rPr>
          <w:i/>
          <w:spacing w:val="1"/>
        </w:rPr>
        <w:t>tim</w:t>
      </w:r>
      <w:r w:rsidR="00290754" w:rsidRPr="000E03DD">
        <w:rPr>
          <w:i/>
        </w:rPr>
        <w:t>e</w:t>
      </w:r>
      <w:r w:rsidR="00290754" w:rsidRPr="000E03DD">
        <w:rPr>
          <w:i/>
          <w:spacing w:val="-1"/>
        </w:rPr>
        <w:t xml:space="preserve"> </w:t>
      </w:r>
      <w:r w:rsidR="00290754" w:rsidRPr="000E03DD">
        <w:rPr>
          <w:i/>
          <w:spacing w:val="1"/>
        </w:rPr>
        <w:t>i</w:t>
      </w:r>
      <w:r w:rsidR="00290754" w:rsidRPr="000E03DD">
        <w:rPr>
          <w:i/>
        </w:rPr>
        <w:t>f</w:t>
      </w:r>
      <w:r w:rsidR="00290754" w:rsidRPr="000E03DD">
        <w:rPr>
          <w:i/>
          <w:spacing w:val="-2"/>
        </w:rPr>
        <w:t xml:space="preserve"> </w:t>
      </w:r>
      <w:r w:rsidR="00290754" w:rsidRPr="000E03DD">
        <w:rPr>
          <w:i/>
        </w:rPr>
        <w:t>o</w:t>
      </w:r>
      <w:r w:rsidR="00290754" w:rsidRPr="000E03DD">
        <w:rPr>
          <w:i/>
          <w:spacing w:val="-1"/>
        </w:rPr>
        <w:t>r</w:t>
      </w:r>
      <w:r w:rsidR="00290754" w:rsidRPr="000E03DD">
        <w:rPr>
          <w:i/>
        </w:rPr>
        <w:t>d</w:t>
      </w:r>
      <w:r w:rsidR="00290754" w:rsidRPr="000E03DD">
        <w:rPr>
          <w:i/>
          <w:spacing w:val="-1"/>
        </w:rPr>
        <w:t>er</w:t>
      </w:r>
      <w:r w:rsidR="00290754" w:rsidRPr="000E03DD">
        <w:rPr>
          <w:i/>
        </w:rPr>
        <w:t>s</w:t>
      </w:r>
      <w:r w:rsidR="00290754" w:rsidRPr="000E03DD">
        <w:rPr>
          <w:i/>
          <w:spacing w:val="-5"/>
        </w:rPr>
        <w:t xml:space="preserve"> </w:t>
      </w:r>
      <w:r w:rsidR="00290754" w:rsidRPr="000E03DD">
        <w:rPr>
          <w:i/>
          <w:spacing w:val="-1"/>
        </w:rPr>
        <w:t>ar</w:t>
      </w:r>
      <w:r w:rsidR="00290754" w:rsidRPr="000E03DD">
        <w:rPr>
          <w:i/>
        </w:rPr>
        <w:t>e</w:t>
      </w:r>
      <w:r w:rsidR="00290754" w:rsidRPr="000E03DD">
        <w:rPr>
          <w:i/>
          <w:spacing w:val="-2"/>
        </w:rPr>
        <w:t xml:space="preserve"> </w:t>
      </w:r>
      <w:r w:rsidR="00290754" w:rsidRPr="000E03DD">
        <w:rPr>
          <w:i/>
        </w:rPr>
        <w:t>not</w:t>
      </w:r>
      <w:r w:rsidR="00290754" w:rsidRPr="000E03DD">
        <w:rPr>
          <w:i/>
          <w:spacing w:val="-2"/>
        </w:rPr>
        <w:t xml:space="preserve"> </w:t>
      </w:r>
      <w:r w:rsidR="00290754" w:rsidRPr="000E03DD">
        <w:rPr>
          <w:i/>
          <w:spacing w:val="-1"/>
        </w:rPr>
        <w:t>c</w:t>
      </w:r>
      <w:r w:rsidR="00290754" w:rsidRPr="000E03DD">
        <w:rPr>
          <w:i/>
        </w:rPr>
        <w:t>o</w:t>
      </w:r>
      <w:r w:rsidR="00290754" w:rsidRPr="000E03DD">
        <w:rPr>
          <w:i/>
          <w:spacing w:val="1"/>
        </w:rPr>
        <w:t>m</w:t>
      </w:r>
      <w:r w:rsidR="00290754" w:rsidRPr="000E03DD">
        <w:rPr>
          <w:i/>
        </w:rPr>
        <w:t>p</w:t>
      </w:r>
      <w:r w:rsidR="00290754" w:rsidRPr="000E03DD">
        <w:rPr>
          <w:i/>
          <w:spacing w:val="1"/>
        </w:rPr>
        <w:t>li</w:t>
      </w:r>
      <w:r w:rsidR="00290754" w:rsidRPr="000E03DD">
        <w:rPr>
          <w:i/>
          <w:spacing w:val="-1"/>
        </w:rPr>
        <w:t>e</w:t>
      </w:r>
      <w:r w:rsidR="00290754" w:rsidRPr="000E03DD">
        <w:rPr>
          <w:i/>
        </w:rPr>
        <w:t>d.</w:t>
      </w:r>
    </w:p>
    <w:p w:rsidR="00290754" w:rsidRDefault="00290754" w:rsidP="00290754">
      <w:pPr>
        <w:widowControl w:val="0"/>
        <w:autoSpaceDE w:val="0"/>
        <w:autoSpaceDN w:val="0"/>
        <w:adjustRightInd w:val="0"/>
        <w:spacing w:line="360" w:lineRule="auto"/>
        <w:ind w:right="-10"/>
        <w:jc w:val="both"/>
      </w:pPr>
    </w:p>
    <w:p w:rsidR="00290754" w:rsidRPr="00AB35B7" w:rsidRDefault="00290754" w:rsidP="00290754">
      <w:pPr>
        <w:widowControl w:val="0"/>
        <w:autoSpaceDE w:val="0"/>
        <w:autoSpaceDN w:val="0"/>
        <w:adjustRightInd w:val="0"/>
        <w:spacing w:before="4" w:line="120" w:lineRule="exact"/>
      </w:pPr>
    </w:p>
    <w:p w:rsidR="00290754" w:rsidRPr="000E03DD" w:rsidRDefault="000E03DD" w:rsidP="00AD30BC">
      <w:pPr>
        <w:widowControl w:val="0"/>
        <w:autoSpaceDE w:val="0"/>
        <w:autoSpaceDN w:val="0"/>
        <w:adjustRightInd w:val="0"/>
        <w:spacing w:before="29" w:line="360" w:lineRule="auto"/>
        <w:ind w:right="-60"/>
        <w:jc w:val="both"/>
        <w:rPr>
          <w:i/>
        </w:rPr>
      </w:pPr>
      <w:r w:rsidRPr="000E03DD">
        <w:rPr>
          <w:i/>
        </w:rPr>
        <w:t>Para 382:-</w:t>
      </w:r>
      <w:r w:rsidR="00290754" w:rsidRPr="000E03DD">
        <w:rPr>
          <w:i/>
        </w:rPr>
        <w:t>The</w:t>
      </w:r>
      <w:r w:rsidR="00290754" w:rsidRPr="000E03DD">
        <w:rPr>
          <w:i/>
          <w:spacing w:val="17"/>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 xml:space="preserve">on </w:t>
      </w:r>
      <w:r w:rsidR="00290754" w:rsidRPr="000E03DD">
        <w:rPr>
          <w:i/>
          <w:spacing w:val="35"/>
        </w:rPr>
        <w:t>hereby</w:t>
      </w:r>
      <w:r w:rsidR="00290754" w:rsidRPr="000E03DD">
        <w:rPr>
          <w:i/>
        </w:rPr>
        <w:t xml:space="preserve"> d</w:t>
      </w:r>
      <w:r w:rsidR="00290754" w:rsidRPr="000E03DD">
        <w:rPr>
          <w:i/>
          <w:spacing w:val="1"/>
        </w:rPr>
        <w:t>i</w:t>
      </w:r>
      <w:r w:rsidR="00290754" w:rsidRPr="000E03DD">
        <w:rPr>
          <w:i/>
          <w:spacing w:val="-1"/>
        </w:rPr>
        <w:t>rec</w:t>
      </w:r>
      <w:r w:rsidR="00290754" w:rsidRPr="000E03DD">
        <w:rPr>
          <w:i/>
          <w:spacing w:val="1"/>
        </w:rPr>
        <w:t>t</w:t>
      </w:r>
      <w:r w:rsidR="00290754" w:rsidRPr="000E03DD">
        <w:rPr>
          <w:i/>
        </w:rPr>
        <w:t>s</w:t>
      </w:r>
      <w:r w:rsidR="00290754" w:rsidRPr="000E03DD">
        <w:rPr>
          <w:i/>
          <w:spacing w:val="7"/>
        </w:rPr>
        <w:t xml:space="preserve"> </w:t>
      </w:r>
      <w:r w:rsidR="00290754" w:rsidRPr="000E03DD">
        <w:rPr>
          <w:i/>
          <w:spacing w:val="2"/>
        </w:rPr>
        <w:t>a</w:t>
      </w:r>
      <w:r w:rsidR="00290754" w:rsidRPr="000E03DD">
        <w:rPr>
          <w:i/>
          <w:spacing w:val="-2"/>
        </w:rPr>
        <w:t>g</w:t>
      </w:r>
      <w:r w:rsidR="00290754" w:rsidRPr="000E03DD">
        <w:rPr>
          <w:i/>
          <w:spacing w:val="-1"/>
        </w:rPr>
        <w:t>a</w:t>
      </w:r>
      <w:r w:rsidR="00290754" w:rsidRPr="000E03DD">
        <w:rPr>
          <w:i/>
          <w:spacing w:val="1"/>
        </w:rPr>
        <w:t>i</w:t>
      </w:r>
      <w:r w:rsidR="00290754" w:rsidRPr="000E03DD">
        <w:rPr>
          <w:i/>
        </w:rPr>
        <w:t>n</w:t>
      </w:r>
      <w:r w:rsidR="00290754" w:rsidRPr="000E03DD">
        <w:rPr>
          <w:i/>
          <w:spacing w:val="7"/>
        </w:rPr>
        <w:t xml:space="preserve"> </w:t>
      </w:r>
      <w:r w:rsidR="00290754" w:rsidRPr="000E03DD">
        <w:rPr>
          <w:i/>
          <w:spacing w:val="1"/>
        </w:rPr>
        <w:t>t</w:t>
      </w:r>
      <w:r w:rsidR="00290754" w:rsidRPr="000E03DD">
        <w:rPr>
          <w:i/>
        </w:rPr>
        <w:t>o</w:t>
      </w:r>
      <w:r w:rsidR="00290754" w:rsidRPr="000E03DD">
        <w:rPr>
          <w:i/>
          <w:spacing w:val="8"/>
        </w:rPr>
        <w:t xml:space="preserve"> </w:t>
      </w:r>
      <w:r w:rsidR="00290754" w:rsidRPr="000E03DD">
        <w:rPr>
          <w:i/>
          <w:spacing w:val="2"/>
        </w:rPr>
        <w:t>D</w:t>
      </w:r>
      <w:r w:rsidR="00290754" w:rsidRPr="000E03DD">
        <w:rPr>
          <w:i/>
          <w:spacing w:val="-5"/>
        </w:rPr>
        <w:t>I</w:t>
      </w:r>
      <w:r w:rsidR="00290754" w:rsidRPr="000E03DD">
        <w:rPr>
          <w:i/>
          <w:spacing w:val="1"/>
        </w:rPr>
        <w:t>SC</w:t>
      </w:r>
      <w:r w:rsidR="00290754" w:rsidRPr="000E03DD">
        <w:rPr>
          <w:i/>
          <w:spacing w:val="2"/>
        </w:rPr>
        <w:t>O</w:t>
      </w:r>
      <w:r w:rsidR="00290754" w:rsidRPr="000E03DD">
        <w:rPr>
          <w:i/>
        </w:rPr>
        <w:t>Ms</w:t>
      </w:r>
      <w:r w:rsidR="00290754" w:rsidRPr="000E03DD">
        <w:rPr>
          <w:i/>
          <w:spacing w:val="2"/>
        </w:rPr>
        <w:t xml:space="preserve"> </w:t>
      </w:r>
      <w:r w:rsidR="00290754" w:rsidRPr="000E03DD">
        <w:rPr>
          <w:i/>
          <w:spacing w:val="1"/>
        </w:rPr>
        <w:t>t</w:t>
      </w:r>
      <w:r w:rsidR="00290754" w:rsidRPr="000E03DD">
        <w:rPr>
          <w:i/>
        </w:rPr>
        <w:t>o</w:t>
      </w:r>
      <w:r w:rsidR="00290754" w:rsidRPr="000E03DD">
        <w:rPr>
          <w:i/>
          <w:spacing w:val="8"/>
        </w:rPr>
        <w:t xml:space="preserve"> </w:t>
      </w:r>
      <w:r w:rsidR="00290754" w:rsidRPr="000E03DD">
        <w:rPr>
          <w:i/>
        </w:rPr>
        <w:t>su</w:t>
      </w:r>
      <w:r w:rsidR="00290754" w:rsidRPr="000E03DD">
        <w:rPr>
          <w:i/>
          <w:spacing w:val="-2"/>
        </w:rPr>
        <w:t>b</w:t>
      </w:r>
      <w:r w:rsidR="00290754" w:rsidRPr="000E03DD">
        <w:rPr>
          <w:i/>
          <w:spacing w:val="1"/>
        </w:rPr>
        <w:t>mi</w:t>
      </w:r>
      <w:r w:rsidR="00290754" w:rsidRPr="000E03DD">
        <w:rPr>
          <w:i/>
        </w:rPr>
        <w:t>t</w:t>
      </w:r>
      <w:r w:rsidR="00290754" w:rsidRPr="000E03DD">
        <w:rPr>
          <w:i/>
          <w:spacing w:val="7"/>
        </w:rPr>
        <w:t xml:space="preserve"> </w:t>
      </w:r>
      <w:r w:rsidR="00290754" w:rsidRPr="000E03DD">
        <w:rPr>
          <w:i/>
          <w:spacing w:val="-2"/>
        </w:rPr>
        <w:t>p</w:t>
      </w:r>
      <w:r w:rsidR="00290754" w:rsidRPr="000E03DD">
        <w:rPr>
          <w:i/>
          <w:spacing w:val="1"/>
        </w:rPr>
        <w:t>l</w:t>
      </w:r>
      <w:r w:rsidR="00290754" w:rsidRPr="000E03DD">
        <w:rPr>
          <w:i/>
          <w:spacing w:val="-1"/>
        </w:rPr>
        <w:t>a</w:t>
      </w:r>
      <w:r w:rsidR="00290754" w:rsidRPr="000E03DD">
        <w:rPr>
          <w:i/>
        </w:rPr>
        <w:t>n</w:t>
      </w:r>
      <w:r w:rsidR="00290754" w:rsidRPr="000E03DD">
        <w:rPr>
          <w:i/>
          <w:spacing w:val="7"/>
        </w:rPr>
        <w:t xml:space="preserve"> </w:t>
      </w:r>
      <w:r w:rsidR="00290754" w:rsidRPr="000E03DD">
        <w:rPr>
          <w:i/>
        </w:rPr>
        <w:t>of</w:t>
      </w:r>
      <w:r w:rsidR="00290754" w:rsidRPr="000E03DD">
        <w:rPr>
          <w:i/>
          <w:spacing w:val="7"/>
        </w:rPr>
        <w:t xml:space="preserve"> </w:t>
      </w:r>
      <w:r w:rsidR="00290754" w:rsidRPr="000E03DD">
        <w:rPr>
          <w:i/>
          <w:spacing w:val="-1"/>
        </w:rPr>
        <w:t>ac</w:t>
      </w:r>
      <w:r w:rsidR="00290754" w:rsidRPr="000E03DD">
        <w:rPr>
          <w:i/>
          <w:spacing w:val="1"/>
        </w:rPr>
        <w:t>ti</w:t>
      </w:r>
      <w:r w:rsidR="00290754" w:rsidRPr="000E03DD">
        <w:rPr>
          <w:i/>
        </w:rPr>
        <w:t>on</w:t>
      </w:r>
      <w:r w:rsidR="00290754" w:rsidRPr="000E03DD">
        <w:rPr>
          <w:i/>
          <w:spacing w:val="7"/>
        </w:rPr>
        <w:t xml:space="preserve"> </w:t>
      </w:r>
      <w:r w:rsidR="00290754" w:rsidRPr="000E03DD">
        <w:rPr>
          <w:i/>
          <w:spacing w:val="-1"/>
        </w:rPr>
        <w:t>f</w:t>
      </w:r>
      <w:r w:rsidR="00290754" w:rsidRPr="000E03DD">
        <w:rPr>
          <w:i/>
        </w:rPr>
        <w:t>or</w:t>
      </w:r>
      <w:r w:rsidR="00290754" w:rsidRPr="000E03DD">
        <w:rPr>
          <w:i/>
          <w:spacing w:val="7"/>
        </w:rPr>
        <w:t xml:space="preserve"> </w:t>
      </w:r>
      <w:r w:rsidR="00290754" w:rsidRPr="000E03DD">
        <w:rPr>
          <w:i/>
          <w:spacing w:val="1"/>
        </w:rPr>
        <w:t>t</w:t>
      </w:r>
      <w:r w:rsidR="00290754" w:rsidRPr="000E03DD">
        <w:rPr>
          <w:i/>
        </w:rPr>
        <w:t>he</w:t>
      </w:r>
      <w:r w:rsidR="00290754" w:rsidRPr="000E03DD">
        <w:rPr>
          <w:i/>
          <w:spacing w:val="8"/>
        </w:rPr>
        <w:t xml:space="preserve"> </w:t>
      </w:r>
      <w:r w:rsidR="00290754" w:rsidRPr="000E03DD">
        <w:rPr>
          <w:i/>
          <w:spacing w:val="-1"/>
        </w:rPr>
        <w:t>f</w:t>
      </w:r>
      <w:r w:rsidR="00290754" w:rsidRPr="000E03DD">
        <w:rPr>
          <w:i/>
        </w:rPr>
        <w:t>o</w:t>
      </w:r>
      <w:r w:rsidR="00290754" w:rsidRPr="000E03DD">
        <w:rPr>
          <w:i/>
          <w:spacing w:val="1"/>
        </w:rPr>
        <w:t>ll</w:t>
      </w:r>
      <w:r w:rsidR="00290754" w:rsidRPr="000E03DD">
        <w:rPr>
          <w:i/>
        </w:rPr>
        <w:t>ow</w:t>
      </w:r>
      <w:r w:rsidR="00290754" w:rsidRPr="000E03DD">
        <w:rPr>
          <w:i/>
          <w:spacing w:val="1"/>
        </w:rPr>
        <w:t>i</w:t>
      </w:r>
      <w:r w:rsidR="00290754" w:rsidRPr="000E03DD">
        <w:rPr>
          <w:i/>
        </w:rPr>
        <w:t xml:space="preserve">ng </w:t>
      </w:r>
      <w:r w:rsidR="00290754" w:rsidRPr="000E03DD">
        <w:rPr>
          <w:i/>
          <w:spacing w:val="-1"/>
        </w:rPr>
        <w:t>e</w:t>
      </w:r>
      <w:r w:rsidR="00290754" w:rsidRPr="000E03DD">
        <w:rPr>
          <w:i/>
        </w:rPr>
        <w:t>n</w:t>
      </w:r>
      <w:r w:rsidR="00290754" w:rsidRPr="000E03DD">
        <w:rPr>
          <w:i/>
          <w:spacing w:val="-1"/>
        </w:rPr>
        <w:t>e</w:t>
      </w:r>
      <w:r w:rsidR="00290754" w:rsidRPr="000E03DD">
        <w:rPr>
          <w:i/>
          <w:spacing w:val="2"/>
        </w:rPr>
        <w:t>rg</w:t>
      </w:r>
      <w:r w:rsidR="00290754" w:rsidRPr="000E03DD">
        <w:rPr>
          <w:i/>
        </w:rPr>
        <w:t>y</w:t>
      </w:r>
      <w:r w:rsidR="00290754" w:rsidRPr="000E03DD">
        <w:rPr>
          <w:i/>
          <w:spacing w:val="1"/>
        </w:rPr>
        <w:t xml:space="preserve"> </w:t>
      </w:r>
      <w:r w:rsidR="00290754" w:rsidRPr="000E03DD">
        <w:rPr>
          <w:i/>
          <w:spacing w:val="-1"/>
        </w:rPr>
        <w:t>a</w:t>
      </w:r>
      <w:r w:rsidR="00290754" w:rsidRPr="000E03DD">
        <w:rPr>
          <w:i/>
        </w:rPr>
        <w:t>ud</w:t>
      </w:r>
      <w:r w:rsidR="00290754" w:rsidRPr="000E03DD">
        <w:rPr>
          <w:i/>
          <w:spacing w:val="1"/>
        </w:rPr>
        <w:t>i</w:t>
      </w:r>
      <w:r w:rsidR="00290754" w:rsidRPr="000E03DD">
        <w:rPr>
          <w:i/>
        </w:rPr>
        <w:t xml:space="preserve">t </w:t>
      </w:r>
      <w:r w:rsidR="00290754" w:rsidRPr="000E03DD">
        <w:rPr>
          <w:i/>
          <w:spacing w:val="-1"/>
        </w:rPr>
        <w:t>ac</w:t>
      </w:r>
      <w:r w:rsidR="00290754" w:rsidRPr="000E03DD">
        <w:rPr>
          <w:i/>
          <w:spacing w:val="1"/>
        </w:rPr>
        <w:t>ti</w:t>
      </w:r>
      <w:r w:rsidR="00290754" w:rsidRPr="000E03DD">
        <w:rPr>
          <w:i/>
        </w:rPr>
        <w:t>v</w:t>
      </w:r>
      <w:r w:rsidR="00290754" w:rsidRPr="000E03DD">
        <w:rPr>
          <w:i/>
          <w:spacing w:val="1"/>
        </w:rPr>
        <w:t>iti</w:t>
      </w:r>
      <w:r w:rsidR="00290754" w:rsidRPr="000E03DD">
        <w:rPr>
          <w:i/>
          <w:spacing w:val="-1"/>
        </w:rPr>
        <w:t>e</w:t>
      </w:r>
      <w:r w:rsidR="00290754" w:rsidRPr="000E03DD">
        <w:rPr>
          <w:i/>
        </w:rPr>
        <w:t>s</w:t>
      </w:r>
      <w:r w:rsidR="00290754" w:rsidRPr="000E03DD">
        <w:rPr>
          <w:i/>
          <w:spacing w:val="-2"/>
        </w:rPr>
        <w:t xml:space="preserve"> </w:t>
      </w:r>
      <w:r w:rsidR="00290754" w:rsidRPr="000E03DD">
        <w:rPr>
          <w:i/>
        </w:rPr>
        <w:t>du</w:t>
      </w:r>
      <w:r w:rsidR="00290754" w:rsidRPr="000E03DD">
        <w:rPr>
          <w:i/>
          <w:spacing w:val="-1"/>
        </w:rPr>
        <w:t>r</w:t>
      </w:r>
      <w:r w:rsidR="00290754" w:rsidRPr="000E03DD">
        <w:rPr>
          <w:i/>
          <w:spacing w:val="1"/>
        </w:rPr>
        <w:t>i</w:t>
      </w:r>
      <w:r w:rsidR="00290754" w:rsidRPr="000E03DD">
        <w:rPr>
          <w:i/>
        </w:rPr>
        <w:t>ng</w:t>
      </w:r>
      <w:r w:rsidR="00290754" w:rsidRPr="000E03DD">
        <w:rPr>
          <w:i/>
          <w:spacing w:val="-8"/>
        </w:rPr>
        <w:t xml:space="preserve"> </w:t>
      </w:r>
      <w:r w:rsidR="00290754" w:rsidRPr="000E03DD">
        <w:rPr>
          <w:i/>
          <w:spacing w:val="1"/>
        </w:rPr>
        <w:t>t</w:t>
      </w:r>
      <w:r w:rsidR="00290754" w:rsidRPr="000E03DD">
        <w:rPr>
          <w:i/>
        </w:rPr>
        <w:t>he</w:t>
      </w:r>
      <w:r w:rsidR="00290754" w:rsidRPr="000E03DD">
        <w:rPr>
          <w:i/>
          <w:spacing w:val="3"/>
        </w:rPr>
        <w:t xml:space="preserve"> </w:t>
      </w:r>
      <w:r w:rsidR="00290754" w:rsidRPr="000E03DD">
        <w:rPr>
          <w:i/>
          <w:spacing w:val="-5"/>
        </w:rPr>
        <w:t>y</w:t>
      </w:r>
      <w:r w:rsidR="00290754" w:rsidRPr="000E03DD">
        <w:rPr>
          <w:i/>
          <w:spacing w:val="2"/>
        </w:rPr>
        <w:t>e</w:t>
      </w:r>
      <w:r w:rsidR="00290754" w:rsidRPr="000E03DD">
        <w:rPr>
          <w:i/>
          <w:spacing w:val="-1"/>
        </w:rPr>
        <w:t>a</w:t>
      </w:r>
      <w:r w:rsidR="00290754" w:rsidRPr="000E03DD">
        <w:rPr>
          <w:i/>
        </w:rPr>
        <w:t>r 2018</w:t>
      </w:r>
      <w:r w:rsidR="00290754" w:rsidRPr="000E03DD">
        <w:rPr>
          <w:i/>
          <w:spacing w:val="-1"/>
        </w:rPr>
        <w:t>-</w:t>
      </w:r>
      <w:r w:rsidR="00290754" w:rsidRPr="000E03DD">
        <w:rPr>
          <w:i/>
        </w:rPr>
        <w:t>19:</w:t>
      </w:r>
    </w:p>
    <w:p w:rsidR="00290754" w:rsidRPr="000E03DD" w:rsidRDefault="00290754" w:rsidP="00290754">
      <w:pPr>
        <w:widowControl w:val="0"/>
        <w:autoSpaceDE w:val="0"/>
        <w:autoSpaceDN w:val="0"/>
        <w:adjustRightInd w:val="0"/>
        <w:spacing w:before="2" w:line="120" w:lineRule="exact"/>
        <w:ind w:right="-60"/>
        <w:rPr>
          <w:i/>
        </w:rPr>
      </w:pPr>
    </w:p>
    <w:p w:rsidR="00290754" w:rsidRPr="000E03DD" w:rsidRDefault="00290754" w:rsidP="00290754">
      <w:pPr>
        <w:widowControl w:val="0"/>
        <w:autoSpaceDE w:val="0"/>
        <w:autoSpaceDN w:val="0"/>
        <w:adjustRightInd w:val="0"/>
        <w:ind w:left="1538" w:right="-60" w:hanging="710"/>
        <w:rPr>
          <w:i/>
        </w:rPr>
      </w:pPr>
      <w:r w:rsidRPr="000E03DD">
        <w:rPr>
          <w:i/>
        </w:rPr>
        <w:t xml:space="preserve">1.       </w:t>
      </w:r>
      <w:r w:rsidRPr="000E03DD">
        <w:rPr>
          <w:i/>
          <w:spacing w:val="48"/>
        </w:rPr>
        <w:t xml:space="preserve"> </w:t>
      </w:r>
      <w:r w:rsidRPr="000E03DD">
        <w:rPr>
          <w:i/>
        </w:rPr>
        <w:t>M</w:t>
      </w:r>
      <w:r w:rsidRPr="000E03DD">
        <w:rPr>
          <w:i/>
          <w:spacing w:val="-1"/>
        </w:rPr>
        <w:t>e</w:t>
      </w:r>
      <w:r w:rsidRPr="000E03DD">
        <w:rPr>
          <w:i/>
          <w:spacing w:val="1"/>
        </w:rPr>
        <w:t>t</w:t>
      </w:r>
      <w:r w:rsidRPr="000E03DD">
        <w:rPr>
          <w:i/>
          <w:spacing w:val="-1"/>
        </w:rPr>
        <w:t>er</w:t>
      </w:r>
      <w:r w:rsidRPr="000E03DD">
        <w:rPr>
          <w:i/>
          <w:spacing w:val="1"/>
        </w:rPr>
        <w:t>i</w:t>
      </w:r>
      <w:r w:rsidRPr="000E03DD">
        <w:rPr>
          <w:i/>
          <w:spacing w:val="2"/>
        </w:rPr>
        <w:t>n</w:t>
      </w:r>
      <w:r w:rsidRPr="000E03DD">
        <w:rPr>
          <w:i/>
        </w:rPr>
        <w:t xml:space="preserve">g </w:t>
      </w:r>
      <w:r w:rsidRPr="000E03DD">
        <w:rPr>
          <w:i/>
          <w:spacing w:val="43"/>
        </w:rPr>
        <w:t xml:space="preserve"> </w:t>
      </w:r>
      <w:r w:rsidRPr="000E03DD">
        <w:rPr>
          <w:i/>
        </w:rPr>
        <w:t xml:space="preserve">of </w:t>
      </w:r>
      <w:r w:rsidRPr="000E03DD">
        <w:rPr>
          <w:i/>
          <w:spacing w:val="48"/>
        </w:rPr>
        <w:t xml:space="preserve"> </w:t>
      </w:r>
      <w:r w:rsidRPr="000E03DD">
        <w:rPr>
          <w:i/>
          <w:spacing w:val="-1"/>
        </w:rPr>
        <w:t>a</w:t>
      </w:r>
      <w:r w:rsidRPr="000E03DD">
        <w:rPr>
          <w:i/>
          <w:spacing w:val="1"/>
        </w:rPr>
        <w:t>l</w:t>
      </w:r>
      <w:r w:rsidRPr="000E03DD">
        <w:rPr>
          <w:i/>
        </w:rPr>
        <w:t xml:space="preserve">l </w:t>
      </w:r>
      <w:r w:rsidRPr="000E03DD">
        <w:rPr>
          <w:i/>
          <w:spacing w:val="51"/>
        </w:rPr>
        <w:t xml:space="preserve"> </w:t>
      </w:r>
      <w:r w:rsidRPr="000E03DD">
        <w:rPr>
          <w:i/>
          <w:spacing w:val="1"/>
        </w:rPr>
        <w:t>t</w:t>
      </w:r>
      <w:r w:rsidRPr="000E03DD">
        <w:rPr>
          <w:i/>
        </w:rPr>
        <w:t xml:space="preserve">he </w:t>
      </w:r>
      <w:r w:rsidRPr="000E03DD">
        <w:rPr>
          <w:i/>
          <w:spacing w:val="49"/>
        </w:rPr>
        <w:t xml:space="preserve"> </w:t>
      </w:r>
      <w:r w:rsidRPr="000E03DD">
        <w:rPr>
          <w:i/>
        </w:rPr>
        <w:t xml:space="preserve">33 </w:t>
      </w:r>
      <w:r w:rsidRPr="000E03DD">
        <w:rPr>
          <w:i/>
          <w:spacing w:val="48"/>
        </w:rPr>
        <w:t xml:space="preserve"> </w:t>
      </w:r>
      <w:r w:rsidRPr="000E03DD">
        <w:rPr>
          <w:i/>
        </w:rPr>
        <w:t xml:space="preserve">KV </w:t>
      </w:r>
      <w:r w:rsidRPr="000E03DD">
        <w:rPr>
          <w:i/>
          <w:spacing w:val="47"/>
        </w:rPr>
        <w:t xml:space="preserve"> </w:t>
      </w:r>
      <w:r w:rsidRPr="000E03DD">
        <w:rPr>
          <w:i/>
          <w:spacing w:val="-1"/>
        </w:rPr>
        <w:t>fee</w:t>
      </w:r>
      <w:r w:rsidRPr="000E03DD">
        <w:rPr>
          <w:i/>
          <w:spacing w:val="2"/>
        </w:rPr>
        <w:t>d</w:t>
      </w:r>
      <w:r w:rsidRPr="000E03DD">
        <w:rPr>
          <w:i/>
          <w:spacing w:val="-1"/>
        </w:rPr>
        <w:t>er</w:t>
      </w:r>
      <w:r w:rsidRPr="000E03DD">
        <w:rPr>
          <w:i/>
        </w:rPr>
        <w:t xml:space="preserve">s, </w:t>
      </w:r>
      <w:r w:rsidRPr="000E03DD">
        <w:rPr>
          <w:i/>
          <w:spacing w:val="46"/>
        </w:rPr>
        <w:t xml:space="preserve"> </w:t>
      </w:r>
      <w:r w:rsidRPr="000E03DD">
        <w:rPr>
          <w:i/>
        </w:rPr>
        <w:t xml:space="preserve">11 </w:t>
      </w:r>
      <w:r w:rsidRPr="000E03DD">
        <w:rPr>
          <w:i/>
          <w:spacing w:val="48"/>
        </w:rPr>
        <w:t xml:space="preserve"> </w:t>
      </w:r>
      <w:r w:rsidRPr="000E03DD">
        <w:rPr>
          <w:i/>
          <w:spacing w:val="2"/>
        </w:rPr>
        <w:t>K</w:t>
      </w:r>
      <w:r w:rsidRPr="000E03DD">
        <w:rPr>
          <w:i/>
        </w:rPr>
        <w:t xml:space="preserve">V </w:t>
      </w:r>
      <w:r w:rsidRPr="000E03DD">
        <w:rPr>
          <w:i/>
          <w:spacing w:val="47"/>
        </w:rPr>
        <w:t xml:space="preserve"> </w:t>
      </w:r>
      <w:r w:rsidRPr="000E03DD">
        <w:rPr>
          <w:i/>
          <w:spacing w:val="-1"/>
        </w:rPr>
        <w:t>fee</w:t>
      </w:r>
      <w:r w:rsidRPr="000E03DD">
        <w:rPr>
          <w:i/>
          <w:spacing w:val="2"/>
        </w:rPr>
        <w:t>d</w:t>
      </w:r>
      <w:r w:rsidRPr="000E03DD">
        <w:rPr>
          <w:i/>
          <w:spacing w:val="-1"/>
        </w:rPr>
        <w:t>er</w:t>
      </w:r>
      <w:r w:rsidRPr="000E03DD">
        <w:rPr>
          <w:i/>
        </w:rPr>
        <w:t xml:space="preserve">s </w:t>
      </w:r>
      <w:r w:rsidRPr="000E03DD">
        <w:rPr>
          <w:i/>
          <w:spacing w:val="47"/>
        </w:rPr>
        <w:t xml:space="preserve"> </w:t>
      </w:r>
      <w:r w:rsidRPr="000E03DD">
        <w:rPr>
          <w:i/>
          <w:spacing w:val="-1"/>
        </w:rPr>
        <w:t>a</w:t>
      </w:r>
      <w:r w:rsidRPr="000E03DD">
        <w:rPr>
          <w:i/>
        </w:rPr>
        <w:t xml:space="preserve">nd </w:t>
      </w:r>
      <w:r w:rsidRPr="000E03DD">
        <w:rPr>
          <w:i/>
          <w:spacing w:val="48"/>
        </w:rPr>
        <w:t xml:space="preserve"> </w:t>
      </w:r>
      <w:r w:rsidRPr="000E03DD">
        <w:rPr>
          <w:i/>
        </w:rPr>
        <w:t>D</w:t>
      </w:r>
      <w:r w:rsidRPr="000E03DD">
        <w:rPr>
          <w:i/>
          <w:spacing w:val="1"/>
        </w:rPr>
        <w:t>i</w:t>
      </w:r>
      <w:r w:rsidRPr="000E03DD">
        <w:rPr>
          <w:i/>
        </w:rPr>
        <w:t>s</w:t>
      </w:r>
      <w:r w:rsidRPr="000E03DD">
        <w:rPr>
          <w:i/>
          <w:spacing w:val="1"/>
        </w:rPr>
        <w:t>t</w:t>
      </w:r>
      <w:r w:rsidRPr="000E03DD">
        <w:rPr>
          <w:i/>
          <w:spacing w:val="-1"/>
        </w:rPr>
        <w:t>r</w:t>
      </w:r>
      <w:r w:rsidRPr="000E03DD">
        <w:rPr>
          <w:i/>
          <w:spacing w:val="1"/>
        </w:rPr>
        <w:t>i</w:t>
      </w:r>
      <w:r w:rsidRPr="000E03DD">
        <w:rPr>
          <w:i/>
          <w:spacing w:val="2"/>
        </w:rPr>
        <w:t>b</w:t>
      </w:r>
      <w:r w:rsidRPr="000E03DD">
        <w:rPr>
          <w:i/>
        </w:rPr>
        <w:t>u</w:t>
      </w:r>
      <w:r w:rsidRPr="000E03DD">
        <w:rPr>
          <w:i/>
          <w:spacing w:val="1"/>
        </w:rPr>
        <w:t>ti</w:t>
      </w:r>
      <w:r w:rsidRPr="000E03DD">
        <w:rPr>
          <w:i/>
        </w:rPr>
        <w:t xml:space="preserve">on </w:t>
      </w:r>
      <w:r w:rsidRPr="000E03DD">
        <w:rPr>
          <w:i/>
          <w:spacing w:val="1"/>
        </w:rPr>
        <w:t>t</w:t>
      </w:r>
      <w:r w:rsidRPr="000E03DD">
        <w:rPr>
          <w:i/>
          <w:spacing w:val="-1"/>
        </w:rPr>
        <w:t>ra</w:t>
      </w:r>
      <w:r w:rsidRPr="000E03DD">
        <w:rPr>
          <w:i/>
        </w:rPr>
        <w:t>ns</w:t>
      </w:r>
      <w:r w:rsidRPr="000E03DD">
        <w:rPr>
          <w:i/>
          <w:spacing w:val="-1"/>
        </w:rPr>
        <w:t>f</w:t>
      </w:r>
      <w:r w:rsidRPr="000E03DD">
        <w:rPr>
          <w:i/>
        </w:rPr>
        <w:t>o</w:t>
      </w:r>
      <w:r w:rsidRPr="000E03DD">
        <w:rPr>
          <w:i/>
          <w:spacing w:val="-1"/>
        </w:rPr>
        <w:t>r</w:t>
      </w:r>
      <w:r w:rsidRPr="000E03DD">
        <w:rPr>
          <w:i/>
          <w:spacing w:val="1"/>
        </w:rPr>
        <w:t>m</w:t>
      </w:r>
      <w:r w:rsidRPr="000E03DD">
        <w:rPr>
          <w:i/>
          <w:spacing w:val="-1"/>
        </w:rPr>
        <w:t>er</w:t>
      </w:r>
      <w:r w:rsidRPr="000E03DD">
        <w:rPr>
          <w:i/>
        </w:rPr>
        <w:t>s.</w:t>
      </w:r>
    </w:p>
    <w:p w:rsidR="00290754" w:rsidRPr="000E03DD" w:rsidRDefault="00290754" w:rsidP="00290754">
      <w:pPr>
        <w:widowControl w:val="0"/>
        <w:autoSpaceDE w:val="0"/>
        <w:autoSpaceDN w:val="0"/>
        <w:adjustRightInd w:val="0"/>
        <w:spacing w:line="120" w:lineRule="exact"/>
        <w:ind w:right="-60"/>
        <w:rPr>
          <w:i/>
        </w:rPr>
      </w:pPr>
    </w:p>
    <w:p w:rsidR="00290754" w:rsidRPr="000E03DD" w:rsidRDefault="00290754" w:rsidP="00290754">
      <w:pPr>
        <w:widowControl w:val="0"/>
        <w:autoSpaceDE w:val="0"/>
        <w:autoSpaceDN w:val="0"/>
        <w:adjustRightInd w:val="0"/>
        <w:ind w:left="1538" w:right="-60" w:hanging="710"/>
        <w:rPr>
          <w:i/>
        </w:rPr>
      </w:pPr>
      <w:r w:rsidRPr="000E03DD">
        <w:rPr>
          <w:i/>
        </w:rPr>
        <w:t xml:space="preserve">2.       </w:t>
      </w:r>
      <w:r w:rsidRPr="000E03DD">
        <w:rPr>
          <w:i/>
          <w:spacing w:val="48"/>
        </w:rPr>
        <w:t xml:space="preserve"> </w:t>
      </w:r>
      <w:r w:rsidRPr="000E03DD">
        <w:rPr>
          <w:i/>
        </w:rPr>
        <w:t>En</w:t>
      </w:r>
      <w:r w:rsidRPr="000E03DD">
        <w:rPr>
          <w:i/>
          <w:spacing w:val="-1"/>
        </w:rPr>
        <w:t>e</w:t>
      </w:r>
      <w:r w:rsidRPr="000E03DD">
        <w:rPr>
          <w:i/>
          <w:spacing w:val="2"/>
        </w:rPr>
        <w:t>rg</w:t>
      </w:r>
      <w:r w:rsidRPr="000E03DD">
        <w:rPr>
          <w:i/>
        </w:rPr>
        <w:t>y</w:t>
      </w:r>
      <w:r w:rsidRPr="000E03DD">
        <w:rPr>
          <w:i/>
          <w:spacing w:val="-9"/>
        </w:rPr>
        <w:t xml:space="preserve"> </w:t>
      </w:r>
      <w:r w:rsidRPr="000E03DD">
        <w:rPr>
          <w:i/>
        </w:rPr>
        <w:t>Aud</w:t>
      </w:r>
      <w:r w:rsidRPr="000E03DD">
        <w:rPr>
          <w:i/>
          <w:spacing w:val="1"/>
        </w:rPr>
        <w:t>i</w:t>
      </w:r>
      <w:r w:rsidRPr="000E03DD">
        <w:rPr>
          <w:i/>
        </w:rPr>
        <w:t>t</w:t>
      </w:r>
      <w:r w:rsidRPr="000E03DD">
        <w:rPr>
          <w:i/>
          <w:spacing w:val="-4"/>
        </w:rPr>
        <w:t xml:space="preserve"> </w:t>
      </w:r>
      <w:r w:rsidRPr="000E03DD">
        <w:rPr>
          <w:i/>
        </w:rPr>
        <w:t>of</w:t>
      </w:r>
      <w:r w:rsidRPr="000E03DD">
        <w:rPr>
          <w:i/>
          <w:spacing w:val="-3"/>
        </w:rPr>
        <w:t xml:space="preserve"> </w:t>
      </w:r>
      <w:r w:rsidRPr="000E03DD">
        <w:rPr>
          <w:i/>
          <w:spacing w:val="2"/>
        </w:rPr>
        <w:t>b</w:t>
      </w:r>
      <w:r w:rsidRPr="000E03DD">
        <w:rPr>
          <w:i/>
          <w:spacing w:val="-1"/>
        </w:rPr>
        <w:t>a</w:t>
      </w:r>
      <w:r w:rsidRPr="000E03DD">
        <w:rPr>
          <w:i/>
          <w:spacing w:val="1"/>
        </w:rPr>
        <w:t>l</w:t>
      </w:r>
      <w:r w:rsidRPr="000E03DD">
        <w:rPr>
          <w:i/>
          <w:spacing w:val="-1"/>
        </w:rPr>
        <w:t>a</w:t>
      </w:r>
      <w:r w:rsidRPr="000E03DD">
        <w:rPr>
          <w:i/>
        </w:rPr>
        <w:t>n</w:t>
      </w:r>
      <w:r w:rsidRPr="000E03DD">
        <w:rPr>
          <w:i/>
          <w:spacing w:val="2"/>
        </w:rPr>
        <w:t>c</w:t>
      </w:r>
      <w:r w:rsidRPr="000E03DD">
        <w:rPr>
          <w:i/>
        </w:rPr>
        <w:t>e 33</w:t>
      </w:r>
      <w:r w:rsidRPr="000E03DD">
        <w:rPr>
          <w:i/>
          <w:spacing w:val="-2"/>
        </w:rPr>
        <w:t xml:space="preserve"> </w:t>
      </w:r>
      <w:r w:rsidRPr="000E03DD">
        <w:rPr>
          <w:i/>
        </w:rPr>
        <w:t>KV</w:t>
      </w:r>
      <w:r w:rsidRPr="000E03DD">
        <w:rPr>
          <w:i/>
          <w:spacing w:val="-3"/>
        </w:rPr>
        <w:t xml:space="preserve"> </w:t>
      </w:r>
      <w:r w:rsidRPr="000E03DD">
        <w:rPr>
          <w:i/>
          <w:spacing w:val="-1"/>
        </w:rPr>
        <w:t>a</w:t>
      </w:r>
      <w:r w:rsidRPr="000E03DD">
        <w:rPr>
          <w:i/>
        </w:rPr>
        <w:t>nd</w:t>
      </w:r>
      <w:r w:rsidRPr="000E03DD">
        <w:rPr>
          <w:i/>
          <w:spacing w:val="-2"/>
        </w:rPr>
        <w:t xml:space="preserve"> </w:t>
      </w:r>
      <w:r w:rsidRPr="000E03DD">
        <w:rPr>
          <w:i/>
        </w:rPr>
        <w:t>11 KV</w:t>
      </w:r>
      <w:r w:rsidRPr="000E03DD">
        <w:rPr>
          <w:i/>
          <w:spacing w:val="-3"/>
        </w:rPr>
        <w:t xml:space="preserve"> </w:t>
      </w:r>
      <w:r w:rsidRPr="000E03DD">
        <w:rPr>
          <w:i/>
          <w:spacing w:val="2"/>
        </w:rPr>
        <w:t>f</w:t>
      </w:r>
      <w:r w:rsidRPr="000E03DD">
        <w:rPr>
          <w:i/>
          <w:spacing w:val="-1"/>
        </w:rPr>
        <w:t>ee</w:t>
      </w:r>
      <w:r w:rsidRPr="000E03DD">
        <w:rPr>
          <w:i/>
        </w:rPr>
        <w:t>d</w:t>
      </w:r>
      <w:r w:rsidRPr="000E03DD">
        <w:rPr>
          <w:i/>
          <w:spacing w:val="2"/>
        </w:rPr>
        <w:t>er</w:t>
      </w:r>
      <w:r w:rsidRPr="000E03DD">
        <w:rPr>
          <w:i/>
        </w:rPr>
        <w:t>s,</w:t>
      </w:r>
      <w:r w:rsidRPr="000E03DD">
        <w:rPr>
          <w:i/>
          <w:spacing w:val="-4"/>
        </w:rPr>
        <w:t xml:space="preserve"> </w:t>
      </w:r>
      <w:r w:rsidRPr="000E03DD">
        <w:rPr>
          <w:i/>
          <w:spacing w:val="-1"/>
        </w:rPr>
        <w:t>f</w:t>
      </w:r>
      <w:r w:rsidRPr="000E03DD">
        <w:rPr>
          <w:i/>
        </w:rPr>
        <w:t>or</w:t>
      </w:r>
      <w:r w:rsidRPr="000E03DD">
        <w:rPr>
          <w:i/>
          <w:spacing w:val="-4"/>
        </w:rPr>
        <w:t xml:space="preserve"> </w:t>
      </w:r>
      <w:r w:rsidRPr="000E03DD">
        <w:rPr>
          <w:i/>
        </w:rPr>
        <w:t>wh</w:t>
      </w:r>
      <w:r w:rsidRPr="000E03DD">
        <w:rPr>
          <w:i/>
          <w:spacing w:val="1"/>
        </w:rPr>
        <w:t>i</w:t>
      </w:r>
      <w:r w:rsidRPr="000E03DD">
        <w:rPr>
          <w:i/>
          <w:spacing w:val="-1"/>
        </w:rPr>
        <w:t>c</w:t>
      </w:r>
      <w:r w:rsidRPr="000E03DD">
        <w:rPr>
          <w:i/>
        </w:rPr>
        <w:t>h</w:t>
      </w:r>
      <w:r w:rsidRPr="000E03DD">
        <w:rPr>
          <w:i/>
          <w:spacing w:val="-2"/>
        </w:rPr>
        <w:t xml:space="preserve"> </w:t>
      </w:r>
      <w:r w:rsidRPr="000E03DD">
        <w:rPr>
          <w:i/>
          <w:spacing w:val="-1"/>
        </w:rPr>
        <w:t>e</w:t>
      </w:r>
      <w:r w:rsidRPr="000E03DD">
        <w:rPr>
          <w:i/>
        </w:rPr>
        <w:t>n</w:t>
      </w:r>
      <w:r w:rsidRPr="000E03DD">
        <w:rPr>
          <w:i/>
          <w:spacing w:val="-1"/>
        </w:rPr>
        <w:t>e</w:t>
      </w:r>
      <w:r w:rsidRPr="000E03DD">
        <w:rPr>
          <w:i/>
          <w:spacing w:val="2"/>
        </w:rPr>
        <w:t>rg</w:t>
      </w:r>
      <w:r w:rsidRPr="000E03DD">
        <w:rPr>
          <w:i/>
        </w:rPr>
        <w:t>y</w:t>
      </w:r>
      <w:r w:rsidRPr="000E03DD">
        <w:rPr>
          <w:i/>
          <w:spacing w:val="-6"/>
        </w:rPr>
        <w:t xml:space="preserve"> </w:t>
      </w:r>
      <w:r w:rsidRPr="000E03DD">
        <w:rPr>
          <w:i/>
          <w:spacing w:val="-1"/>
        </w:rPr>
        <w:t>a</w:t>
      </w:r>
      <w:r w:rsidRPr="000E03DD">
        <w:rPr>
          <w:i/>
        </w:rPr>
        <w:t>ud</w:t>
      </w:r>
      <w:r w:rsidRPr="000E03DD">
        <w:rPr>
          <w:i/>
          <w:spacing w:val="1"/>
        </w:rPr>
        <w:t>i</w:t>
      </w:r>
      <w:r w:rsidRPr="000E03DD">
        <w:rPr>
          <w:i/>
        </w:rPr>
        <w:t>t</w:t>
      </w:r>
      <w:r w:rsidRPr="000E03DD">
        <w:rPr>
          <w:i/>
          <w:spacing w:val="1"/>
        </w:rPr>
        <w:t xml:space="preserve"> </w:t>
      </w:r>
      <w:r w:rsidRPr="000E03DD">
        <w:rPr>
          <w:i/>
        </w:rPr>
        <w:t>h</w:t>
      </w:r>
      <w:r w:rsidRPr="000E03DD">
        <w:rPr>
          <w:i/>
          <w:spacing w:val="-1"/>
        </w:rPr>
        <w:t>a</w:t>
      </w:r>
      <w:r w:rsidRPr="000E03DD">
        <w:rPr>
          <w:i/>
        </w:rPr>
        <w:t>s not</w:t>
      </w:r>
      <w:r w:rsidRPr="000E03DD">
        <w:rPr>
          <w:i/>
          <w:spacing w:val="-2"/>
        </w:rPr>
        <w:t xml:space="preserve"> </w:t>
      </w:r>
      <w:r w:rsidRPr="000E03DD">
        <w:rPr>
          <w:i/>
        </w:rPr>
        <w:t>b</w:t>
      </w:r>
      <w:r w:rsidRPr="000E03DD">
        <w:rPr>
          <w:i/>
          <w:spacing w:val="-1"/>
        </w:rPr>
        <w:t>ee</w:t>
      </w:r>
      <w:r w:rsidRPr="000E03DD">
        <w:rPr>
          <w:i/>
        </w:rPr>
        <w:t>n</w:t>
      </w:r>
      <w:r w:rsidRPr="000E03DD">
        <w:rPr>
          <w:i/>
          <w:spacing w:val="-2"/>
        </w:rPr>
        <w:t xml:space="preserve"> </w:t>
      </w:r>
      <w:r w:rsidRPr="000E03DD">
        <w:rPr>
          <w:i/>
          <w:spacing w:val="-1"/>
        </w:rPr>
        <w:t>c</w:t>
      </w:r>
      <w:r w:rsidRPr="000E03DD">
        <w:rPr>
          <w:i/>
          <w:spacing w:val="2"/>
        </w:rPr>
        <w:t>a</w:t>
      </w:r>
      <w:r w:rsidRPr="000E03DD">
        <w:rPr>
          <w:i/>
          <w:spacing w:val="-1"/>
        </w:rPr>
        <w:t>rr</w:t>
      </w:r>
      <w:r w:rsidRPr="000E03DD">
        <w:rPr>
          <w:i/>
          <w:spacing w:val="1"/>
        </w:rPr>
        <w:t>i</w:t>
      </w:r>
      <w:r w:rsidRPr="000E03DD">
        <w:rPr>
          <w:i/>
          <w:spacing w:val="-1"/>
        </w:rPr>
        <w:t>e</w:t>
      </w:r>
      <w:r w:rsidRPr="000E03DD">
        <w:rPr>
          <w:i/>
        </w:rPr>
        <w:t>d</w:t>
      </w:r>
      <w:r w:rsidRPr="000E03DD">
        <w:rPr>
          <w:i/>
          <w:spacing w:val="-3"/>
        </w:rPr>
        <w:t xml:space="preserve"> </w:t>
      </w:r>
      <w:r w:rsidRPr="000E03DD">
        <w:rPr>
          <w:i/>
        </w:rPr>
        <w:t>ou</w:t>
      </w:r>
      <w:r w:rsidRPr="000E03DD">
        <w:rPr>
          <w:i/>
          <w:spacing w:val="1"/>
        </w:rPr>
        <w:t>t</w:t>
      </w:r>
      <w:r w:rsidRPr="000E03DD">
        <w:rPr>
          <w:i/>
        </w:rPr>
        <w:t>.</w:t>
      </w:r>
    </w:p>
    <w:p w:rsidR="00290754" w:rsidRPr="000E03DD" w:rsidRDefault="00290754" w:rsidP="00290754">
      <w:pPr>
        <w:widowControl w:val="0"/>
        <w:autoSpaceDE w:val="0"/>
        <w:autoSpaceDN w:val="0"/>
        <w:adjustRightInd w:val="0"/>
        <w:spacing w:before="72"/>
        <w:ind w:right="-60"/>
        <w:rPr>
          <w:i/>
        </w:rPr>
      </w:pPr>
      <w:r w:rsidRPr="000E03DD">
        <w:rPr>
          <w:i/>
        </w:rPr>
        <w:t xml:space="preserve">              3.      </w:t>
      </w:r>
      <w:r w:rsidRPr="000E03DD">
        <w:rPr>
          <w:i/>
          <w:spacing w:val="48"/>
        </w:rPr>
        <w:t xml:space="preserve"> </w:t>
      </w:r>
      <w:r w:rsidRPr="000E03DD">
        <w:rPr>
          <w:i/>
        </w:rPr>
        <w:t>En</w:t>
      </w:r>
      <w:r w:rsidRPr="000E03DD">
        <w:rPr>
          <w:i/>
          <w:spacing w:val="-1"/>
        </w:rPr>
        <w:t>e</w:t>
      </w:r>
      <w:r w:rsidRPr="000E03DD">
        <w:rPr>
          <w:i/>
          <w:spacing w:val="2"/>
        </w:rPr>
        <w:t>rg</w:t>
      </w:r>
      <w:r w:rsidRPr="000E03DD">
        <w:rPr>
          <w:i/>
        </w:rPr>
        <w:t>y</w:t>
      </w:r>
      <w:r w:rsidRPr="000E03DD">
        <w:rPr>
          <w:i/>
          <w:spacing w:val="-9"/>
        </w:rPr>
        <w:t xml:space="preserve"> </w:t>
      </w:r>
      <w:r w:rsidRPr="000E03DD">
        <w:rPr>
          <w:i/>
          <w:spacing w:val="-1"/>
        </w:rPr>
        <w:t>a</w:t>
      </w:r>
      <w:r w:rsidRPr="000E03DD">
        <w:rPr>
          <w:i/>
        </w:rPr>
        <w:t>ud</w:t>
      </w:r>
      <w:r w:rsidRPr="000E03DD">
        <w:rPr>
          <w:i/>
          <w:spacing w:val="1"/>
        </w:rPr>
        <w:t>i</w:t>
      </w:r>
      <w:r w:rsidRPr="000E03DD">
        <w:rPr>
          <w:i/>
        </w:rPr>
        <w:t>t</w:t>
      </w:r>
      <w:r w:rsidRPr="000E03DD">
        <w:rPr>
          <w:i/>
          <w:spacing w:val="-2"/>
        </w:rPr>
        <w:t xml:space="preserve"> </w:t>
      </w:r>
      <w:r w:rsidRPr="000E03DD">
        <w:rPr>
          <w:i/>
        </w:rPr>
        <w:t>of</w:t>
      </w:r>
      <w:r w:rsidRPr="000E03DD">
        <w:rPr>
          <w:i/>
          <w:spacing w:val="-3"/>
        </w:rPr>
        <w:t xml:space="preserve"> </w:t>
      </w:r>
      <w:r w:rsidRPr="000E03DD">
        <w:rPr>
          <w:i/>
          <w:spacing w:val="-1"/>
        </w:rPr>
        <w:t>a</w:t>
      </w:r>
      <w:r w:rsidRPr="000E03DD">
        <w:rPr>
          <w:i/>
          <w:spacing w:val="1"/>
        </w:rPr>
        <w:t>l</w:t>
      </w:r>
      <w:r w:rsidRPr="000E03DD">
        <w:rPr>
          <w:i/>
        </w:rPr>
        <w:t xml:space="preserve">l </w:t>
      </w:r>
      <w:r w:rsidRPr="000E03DD">
        <w:rPr>
          <w:i/>
          <w:spacing w:val="1"/>
        </w:rPr>
        <w:t>t</w:t>
      </w:r>
      <w:r w:rsidRPr="000E03DD">
        <w:rPr>
          <w:i/>
        </w:rPr>
        <w:t>he</w:t>
      </w:r>
      <w:r w:rsidRPr="000E03DD">
        <w:rPr>
          <w:i/>
          <w:spacing w:val="-2"/>
        </w:rPr>
        <w:t xml:space="preserve"> </w:t>
      </w:r>
      <w:r w:rsidRPr="000E03DD">
        <w:rPr>
          <w:i/>
          <w:spacing w:val="2"/>
        </w:rPr>
        <w:t>D</w:t>
      </w:r>
      <w:r w:rsidRPr="000E03DD">
        <w:rPr>
          <w:i/>
        </w:rPr>
        <w:t>T</w:t>
      </w:r>
      <w:r w:rsidRPr="000E03DD">
        <w:rPr>
          <w:i/>
          <w:spacing w:val="1"/>
        </w:rPr>
        <w:t>R</w:t>
      </w:r>
      <w:r w:rsidRPr="000E03DD">
        <w:rPr>
          <w:i/>
        </w:rPr>
        <w:t>s</w:t>
      </w:r>
      <w:r w:rsidRPr="000E03DD">
        <w:rPr>
          <w:i/>
          <w:spacing w:val="-3"/>
        </w:rPr>
        <w:t xml:space="preserve"> </w:t>
      </w:r>
      <w:r w:rsidRPr="000E03DD">
        <w:rPr>
          <w:i/>
          <w:spacing w:val="-1"/>
        </w:rPr>
        <w:t>a</w:t>
      </w:r>
      <w:r w:rsidRPr="000E03DD">
        <w:rPr>
          <w:i/>
        </w:rPr>
        <w:t>nd</w:t>
      </w:r>
      <w:r w:rsidRPr="000E03DD">
        <w:rPr>
          <w:i/>
          <w:spacing w:val="-2"/>
        </w:rPr>
        <w:t xml:space="preserve"> </w:t>
      </w:r>
      <w:r w:rsidRPr="000E03DD">
        <w:rPr>
          <w:i/>
          <w:spacing w:val="-1"/>
        </w:rPr>
        <w:t>c</w:t>
      </w:r>
      <w:r w:rsidRPr="000E03DD">
        <w:rPr>
          <w:i/>
        </w:rPr>
        <w:t>onsu</w:t>
      </w:r>
      <w:r w:rsidRPr="000E03DD">
        <w:rPr>
          <w:i/>
          <w:spacing w:val="1"/>
        </w:rPr>
        <w:t>m</w:t>
      </w:r>
      <w:r w:rsidRPr="000E03DD">
        <w:rPr>
          <w:i/>
          <w:spacing w:val="-1"/>
        </w:rPr>
        <w:t>er</w:t>
      </w:r>
      <w:r w:rsidRPr="000E03DD">
        <w:rPr>
          <w:i/>
        </w:rPr>
        <w:t>s.</w:t>
      </w:r>
    </w:p>
    <w:p w:rsidR="00290754" w:rsidRPr="000E03DD" w:rsidRDefault="00290754" w:rsidP="00290754">
      <w:pPr>
        <w:widowControl w:val="0"/>
        <w:autoSpaceDE w:val="0"/>
        <w:autoSpaceDN w:val="0"/>
        <w:adjustRightInd w:val="0"/>
        <w:spacing w:line="120" w:lineRule="exact"/>
        <w:ind w:right="-60"/>
        <w:rPr>
          <w:i/>
        </w:rPr>
      </w:pPr>
    </w:p>
    <w:p w:rsidR="00290754" w:rsidRPr="000E03DD" w:rsidRDefault="00290754" w:rsidP="00290754">
      <w:pPr>
        <w:widowControl w:val="0"/>
        <w:autoSpaceDE w:val="0"/>
        <w:autoSpaceDN w:val="0"/>
        <w:adjustRightInd w:val="0"/>
        <w:ind w:left="828" w:right="-60"/>
        <w:rPr>
          <w:i/>
        </w:rPr>
      </w:pPr>
      <w:r w:rsidRPr="000E03DD">
        <w:rPr>
          <w:i/>
        </w:rPr>
        <w:t xml:space="preserve">4.       </w:t>
      </w:r>
      <w:r w:rsidRPr="000E03DD">
        <w:rPr>
          <w:i/>
          <w:spacing w:val="48"/>
        </w:rPr>
        <w:t xml:space="preserve"> </w:t>
      </w:r>
      <w:r w:rsidRPr="000E03DD">
        <w:rPr>
          <w:i/>
          <w:spacing w:val="1"/>
        </w:rPr>
        <w:t>C</w:t>
      </w:r>
      <w:r w:rsidRPr="000E03DD">
        <w:rPr>
          <w:i/>
        </w:rPr>
        <w:t>onsu</w:t>
      </w:r>
      <w:r w:rsidRPr="000E03DD">
        <w:rPr>
          <w:i/>
          <w:spacing w:val="1"/>
        </w:rPr>
        <w:t>m</w:t>
      </w:r>
      <w:r w:rsidRPr="000E03DD">
        <w:rPr>
          <w:i/>
          <w:spacing w:val="-1"/>
        </w:rPr>
        <w:t>e</w:t>
      </w:r>
      <w:r w:rsidRPr="000E03DD">
        <w:rPr>
          <w:i/>
        </w:rPr>
        <w:t>r</w:t>
      </w:r>
      <w:r w:rsidRPr="000E03DD">
        <w:rPr>
          <w:i/>
          <w:spacing w:val="-6"/>
        </w:rPr>
        <w:t xml:space="preserve"> </w:t>
      </w:r>
      <w:r w:rsidRPr="000E03DD">
        <w:rPr>
          <w:i/>
          <w:spacing w:val="-1"/>
        </w:rPr>
        <w:t>a</w:t>
      </w:r>
      <w:r w:rsidRPr="000E03DD">
        <w:rPr>
          <w:i/>
        </w:rPr>
        <w:t>nd</w:t>
      </w:r>
      <w:r w:rsidRPr="000E03DD">
        <w:rPr>
          <w:i/>
          <w:spacing w:val="-2"/>
        </w:rPr>
        <w:t xml:space="preserve"> </w:t>
      </w:r>
      <w:r w:rsidRPr="000E03DD">
        <w:rPr>
          <w:i/>
        </w:rPr>
        <w:t>po</w:t>
      </w:r>
      <w:r w:rsidRPr="000E03DD">
        <w:rPr>
          <w:i/>
          <w:spacing w:val="1"/>
        </w:rPr>
        <w:t>l</w:t>
      </w:r>
      <w:r w:rsidRPr="000E03DD">
        <w:rPr>
          <w:i/>
        </w:rPr>
        <w:t>e</w:t>
      </w:r>
      <w:r w:rsidRPr="000E03DD">
        <w:rPr>
          <w:i/>
          <w:spacing w:val="-3"/>
        </w:rPr>
        <w:t xml:space="preserve"> </w:t>
      </w:r>
      <w:r w:rsidRPr="000E03DD">
        <w:rPr>
          <w:i/>
          <w:spacing w:val="1"/>
        </w:rPr>
        <w:t>i</w:t>
      </w:r>
      <w:r w:rsidRPr="000E03DD">
        <w:rPr>
          <w:i/>
        </w:rPr>
        <w:t>nd</w:t>
      </w:r>
      <w:r w:rsidRPr="000E03DD">
        <w:rPr>
          <w:i/>
          <w:spacing w:val="2"/>
        </w:rPr>
        <w:t>ex</w:t>
      </w:r>
      <w:r w:rsidRPr="000E03DD">
        <w:rPr>
          <w:i/>
          <w:spacing w:val="1"/>
        </w:rPr>
        <w:t>i</w:t>
      </w:r>
      <w:r w:rsidRPr="000E03DD">
        <w:rPr>
          <w:i/>
        </w:rPr>
        <w:t>n</w:t>
      </w:r>
      <w:r w:rsidRPr="000E03DD">
        <w:rPr>
          <w:i/>
          <w:spacing w:val="-2"/>
        </w:rPr>
        <w:t>g</w:t>
      </w:r>
      <w:r w:rsidRPr="000E03DD">
        <w:rPr>
          <w:i/>
        </w:rPr>
        <w:t>.</w:t>
      </w:r>
    </w:p>
    <w:p w:rsidR="00290754" w:rsidRPr="000E03DD" w:rsidRDefault="00290754" w:rsidP="00290754">
      <w:pPr>
        <w:widowControl w:val="0"/>
        <w:autoSpaceDE w:val="0"/>
        <w:autoSpaceDN w:val="0"/>
        <w:adjustRightInd w:val="0"/>
        <w:spacing w:line="120" w:lineRule="exact"/>
        <w:ind w:right="-60"/>
        <w:rPr>
          <w:i/>
        </w:rPr>
      </w:pPr>
    </w:p>
    <w:p w:rsidR="00290754" w:rsidRPr="000E03DD" w:rsidRDefault="00290754" w:rsidP="00290754">
      <w:pPr>
        <w:widowControl w:val="0"/>
        <w:autoSpaceDE w:val="0"/>
        <w:autoSpaceDN w:val="0"/>
        <w:adjustRightInd w:val="0"/>
        <w:ind w:left="1538" w:right="-60" w:hanging="710"/>
        <w:rPr>
          <w:i/>
        </w:rPr>
      </w:pPr>
      <w:r w:rsidRPr="000E03DD">
        <w:rPr>
          <w:i/>
        </w:rPr>
        <w:t xml:space="preserve">5.       </w:t>
      </w:r>
      <w:r w:rsidRPr="000E03DD">
        <w:rPr>
          <w:i/>
          <w:spacing w:val="48"/>
        </w:rPr>
        <w:t xml:space="preserve"> </w:t>
      </w:r>
      <w:r w:rsidRPr="000E03DD">
        <w:rPr>
          <w:i/>
        </w:rPr>
        <w:t>En</w:t>
      </w:r>
      <w:r w:rsidRPr="000E03DD">
        <w:rPr>
          <w:i/>
          <w:spacing w:val="-1"/>
        </w:rPr>
        <w:t>e</w:t>
      </w:r>
      <w:r w:rsidRPr="000E03DD">
        <w:rPr>
          <w:i/>
          <w:spacing w:val="2"/>
        </w:rPr>
        <w:t>rg</w:t>
      </w:r>
      <w:r w:rsidRPr="000E03DD">
        <w:rPr>
          <w:i/>
        </w:rPr>
        <w:t>y</w:t>
      </w:r>
      <w:r w:rsidRPr="000E03DD">
        <w:rPr>
          <w:i/>
          <w:spacing w:val="30"/>
        </w:rPr>
        <w:t xml:space="preserve"> </w:t>
      </w:r>
      <w:r w:rsidRPr="000E03DD">
        <w:rPr>
          <w:i/>
          <w:spacing w:val="-1"/>
        </w:rPr>
        <w:t>a</w:t>
      </w:r>
      <w:r w:rsidRPr="000E03DD">
        <w:rPr>
          <w:i/>
        </w:rPr>
        <w:t>ud</w:t>
      </w:r>
      <w:r w:rsidRPr="000E03DD">
        <w:rPr>
          <w:i/>
          <w:spacing w:val="1"/>
        </w:rPr>
        <w:t>i</w:t>
      </w:r>
      <w:r w:rsidRPr="000E03DD">
        <w:rPr>
          <w:i/>
        </w:rPr>
        <w:t>t</w:t>
      </w:r>
      <w:r w:rsidRPr="000E03DD">
        <w:rPr>
          <w:i/>
          <w:spacing w:val="37"/>
        </w:rPr>
        <w:t xml:space="preserve"> </w:t>
      </w:r>
      <w:r w:rsidRPr="000E03DD">
        <w:rPr>
          <w:i/>
        </w:rPr>
        <w:t>of</w:t>
      </w:r>
      <w:r w:rsidRPr="000E03DD">
        <w:rPr>
          <w:i/>
          <w:spacing w:val="36"/>
        </w:rPr>
        <w:t xml:space="preserve"> </w:t>
      </w:r>
      <w:r w:rsidRPr="000E03DD">
        <w:rPr>
          <w:i/>
          <w:spacing w:val="-1"/>
        </w:rPr>
        <w:t>a</w:t>
      </w:r>
      <w:r w:rsidRPr="000E03DD">
        <w:rPr>
          <w:i/>
          <w:spacing w:val="1"/>
        </w:rPr>
        <w:t>l</w:t>
      </w:r>
      <w:r w:rsidRPr="000E03DD">
        <w:rPr>
          <w:i/>
        </w:rPr>
        <w:t>l</w:t>
      </w:r>
      <w:r w:rsidRPr="000E03DD">
        <w:rPr>
          <w:i/>
          <w:spacing w:val="39"/>
        </w:rPr>
        <w:t xml:space="preserve"> </w:t>
      </w:r>
      <w:r w:rsidRPr="000E03DD">
        <w:rPr>
          <w:i/>
          <w:spacing w:val="-1"/>
        </w:rPr>
        <w:t>c</w:t>
      </w:r>
      <w:r w:rsidRPr="000E03DD">
        <w:rPr>
          <w:i/>
        </w:rPr>
        <w:t>on</w:t>
      </w:r>
      <w:r w:rsidRPr="000E03DD">
        <w:rPr>
          <w:i/>
          <w:spacing w:val="3"/>
        </w:rPr>
        <w:t>s</w:t>
      </w:r>
      <w:r w:rsidRPr="000E03DD">
        <w:rPr>
          <w:i/>
        </w:rPr>
        <w:t>u</w:t>
      </w:r>
      <w:r w:rsidRPr="000E03DD">
        <w:rPr>
          <w:i/>
          <w:spacing w:val="1"/>
        </w:rPr>
        <w:t>m</w:t>
      </w:r>
      <w:r w:rsidRPr="000E03DD">
        <w:rPr>
          <w:i/>
          <w:spacing w:val="-1"/>
        </w:rPr>
        <w:t>er</w:t>
      </w:r>
      <w:r w:rsidRPr="000E03DD">
        <w:rPr>
          <w:i/>
        </w:rPr>
        <w:t>s</w:t>
      </w:r>
      <w:r w:rsidRPr="000E03DD">
        <w:rPr>
          <w:i/>
          <w:spacing w:val="33"/>
        </w:rPr>
        <w:t xml:space="preserve"> </w:t>
      </w:r>
      <w:r w:rsidRPr="000E03DD">
        <w:rPr>
          <w:i/>
        </w:rPr>
        <w:t>s</w:t>
      </w:r>
      <w:r w:rsidRPr="000E03DD">
        <w:rPr>
          <w:i/>
          <w:spacing w:val="1"/>
        </w:rPr>
        <w:t>t</w:t>
      </w:r>
      <w:r w:rsidRPr="000E03DD">
        <w:rPr>
          <w:i/>
          <w:spacing w:val="-1"/>
        </w:rPr>
        <w:t>ar</w:t>
      </w:r>
      <w:r w:rsidRPr="000E03DD">
        <w:rPr>
          <w:i/>
          <w:spacing w:val="1"/>
        </w:rPr>
        <w:t>ti</w:t>
      </w:r>
      <w:r w:rsidRPr="000E03DD">
        <w:rPr>
          <w:i/>
        </w:rPr>
        <w:t>ng</w:t>
      </w:r>
      <w:r w:rsidRPr="000E03DD">
        <w:rPr>
          <w:i/>
          <w:spacing w:val="34"/>
        </w:rPr>
        <w:t xml:space="preserve"> </w:t>
      </w:r>
      <w:r w:rsidRPr="000E03DD">
        <w:rPr>
          <w:i/>
          <w:spacing w:val="-1"/>
        </w:rPr>
        <w:t>fr</w:t>
      </w:r>
      <w:r w:rsidRPr="000E03DD">
        <w:rPr>
          <w:i/>
        </w:rPr>
        <w:t>om</w:t>
      </w:r>
      <w:r w:rsidRPr="000E03DD">
        <w:rPr>
          <w:i/>
          <w:spacing w:val="36"/>
        </w:rPr>
        <w:t xml:space="preserve"> </w:t>
      </w:r>
      <w:r w:rsidRPr="000E03DD">
        <w:rPr>
          <w:i/>
        </w:rPr>
        <w:t>33</w:t>
      </w:r>
      <w:r w:rsidRPr="000E03DD">
        <w:rPr>
          <w:i/>
          <w:spacing w:val="36"/>
        </w:rPr>
        <w:t xml:space="preserve"> </w:t>
      </w:r>
      <w:r w:rsidRPr="000E03DD">
        <w:rPr>
          <w:i/>
        </w:rPr>
        <w:t>KV</w:t>
      </w:r>
      <w:r w:rsidRPr="000E03DD">
        <w:rPr>
          <w:i/>
          <w:spacing w:val="35"/>
        </w:rPr>
        <w:t xml:space="preserve"> </w:t>
      </w:r>
      <w:r w:rsidRPr="000E03DD">
        <w:rPr>
          <w:i/>
          <w:spacing w:val="-1"/>
        </w:rPr>
        <w:t>fee</w:t>
      </w:r>
      <w:r w:rsidRPr="000E03DD">
        <w:rPr>
          <w:i/>
          <w:spacing w:val="2"/>
        </w:rPr>
        <w:t>d</w:t>
      </w:r>
      <w:r w:rsidRPr="000E03DD">
        <w:rPr>
          <w:i/>
          <w:spacing w:val="-1"/>
        </w:rPr>
        <w:t>er</w:t>
      </w:r>
      <w:r w:rsidRPr="000E03DD">
        <w:rPr>
          <w:i/>
        </w:rPr>
        <w:t>s</w:t>
      </w:r>
      <w:r w:rsidRPr="000E03DD">
        <w:rPr>
          <w:i/>
          <w:spacing w:val="35"/>
        </w:rPr>
        <w:t xml:space="preserve"> </w:t>
      </w:r>
      <w:r w:rsidRPr="000E03DD">
        <w:rPr>
          <w:i/>
          <w:spacing w:val="1"/>
        </w:rPr>
        <w:t>t</w:t>
      </w:r>
      <w:r w:rsidRPr="000E03DD">
        <w:rPr>
          <w:i/>
        </w:rPr>
        <w:t>o</w:t>
      </w:r>
      <w:r w:rsidRPr="000E03DD">
        <w:rPr>
          <w:i/>
          <w:spacing w:val="37"/>
        </w:rPr>
        <w:t xml:space="preserve"> </w:t>
      </w:r>
      <w:r w:rsidRPr="000E03DD">
        <w:rPr>
          <w:i/>
          <w:spacing w:val="1"/>
        </w:rPr>
        <w:t>t</w:t>
      </w:r>
      <w:r w:rsidRPr="000E03DD">
        <w:rPr>
          <w:i/>
        </w:rPr>
        <w:t>he</w:t>
      </w:r>
      <w:r w:rsidRPr="000E03DD">
        <w:rPr>
          <w:i/>
          <w:spacing w:val="37"/>
        </w:rPr>
        <w:t xml:space="preserve"> </w:t>
      </w:r>
      <w:r w:rsidRPr="000E03DD">
        <w:rPr>
          <w:i/>
          <w:spacing w:val="-1"/>
        </w:rPr>
        <w:t>e</w:t>
      </w:r>
      <w:r w:rsidRPr="000E03DD">
        <w:rPr>
          <w:i/>
        </w:rPr>
        <w:t>nd</w:t>
      </w:r>
      <w:r w:rsidRPr="000E03DD">
        <w:rPr>
          <w:i/>
          <w:spacing w:val="39"/>
        </w:rPr>
        <w:t xml:space="preserve"> </w:t>
      </w:r>
      <w:r w:rsidRPr="000E03DD">
        <w:rPr>
          <w:i/>
        </w:rPr>
        <w:t>us</w:t>
      </w:r>
      <w:r w:rsidRPr="000E03DD">
        <w:rPr>
          <w:i/>
          <w:spacing w:val="-1"/>
        </w:rPr>
        <w:t>e</w:t>
      </w:r>
      <w:r w:rsidRPr="000E03DD">
        <w:rPr>
          <w:i/>
        </w:rPr>
        <w:t xml:space="preserve">r </w:t>
      </w:r>
      <w:r w:rsidRPr="000E03DD">
        <w:rPr>
          <w:i/>
          <w:spacing w:val="-1"/>
        </w:rPr>
        <w:t>c</w:t>
      </w:r>
      <w:r w:rsidRPr="000E03DD">
        <w:rPr>
          <w:i/>
        </w:rPr>
        <w:t>onsu</w:t>
      </w:r>
      <w:r w:rsidRPr="000E03DD">
        <w:rPr>
          <w:i/>
          <w:spacing w:val="1"/>
        </w:rPr>
        <w:t>m</w:t>
      </w:r>
      <w:r w:rsidRPr="000E03DD">
        <w:rPr>
          <w:i/>
          <w:spacing w:val="-1"/>
        </w:rPr>
        <w:t>er</w:t>
      </w:r>
      <w:r w:rsidRPr="000E03DD">
        <w:rPr>
          <w:i/>
        </w:rPr>
        <w:t>.</w:t>
      </w:r>
    </w:p>
    <w:p w:rsidR="00290754" w:rsidRPr="000E03DD" w:rsidRDefault="00290754" w:rsidP="00290754">
      <w:pPr>
        <w:widowControl w:val="0"/>
        <w:autoSpaceDE w:val="0"/>
        <w:autoSpaceDN w:val="0"/>
        <w:adjustRightInd w:val="0"/>
        <w:ind w:left="1538" w:right="850" w:hanging="710"/>
        <w:rPr>
          <w:i/>
        </w:rPr>
      </w:pPr>
    </w:p>
    <w:p w:rsidR="00290754" w:rsidRPr="000E03DD" w:rsidRDefault="000E03DD" w:rsidP="00AD30BC">
      <w:pPr>
        <w:widowControl w:val="0"/>
        <w:autoSpaceDE w:val="0"/>
        <w:autoSpaceDN w:val="0"/>
        <w:adjustRightInd w:val="0"/>
        <w:spacing w:line="360" w:lineRule="auto"/>
        <w:ind w:right="70"/>
        <w:jc w:val="both"/>
        <w:rPr>
          <w:i/>
        </w:rPr>
      </w:pPr>
      <w:r w:rsidRPr="000E03DD">
        <w:rPr>
          <w:i/>
        </w:rPr>
        <w:t>Para 383:-</w:t>
      </w:r>
      <w:r w:rsidR="00290754" w:rsidRPr="000E03DD">
        <w:rPr>
          <w:i/>
        </w:rPr>
        <w:t>The</w:t>
      </w:r>
      <w:r w:rsidR="00290754" w:rsidRPr="000E03DD">
        <w:rPr>
          <w:i/>
          <w:spacing w:val="3"/>
        </w:rPr>
        <w:t xml:space="preserve"> </w:t>
      </w:r>
      <w:r w:rsidR="00290754" w:rsidRPr="000E03DD">
        <w:rPr>
          <w:i/>
          <w:spacing w:val="1"/>
        </w:rPr>
        <w:t>li</w:t>
      </w:r>
      <w:r w:rsidR="00290754" w:rsidRPr="000E03DD">
        <w:rPr>
          <w:i/>
          <w:spacing w:val="-1"/>
        </w:rPr>
        <w:t>ce</w:t>
      </w:r>
      <w:r w:rsidR="00290754" w:rsidRPr="000E03DD">
        <w:rPr>
          <w:i/>
        </w:rPr>
        <w:t>ns</w:t>
      </w:r>
      <w:r w:rsidR="00290754" w:rsidRPr="000E03DD">
        <w:rPr>
          <w:i/>
          <w:spacing w:val="2"/>
        </w:rPr>
        <w:t>e</w:t>
      </w:r>
      <w:r w:rsidR="00290754" w:rsidRPr="000E03DD">
        <w:rPr>
          <w:i/>
        </w:rPr>
        <w:t>e</w:t>
      </w:r>
      <w:r w:rsidR="00290754" w:rsidRPr="000E03DD">
        <w:rPr>
          <w:i/>
          <w:spacing w:val="2"/>
        </w:rPr>
        <w:t xml:space="preserve"> </w:t>
      </w:r>
      <w:r w:rsidR="00290754" w:rsidRPr="000E03DD">
        <w:rPr>
          <w:i/>
          <w:spacing w:val="1"/>
        </w:rPr>
        <w:t>m</w:t>
      </w:r>
      <w:r w:rsidR="00290754" w:rsidRPr="000E03DD">
        <w:rPr>
          <w:i/>
        </w:rPr>
        <w:t>ust</w:t>
      </w:r>
      <w:r w:rsidR="00290754" w:rsidRPr="000E03DD">
        <w:rPr>
          <w:i/>
          <w:spacing w:val="3"/>
        </w:rPr>
        <w:t xml:space="preserve"> </w:t>
      </w:r>
      <w:r w:rsidR="00290754" w:rsidRPr="000E03DD">
        <w:rPr>
          <w:i/>
        </w:rPr>
        <w:t>p</w:t>
      </w:r>
      <w:r w:rsidR="00290754" w:rsidRPr="000E03DD">
        <w:rPr>
          <w:i/>
          <w:spacing w:val="-1"/>
        </w:rPr>
        <w:t>r</w:t>
      </w:r>
      <w:r w:rsidR="00290754" w:rsidRPr="000E03DD">
        <w:rPr>
          <w:i/>
        </w:rPr>
        <w:t>ov</w:t>
      </w:r>
      <w:r w:rsidR="00290754" w:rsidRPr="000E03DD">
        <w:rPr>
          <w:i/>
          <w:spacing w:val="1"/>
        </w:rPr>
        <w:t>i</w:t>
      </w:r>
      <w:r w:rsidR="00290754" w:rsidRPr="000E03DD">
        <w:rPr>
          <w:i/>
          <w:spacing w:val="2"/>
        </w:rPr>
        <w:t>d</w:t>
      </w:r>
      <w:r w:rsidR="00290754" w:rsidRPr="000E03DD">
        <w:rPr>
          <w:i/>
        </w:rPr>
        <w:t>e</w:t>
      </w:r>
      <w:r w:rsidR="00290754" w:rsidRPr="000E03DD">
        <w:rPr>
          <w:i/>
          <w:spacing w:val="-2"/>
        </w:rPr>
        <w:t xml:space="preserve"> </w:t>
      </w:r>
      <w:r w:rsidR="00290754" w:rsidRPr="000E03DD">
        <w:rPr>
          <w:i/>
        </w:rPr>
        <w:t>sp</w:t>
      </w:r>
      <w:r w:rsidR="00290754" w:rsidRPr="000E03DD">
        <w:rPr>
          <w:i/>
          <w:spacing w:val="-1"/>
        </w:rPr>
        <w:t>ec</w:t>
      </w:r>
      <w:r w:rsidR="00290754" w:rsidRPr="000E03DD">
        <w:rPr>
          <w:i/>
          <w:spacing w:val="3"/>
        </w:rPr>
        <w:t>i</w:t>
      </w:r>
      <w:r w:rsidR="00290754" w:rsidRPr="000E03DD">
        <w:rPr>
          <w:i/>
          <w:spacing w:val="-1"/>
        </w:rPr>
        <w:t>f</w:t>
      </w:r>
      <w:r w:rsidR="00290754" w:rsidRPr="000E03DD">
        <w:rPr>
          <w:i/>
          <w:spacing w:val="1"/>
        </w:rPr>
        <w:t>i</w:t>
      </w:r>
      <w:r w:rsidR="00290754" w:rsidRPr="000E03DD">
        <w:rPr>
          <w:i/>
        </w:rPr>
        <w:t>c</w:t>
      </w:r>
      <w:r w:rsidR="00290754" w:rsidRPr="000E03DD">
        <w:rPr>
          <w:i/>
          <w:spacing w:val="1"/>
        </w:rPr>
        <w:t xml:space="preserve"> tim</w:t>
      </w:r>
      <w:r w:rsidR="00290754" w:rsidRPr="000E03DD">
        <w:rPr>
          <w:i/>
          <w:spacing w:val="-1"/>
        </w:rPr>
        <w:t>e</w:t>
      </w:r>
      <w:r w:rsidR="00290754" w:rsidRPr="000E03DD">
        <w:rPr>
          <w:i/>
          <w:spacing w:val="1"/>
        </w:rPr>
        <w:t>li</w:t>
      </w:r>
      <w:r w:rsidR="00290754" w:rsidRPr="000E03DD">
        <w:rPr>
          <w:i/>
        </w:rPr>
        <w:t>n</w:t>
      </w:r>
      <w:r w:rsidR="00290754" w:rsidRPr="000E03DD">
        <w:rPr>
          <w:i/>
          <w:spacing w:val="-1"/>
        </w:rPr>
        <w:t>e</w:t>
      </w:r>
      <w:r w:rsidR="00290754" w:rsidRPr="000E03DD">
        <w:rPr>
          <w:i/>
        </w:rPr>
        <w:t>s</w:t>
      </w:r>
      <w:r w:rsidR="00290754" w:rsidRPr="000E03DD">
        <w:rPr>
          <w:i/>
          <w:spacing w:val="3"/>
        </w:rPr>
        <w:t xml:space="preserve"> </w:t>
      </w:r>
      <w:r w:rsidR="00290754" w:rsidRPr="000E03DD">
        <w:rPr>
          <w:i/>
        </w:rPr>
        <w:t>d</w:t>
      </w:r>
      <w:r w:rsidR="00290754" w:rsidRPr="000E03DD">
        <w:rPr>
          <w:i/>
          <w:spacing w:val="1"/>
        </w:rPr>
        <w:t>i</w:t>
      </w:r>
      <w:r w:rsidR="00290754" w:rsidRPr="000E03DD">
        <w:rPr>
          <w:i/>
        </w:rPr>
        <w:t>v</w:t>
      </w:r>
      <w:r w:rsidR="00290754" w:rsidRPr="000E03DD">
        <w:rPr>
          <w:i/>
          <w:spacing w:val="1"/>
        </w:rPr>
        <w:t>i</w:t>
      </w:r>
      <w:r w:rsidR="00290754" w:rsidRPr="000E03DD">
        <w:rPr>
          <w:i/>
          <w:spacing w:val="3"/>
        </w:rPr>
        <w:t>s</w:t>
      </w:r>
      <w:r w:rsidR="00290754" w:rsidRPr="000E03DD">
        <w:rPr>
          <w:i/>
          <w:spacing w:val="1"/>
        </w:rPr>
        <w:t>i</w:t>
      </w:r>
      <w:r w:rsidR="00290754" w:rsidRPr="000E03DD">
        <w:rPr>
          <w:i/>
        </w:rPr>
        <w:t>on</w:t>
      </w:r>
      <w:r w:rsidR="00290754" w:rsidRPr="000E03DD">
        <w:rPr>
          <w:i/>
          <w:spacing w:val="-1"/>
        </w:rPr>
        <w:t xml:space="preserve"> a</w:t>
      </w:r>
      <w:r w:rsidR="00290754" w:rsidRPr="000E03DD">
        <w:rPr>
          <w:i/>
        </w:rPr>
        <w:t>nd</w:t>
      </w:r>
      <w:r w:rsidR="00290754" w:rsidRPr="000E03DD">
        <w:rPr>
          <w:i/>
          <w:spacing w:val="3"/>
        </w:rPr>
        <w:t xml:space="preserve"> </w:t>
      </w:r>
      <w:r w:rsidR="00290754" w:rsidRPr="000E03DD">
        <w:rPr>
          <w:i/>
          <w:spacing w:val="2"/>
        </w:rPr>
        <w:t>f</w:t>
      </w:r>
      <w:r w:rsidR="00290754" w:rsidRPr="000E03DD">
        <w:rPr>
          <w:i/>
          <w:spacing w:val="-1"/>
        </w:rPr>
        <w:t>ee</w:t>
      </w:r>
      <w:r w:rsidR="00290754" w:rsidRPr="000E03DD">
        <w:rPr>
          <w:i/>
        </w:rPr>
        <w:t>d</w:t>
      </w:r>
      <w:r w:rsidR="00290754" w:rsidRPr="000E03DD">
        <w:rPr>
          <w:i/>
          <w:spacing w:val="2"/>
        </w:rPr>
        <w:t>e</w:t>
      </w:r>
      <w:r w:rsidR="00290754" w:rsidRPr="000E03DD">
        <w:rPr>
          <w:i/>
        </w:rPr>
        <w:t>r</w:t>
      </w:r>
      <w:r w:rsidR="00290754" w:rsidRPr="000E03DD">
        <w:rPr>
          <w:i/>
          <w:spacing w:val="1"/>
        </w:rPr>
        <w:t xml:space="preserve"> </w:t>
      </w:r>
      <w:r w:rsidR="00290754" w:rsidRPr="000E03DD">
        <w:rPr>
          <w:i/>
        </w:rPr>
        <w:t>w</w:t>
      </w:r>
      <w:r w:rsidR="00290754" w:rsidRPr="000E03DD">
        <w:rPr>
          <w:i/>
          <w:spacing w:val="1"/>
        </w:rPr>
        <w:t>i</w:t>
      </w:r>
      <w:r w:rsidR="00290754" w:rsidRPr="000E03DD">
        <w:rPr>
          <w:i/>
        </w:rPr>
        <w:t>se</w:t>
      </w:r>
      <w:r w:rsidR="00290754" w:rsidRPr="000E03DD">
        <w:rPr>
          <w:i/>
          <w:spacing w:val="3"/>
        </w:rPr>
        <w:t xml:space="preserve"> </w:t>
      </w:r>
      <w:r w:rsidR="00290754" w:rsidRPr="000E03DD">
        <w:rPr>
          <w:i/>
        </w:rPr>
        <w:t>p</w:t>
      </w:r>
      <w:r w:rsidR="00290754" w:rsidRPr="000E03DD">
        <w:rPr>
          <w:i/>
          <w:spacing w:val="1"/>
        </w:rPr>
        <w:t>l</w:t>
      </w:r>
      <w:r w:rsidR="00290754" w:rsidRPr="000E03DD">
        <w:rPr>
          <w:i/>
          <w:spacing w:val="-1"/>
        </w:rPr>
        <w:t>a</w:t>
      </w:r>
      <w:r w:rsidR="00290754" w:rsidRPr="000E03DD">
        <w:rPr>
          <w:i/>
        </w:rPr>
        <w:t>n</w:t>
      </w:r>
      <w:r w:rsidR="00290754" w:rsidRPr="000E03DD">
        <w:rPr>
          <w:i/>
          <w:spacing w:val="5"/>
        </w:rPr>
        <w:t xml:space="preserve"> </w:t>
      </w:r>
      <w:r w:rsidR="00290754" w:rsidRPr="000E03DD">
        <w:rPr>
          <w:i/>
          <w:spacing w:val="-1"/>
        </w:rPr>
        <w:t>f</w:t>
      </w:r>
      <w:r w:rsidR="00290754" w:rsidRPr="000E03DD">
        <w:rPr>
          <w:i/>
        </w:rPr>
        <w:t>or</w:t>
      </w:r>
      <w:r w:rsidR="00290754" w:rsidRPr="000E03DD">
        <w:rPr>
          <w:i/>
          <w:spacing w:val="1"/>
        </w:rPr>
        <w:t xml:space="preserve"> </w:t>
      </w:r>
      <w:r w:rsidR="00290754" w:rsidRPr="000E03DD">
        <w:rPr>
          <w:i/>
          <w:spacing w:val="2"/>
        </w:rPr>
        <w:t>e</w:t>
      </w:r>
      <w:r w:rsidR="00290754" w:rsidRPr="000E03DD">
        <w:rPr>
          <w:i/>
          <w:spacing w:val="-1"/>
        </w:rPr>
        <w:t>ac</w:t>
      </w:r>
      <w:r w:rsidR="00290754" w:rsidRPr="000E03DD">
        <w:rPr>
          <w:i/>
        </w:rPr>
        <w:t>h</w:t>
      </w:r>
      <w:r w:rsidR="00290754" w:rsidRPr="000E03DD">
        <w:rPr>
          <w:i/>
          <w:spacing w:val="4"/>
        </w:rPr>
        <w:t xml:space="preserve"> </w:t>
      </w:r>
      <w:r w:rsidR="00290754" w:rsidRPr="000E03DD">
        <w:rPr>
          <w:i/>
          <w:spacing w:val="2"/>
        </w:rPr>
        <w:t>o</w:t>
      </w:r>
      <w:r w:rsidR="00290754" w:rsidRPr="000E03DD">
        <w:rPr>
          <w:i/>
        </w:rPr>
        <w:t xml:space="preserve">f </w:t>
      </w:r>
      <w:r w:rsidR="00290754" w:rsidRPr="000E03DD">
        <w:rPr>
          <w:i/>
          <w:spacing w:val="1"/>
        </w:rPr>
        <w:t>t</w:t>
      </w:r>
      <w:r w:rsidR="00290754" w:rsidRPr="000E03DD">
        <w:rPr>
          <w:i/>
        </w:rPr>
        <w:t>he</w:t>
      </w:r>
      <w:r w:rsidR="00290754" w:rsidRPr="000E03DD">
        <w:rPr>
          <w:i/>
          <w:spacing w:val="7"/>
        </w:rPr>
        <w:t xml:space="preserve"> </w:t>
      </w:r>
      <w:r w:rsidR="00290754" w:rsidRPr="000E03DD">
        <w:rPr>
          <w:i/>
          <w:spacing w:val="-1"/>
        </w:rPr>
        <w:t>a</w:t>
      </w:r>
      <w:r w:rsidR="00290754" w:rsidRPr="000E03DD">
        <w:rPr>
          <w:i/>
        </w:rPr>
        <w:t>bove</w:t>
      </w:r>
      <w:r w:rsidR="00290754" w:rsidRPr="000E03DD">
        <w:rPr>
          <w:i/>
          <w:spacing w:val="4"/>
        </w:rPr>
        <w:t xml:space="preserve"> </w:t>
      </w:r>
      <w:r w:rsidR="00290754" w:rsidRPr="000E03DD">
        <w:rPr>
          <w:i/>
          <w:spacing w:val="2"/>
        </w:rPr>
        <w:t>a</w:t>
      </w:r>
      <w:r w:rsidR="00290754" w:rsidRPr="000E03DD">
        <w:rPr>
          <w:i/>
          <w:spacing w:val="-1"/>
        </w:rPr>
        <w:t>c</w:t>
      </w:r>
      <w:r w:rsidR="00290754" w:rsidRPr="000E03DD">
        <w:rPr>
          <w:i/>
          <w:spacing w:val="1"/>
        </w:rPr>
        <w:t>ti</w:t>
      </w:r>
      <w:r w:rsidR="00290754" w:rsidRPr="000E03DD">
        <w:rPr>
          <w:i/>
        </w:rPr>
        <w:t>v</w:t>
      </w:r>
      <w:r w:rsidR="00290754" w:rsidRPr="000E03DD">
        <w:rPr>
          <w:i/>
          <w:spacing w:val="1"/>
        </w:rPr>
        <w:t>i</w:t>
      </w:r>
      <w:r w:rsidR="00290754" w:rsidRPr="000E03DD">
        <w:rPr>
          <w:i/>
          <w:spacing w:val="3"/>
        </w:rPr>
        <w:t>t</w:t>
      </w:r>
      <w:r w:rsidR="00290754" w:rsidRPr="000E03DD">
        <w:rPr>
          <w:i/>
          <w:spacing w:val="-5"/>
        </w:rPr>
        <w:t>y</w:t>
      </w:r>
      <w:r w:rsidR="00290754" w:rsidRPr="000E03DD">
        <w:rPr>
          <w:i/>
        </w:rPr>
        <w:t>.</w:t>
      </w:r>
      <w:r w:rsidR="00290754" w:rsidRPr="000E03DD">
        <w:rPr>
          <w:i/>
          <w:spacing w:val="8"/>
        </w:rPr>
        <w:t xml:space="preserve"> </w:t>
      </w:r>
      <w:r w:rsidR="00290754" w:rsidRPr="000E03DD">
        <w:rPr>
          <w:i/>
          <w:spacing w:val="-3"/>
        </w:rPr>
        <w:t>I</w:t>
      </w:r>
      <w:r w:rsidR="00290754" w:rsidRPr="000E03DD">
        <w:rPr>
          <w:i/>
        </w:rPr>
        <w:t>t</w:t>
      </w:r>
      <w:r w:rsidR="00290754" w:rsidRPr="000E03DD">
        <w:rPr>
          <w:i/>
          <w:spacing w:val="8"/>
        </w:rPr>
        <w:t xml:space="preserve"> </w:t>
      </w:r>
      <w:r w:rsidR="00290754" w:rsidRPr="000E03DD">
        <w:rPr>
          <w:i/>
          <w:spacing w:val="1"/>
        </w:rPr>
        <w:t>m</w:t>
      </w:r>
      <w:r w:rsidR="00290754" w:rsidRPr="000E03DD">
        <w:rPr>
          <w:i/>
        </w:rPr>
        <w:t>ust</w:t>
      </w:r>
      <w:r w:rsidR="00290754" w:rsidRPr="000E03DD">
        <w:rPr>
          <w:i/>
          <w:spacing w:val="7"/>
        </w:rPr>
        <w:t xml:space="preserve"> </w:t>
      </w:r>
      <w:r w:rsidR="00290754" w:rsidRPr="000E03DD">
        <w:rPr>
          <w:i/>
        </w:rPr>
        <w:t>be</w:t>
      </w:r>
      <w:r w:rsidR="00290754" w:rsidRPr="000E03DD">
        <w:rPr>
          <w:i/>
          <w:spacing w:val="7"/>
        </w:rPr>
        <w:t xml:space="preserve"> </w:t>
      </w:r>
      <w:r w:rsidR="00290754" w:rsidRPr="000E03DD">
        <w:rPr>
          <w:i/>
        </w:rPr>
        <w:t>no</w:t>
      </w:r>
      <w:r w:rsidR="00290754" w:rsidRPr="000E03DD">
        <w:rPr>
          <w:i/>
          <w:spacing w:val="1"/>
        </w:rPr>
        <w:t>t</w:t>
      </w:r>
      <w:r w:rsidR="00290754" w:rsidRPr="000E03DD">
        <w:rPr>
          <w:i/>
          <w:spacing w:val="-1"/>
        </w:rPr>
        <w:t>e</w:t>
      </w:r>
      <w:r w:rsidR="00290754" w:rsidRPr="000E03DD">
        <w:rPr>
          <w:i/>
        </w:rPr>
        <w:t>d</w:t>
      </w:r>
      <w:r w:rsidR="00290754" w:rsidRPr="000E03DD">
        <w:rPr>
          <w:i/>
          <w:spacing w:val="4"/>
        </w:rPr>
        <w:t xml:space="preserve"> </w:t>
      </w:r>
      <w:r w:rsidR="00290754" w:rsidRPr="000E03DD">
        <w:rPr>
          <w:i/>
          <w:spacing w:val="1"/>
        </w:rPr>
        <w:t>t</w:t>
      </w:r>
      <w:r w:rsidR="00290754" w:rsidRPr="000E03DD">
        <w:rPr>
          <w:i/>
        </w:rPr>
        <w:t>h</w:t>
      </w:r>
      <w:r w:rsidR="00290754" w:rsidRPr="000E03DD">
        <w:rPr>
          <w:i/>
          <w:spacing w:val="-1"/>
        </w:rPr>
        <w:t>a</w:t>
      </w:r>
      <w:r w:rsidR="00290754" w:rsidRPr="000E03DD">
        <w:rPr>
          <w:i/>
        </w:rPr>
        <w:t>t</w:t>
      </w:r>
      <w:r w:rsidR="00290754" w:rsidRPr="000E03DD">
        <w:rPr>
          <w:i/>
          <w:spacing w:val="8"/>
        </w:rPr>
        <w:t xml:space="preserve"> </w:t>
      </w:r>
      <w:r w:rsidR="00290754" w:rsidRPr="000E03DD">
        <w:rPr>
          <w:i/>
        </w:rPr>
        <w:t>wh</w:t>
      </w:r>
      <w:r w:rsidR="00290754" w:rsidRPr="000E03DD">
        <w:rPr>
          <w:i/>
          <w:spacing w:val="1"/>
        </w:rPr>
        <w:t>il</w:t>
      </w:r>
      <w:r w:rsidR="00290754" w:rsidRPr="000E03DD">
        <w:rPr>
          <w:i/>
        </w:rPr>
        <w:t>e</w:t>
      </w:r>
      <w:r w:rsidR="00290754" w:rsidRPr="000E03DD">
        <w:rPr>
          <w:i/>
          <w:spacing w:val="5"/>
        </w:rPr>
        <w:t xml:space="preserve"> </w:t>
      </w:r>
      <w:r w:rsidR="00290754" w:rsidRPr="000E03DD">
        <w:rPr>
          <w:i/>
        </w:rPr>
        <w:t>d</w:t>
      </w:r>
      <w:r w:rsidR="00290754" w:rsidRPr="000E03DD">
        <w:rPr>
          <w:i/>
          <w:spacing w:val="-1"/>
        </w:rPr>
        <w:t>e</w:t>
      </w:r>
      <w:r w:rsidR="00290754" w:rsidRPr="000E03DD">
        <w:rPr>
          <w:i/>
        </w:rPr>
        <w:t>v</w:t>
      </w:r>
      <w:r w:rsidR="00290754" w:rsidRPr="000E03DD">
        <w:rPr>
          <w:i/>
          <w:spacing w:val="1"/>
        </w:rPr>
        <w:t>i</w:t>
      </w:r>
      <w:r w:rsidR="00290754" w:rsidRPr="000E03DD">
        <w:rPr>
          <w:i/>
        </w:rPr>
        <w:t>s</w:t>
      </w:r>
      <w:r w:rsidR="00290754" w:rsidRPr="000E03DD">
        <w:rPr>
          <w:i/>
          <w:spacing w:val="1"/>
        </w:rPr>
        <w:t>i</w:t>
      </w:r>
      <w:r w:rsidR="00290754" w:rsidRPr="000E03DD">
        <w:rPr>
          <w:i/>
        </w:rPr>
        <w:t xml:space="preserve">ng </w:t>
      </w:r>
      <w:r w:rsidR="00290754" w:rsidRPr="000E03DD">
        <w:rPr>
          <w:i/>
          <w:spacing w:val="1"/>
        </w:rPr>
        <w:t>t</w:t>
      </w:r>
      <w:r w:rsidR="00290754" w:rsidRPr="000E03DD">
        <w:rPr>
          <w:i/>
        </w:rPr>
        <w:t>he</w:t>
      </w:r>
      <w:r w:rsidR="00290754" w:rsidRPr="000E03DD">
        <w:rPr>
          <w:i/>
          <w:spacing w:val="7"/>
        </w:rPr>
        <w:t xml:space="preserve"> </w:t>
      </w:r>
      <w:r w:rsidR="00290754" w:rsidRPr="000E03DD">
        <w:rPr>
          <w:i/>
        </w:rPr>
        <w:t>p</w:t>
      </w:r>
      <w:r w:rsidR="00290754" w:rsidRPr="000E03DD">
        <w:rPr>
          <w:i/>
          <w:spacing w:val="1"/>
        </w:rPr>
        <w:t>l</w:t>
      </w:r>
      <w:r w:rsidR="00290754" w:rsidRPr="000E03DD">
        <w:rPr>
          <w:i/>
          <w:spacing w:val="-1"/>
        </w:rPr>
        <w:t>a</w:t>
      </w:r>
      <w:r w:rsidR="00290754" w:rsidRPr="000E03DD">
        <w:rPr>
          <w:i/>
        </w:rPr>
        <w:t>n,</w:t>
      </w:r>
      <w:r w:rsidR="00290754" w:rsidRPr="000E03DD">
        <w:rPr>
          <w:i/>
          <w:spacing w:val="5"/>
        </w:rPr>
        <w:t xml:space="preserve"> </w:t>
      </w:r>
      <w:r w:rsidR="00290754" w:rsidRPr="000E03DD">
        <w:rPr>
          <w:i/>
          <w:spacing w:val="1"/>
        </w:rPr>
        <w:t>t</w:t>
      </w:r>
      <w:r w:rsidR="00290754" w:rsidRPr="000E03DD">
        <w:rPr>
          <w:i/>
        </w:rPr>
        <w:t>he</w:t>
      </w:r>
      <w:r w:rsidR="00290754" w:rsidRPr="000E03DD">
        <w:rPr>
          <w:i/>
          <w:spacing w:val="7"/>
        </w:rPr>
        <w:t xml:space="preserve"> </w:t>
      </w:r>
      <w:r w:rsidR="00290754" w:rsidRPr="000E03DD">
        <w:rPr>
          <w:i/>
          <w:spacing w:val="1"/>
        </w:rPr>
        <w:t>t</w:t>
      </w:r>
      <w:r w:rsidR="00290754" w:rsidRPr="000E03DD">
        <w:rPr>
          <w:i/>
        </w:rPr>
        <w:t>h</w:t>
      </w:r>
      <w:r w:rsidR="00290754" w:rsidRPr="000E03DD">
        <w:rPr>
          <w:i/>
          <w:spacing w:val="2"/>
        </w:rPr>
        <w:t>r</w:t>
      </w:r>
      <w:r w:rsidR="00290754" w:rsidRPr="000E03DD">
        <w:rPr>
          <w:i/>
        </w:rPr>
        <w:t>ust</w:t>
      </w:r>
      <w:r w:rsidR="00290754" w:rsidRPr="000E03DD">
        <w:rPr>
          <w:i/>
          <w:spacing w:val="5"/>
        </w:rPr>
        <w:t xml:space="preserve"> </w:t>
      </w:r>
      <w:r w:rsidR="00290754" w:rsidRPr="000E03DD">
        <w:rPr>
          <w:i/>
          <w:spacing w:val="1"/>
        </w:rPr>
        <w:t>m</w:t>
      </w:r>
      <w:r w:rsidR="00290754" w:rsidRPr="000E03DD">
        <w:rPr>
          <w:i/>
        </w:rPr>
        <w:t>ust</w:t>
      </w:r>
      <w:r w:rsidR="00290754" w:rsidRPr="000E03DD">
        <w:rPr>
          <w:i/>
          <w:spacing w:val="7"/>
        </w:rPr>
        <w:t xml:space="preserve"> </w:t>
      </w:r>
      <w:r w:rsidR="00290754" w:rsidRPr="000E03DD">
        <w:rPr>
          <w:i/>
        </w:rPr>
        <w:t xml:space="preserve">be </w:t>
      </w:r>
      <w:r w:rsidR="00290754" w:rsidRPr="000E03DD">
        <w:rPr>
          <w:i/>
          <w:spacing w:val="-2"/>
        </w:rPr>
        <w:t>g</w:t>
      </w:r>
      <w:r w:rsidR="00290754" w:rsidRPr="000E03DD">
        <w:rPr>
          <w:i/>
          <w:spacing w:val="1"/>
        </w:rPr>
        <w:t>i</w:t>
      </w:r>
      <w:r w:rsidR="00290754" w:rsidRPr="000E03DD">
        <w:rPr>
          <w:i/>
        </w:rPr>
        <w:t>v</w:t>
      </w:r>
      <w:r w:rsidR="00290754" w:rsidRPr="000E03DD">
        <w:rPr>
          <w:i/>
          <w:spacing w:val="-1"/>
        </w:rPr>
        <w:t>e</w:t>
      </w:r>
      <w:r w:rsidR="00290754" w:rsidRPr="000E03DD">
        <w:rPr>
          <w:i/>
        </w:rPr>
        <w:t>n</w:t>
      </w:r>
      <w:r w:rsidR="00290754" w:rsidRPr="000E03DD">
        <w:rPr>
          <w:i/>
          <w:spacing w:val="3"/>
        </w:rPr>
        <w:t xml:space="preserve"> </w:t>
      </w:r>
      <w:r w:rsidR="00290754" w:rsidRPr="000E03DD">
        <w:rPr>
          <w:i/>
          <w:spacing w:val="1"/>
        </w:rPr>
        <w:t>t</w:t>
      </w:r>
      <w:r w:rsidR="00290754" w:rsidRPr="000E03DD">
        <w:rPr>
          <w:i/>
        </w:rPr>
        <w:t>o</w:t>
      </w:r>
      <w:r w:rsidR="00290754" w:rsidRPr="000E03DD">
        <w:rPr>
          <w:i/>
          <w:spacing w:val="7"/>
        </w:rPr>
        <w:t xml:space="preserve"> </w:t>
      </w:r>
      <w:r w:rsidR="00290754" w:rsidRPr="000E03DD">
        <w:rPr>
          <w:i/>
          <w:spacing w:val="-1"/>
        </w:rPr>
        <w:t>c</w:t>
      </w:r>
      <w:r w:rsidR="00290754" w:rsidRPr="000E03DD">
        <w:rPr>
          <w:i/>
        </w:rPr>
        <w:t>o</w:t>
      </w:r>
      <w:r w:rsidR="00290754" w:rsidRPr="000E03DD">
        <w:rPr>
          <w:i/>
          <w:spacing w:val="1"/>
        </w:rPr>
        <w:t>m</w:t>
      </w:r>
      <w:r w:rsidR="00290754" w:rsidRPr="000E03DD">
        <w:rPr>
          <w:i/>
        </w:rPr>
        <w:t>p</w:t>
      </w:r>
      <w:r w:rsidR="00290754" w:rsidRPr="000E03DD">
        <w:rPr>
          <w:i/>
          <w:spacing w:val="1"/>
        </w:rPr>
        <w:t>l</w:t>
      </w:r>
      <w:r w:rsidR="00290754" w:rsidRPr="000E03DD">
        <w:rPr>
          <w:i/>
          <w:spacing w:val="-1"/>
        </w:rPr>
        <w:t>e</w:t>
      </w:r>
      <w:r w:rsidR="00290754" w:rsidRPr="000E03DD">
        <w:rPr>
          <w:i/>
          <w:spacing w:val="1"/>
        </w:rPr>
        <w:t>t</w:t>
      </w:r>
      <w:r w:rsidR="00290754" w:rsidRPr="000E03DD">
        <w:rPr>
          <w:i/>
        </w:rPr>
        <w:t>e</w:t>
      </w:r>
      <w:r w:rsidR="00290754" w:rsidRPr="000E03DD">
        <w:rPr>
          <w:i/>
          <w:spacing w:val="3"/>
        </w:rPr>
        <w:t xml:space="preserve"> </w:t>
      </w:r>
      <w:r w:rsidR="00290754" w:rsidRPr="000E03DD">
        <w:rPr>
          <w:i/>
          <w:spacing w:val="1"/>
        </w:rPr>
        <w:t>t</w:t>
      </w:r>
      <w:r w:rsidR="00290754" w:rsidRPr="000E03DD">
        <w:rPr>
          <w:i/>
        </w:rPr>
        <w:t>he</w:t>
      </w:r>
      <w:r w:rsidR="00290754" w:rsidRPr="000E03DD">
        <w:rPr>
          <w:i/>
          <w:spacing w:val="6"/>
        </w:rPr>
        <w:t xml:space="preserve"> </w:t>
      </w:r>
      <w:r w:rsidR="00290754" w:rsidRPr="000E03DD">
        <w:rPr>
          <w:i/>
          <w:spacing w:val="-1"/>
        </w:rPr>
        <w:t>a</w:t>
      </w:r>
      <w:r w:rsidR="00290754" w:rsidRPr="000E03DD">
        <w:rPr>
          <w:i/>
          <w:spacing w:val="2"/>
        </w:rPr>
        <w:t>u</w:t>
      </w:r>
      <w:r w:rsidR="00290754" w:rsidRPr="000E03DD">
        <w:rPr>
          <w:i/>
        </w:rPr>
        <w:t>d</w:t>
      </w:r>
      <w:r w:rsidR="00290754" w:rsidRPr="000E03DD">
        <w:rPr>
          <w:i/>
          <w:spacing w:val="1"/>
        </w:rPr>
        <w:t>i</w:t>
      </w:r>
      <w:r w:rsidR="00290754" w:rsidRPr="000E03DD">
        <w:rPr>
          <w:i/>
        </w:rPr>
        <w:t>t</w:t>
      </w:r>
      <w:r w:rsidR="00290754" w:rsidRPr="000E03DD">
        <w:rPr>
          <w:i/>
          <w:spacing w:val="4"/>
        </w:rPr>
        <w:t xml:space="preserve"> </w:t>
      </w:r>
      <w:r w:rsidR="00290754" w:rsidRPr="000E03DD">
        <w:rPr>
          <w:i/>
        </w:rPr>
        <w:t>of</w:t>
      </w:r>
      <w:r w:rsidR="00290754" w:rsidRPr="000E03DD">
        <w:rPr>
          <w:i/>
          <w:spacing w:val="6"/>
        </w:rPr>
        <w:t xml:space="preserve"> </w:t>
      </w:r>
      <w:r w:rsidR="00290754" w:rsidRPr="000E03DD">
        <w:rPr>
          <w:i/>
          <w:spacing w:val="-3"/>
        </w:rPr>
        <w:t>I</w:t>
      </w:r>
      <w:r w:rsidR="00290754" w:rsidRPr="000E03DD">
        <w:rPr>
          <w:i/>
        </w:rPr>
        <w:t>ndus</w:t>
      </w:r>
      <w:r w:rsidR="00290754" w:rsidRPr="000E03DD">
        <w:rPr>
          <w:i/>
          <w:spacing w:val="1"/>
        </w:rPr>
        <w:t>t</w:t>
      </w:r>
      <w:r w:rsidR="00290754" w:rsidRPr="000E03DD">
        <w:rPr>
          <w:i/>
          <w:spacing w:val="-1"/>
        </w:rPr>
        <w:t>r</w:t>
      </w:r>
      <w:r w:rsidR="00290754" w:rsidRPr="000E03DD">
        <w:rPr>
          <w:i/>
          <w:spacing w:val="1"/>
        </w:rPr>
        <w:t>i</w:t>
      </w:r>
      <w:r w:rsidR="00290754" w:rsidRPr="000E03DD">
        <w:rPr>
          <w:i/>
          <w:spacing w:val="-1"/>
        </w:rPr>
        <w:t>a</w:t>
      </w:r>
      <w:r w:rsidR="00290754" w:rsidRPr="000E03DD">
        <w:rPr>
          <w:i/>
        </w:rPr>
        <w:t xml:space="preserve">l </w:t>
      </w:r>
      <w:r w:rsidR="00290754" w:rsidRPr="000E03DD">
        <w:rPr>
          <w:i/>
          <w:spacing w:val="2"/>
        </w:rPr>
        <w:t>f</w:t>
      </w:r>
      <w:r w:rsidR="00290754" w:rsidRPr="000E03DD">
        <w:rPr>
          <w:i/>
          <w:spacing w:val="-1"/>
        </w:rPr>
        <w:t>ee</w:t>
      </w:r>
      <w:r w:rsidR="00290754" w:rsidRPr="000E03DD">
        <w:rPr>
          <w:i/>
        </w:rPr>
        <w:t>d</w:t>
      </w:r>
      <w:r w:rsidR="00290754" w:rsidRPr="000E03DD">
        <w:rPr>
          <w:i/>
          <w:spacing w:val="2"/>
        </w:rPr>
        <w:t>e</w:t>
      </w:r>
      <w:r w:rsidR="00290754" w:rsidRPr="000E03DD">
        <w:rPr>
          <w:i/>
          <w:spacing w:val="-1"/>
        </w:rPr>
        <w:t>r</w:t>
      </w:r>
      <w:r w:rsidR="00290754" w:rsidRPr="000E03DD">
        <w:rPr>
          <w:i/>
        </w:rPr>
        <w:t>s</w:t>
      </w:r>
      <w:r w:rsidR="00290754" w:rsidRPr="000E03DD">
        <w:rPr>
          <w:i/>
          <w:spacing w:val="4"/>
        </w:rPr>
        <w:t xml:space="preserve"> </w:t>
      </w:r>
      <w:r w:rsidR="00290754" w:rsidRPr="000E03DD">
        <w:rPr>
          <w:i/>
          <w:spacing w:val="-1"/>
        </w:rPr>
        <w:t>a</w:t>
      </w:r>
      <w:r w:rsidR="00290754" w:rsidRPr="000E03DD">
        <w:rPr>
          <w:i/>
        </w:rPr>
        <w:t>nd</w:t>
      </w:r>
      <w:r w:rsidR="00290754" w:rsidRPr="000E03DD">
        <w:rPr>
          <w:i/>
          <w:spacing w:val="4"/>
        </w:rPr>
        <w:t xml:space="preserve"> </w:t>
      </w:r>
      <w:r w:rsidR="00290754" w:rsidRPr="000E03DD">
        <w:rPr>
          <w:i/>
          <w:spacing w:val="1"/>
        </w:rPr>
        <w:t>l</w:t>
      </w:r>
      <w:r w:rsidR="00290754" w:rsidRPr="000E03DD">
        <w:rPr>
          <w:i/>
        </w:rPr>
        <w:t>oss</w:t>
      </w:r>
      <w:r w:rsidR="00290754" w:rsidRPr="000E03DD">
        <w:rPr>
          <w:i/>
          <w:spacing w:val="3"/>
        </w:rPr>
        <w:t xml:space="preserve"> </w:t>
      </w:r>
      <w:r w:rsidR="00290754" w:rsidRPr="000E03DD">
        <w:rPr>
          <w:i/>
          <w:spacing w:val="1"/>
        </w:rPr>
        <w:t>m</w:t>
      </w:r>
      <w:r w:rsidR="00290754" w:rsidRPr="000E03DD">
        <w:rPr>
          <w:i/>
          <w:spacing w:val="-1"/>
        </w:rPr>
        <w:t>a</w:t>
      </w:r>
      <w:r w:rsidR="00290754" w:rsidRPr="000E03DD">
        <w:rPr>
          <w:i/>
        </w:rPr>
        <w:t>k</w:t>
      </w:r>
      <w:r w:rsidR="00290754" w:rsidRPr="000E03DD">
        <w:rPr>
          <w:i/>
          <w:spacing w:val="1"/>
        </w:rPr>
        <w:t>i</w:t>
      </w:r>
      <w:r w:rsidR="00290754" w:rsidRPr="000E03DD">
        <w:rPr>
          <w:i/>
        </w:rPr>
        <w:t>ng</w:t>
      </w:r>
      <w:r w:rsidR="00290754" w:rsidRPr="000E03DD">
        <w:rPr>
          <w:i/>
          <w:spacing w:val="3"/>
        </w:rPr>
        <w:t xml:space="preserve"> </w:t>
      </w:r>
      <w:r w:rsidR="00290754" w:rsidRPr="000E03DD">
        <w:rPr>
          <w:i/>
        </w:rPr>
        <w:t>u</w:t>
      </w:r>
      <w:r w:rsidR="00290754" w:rsidRPr="000E03DD">
        <w:rPr>
          <w:i/>
          <w:spacing w:val="-1"/>
        </w:rPr>
        <w:t>r</w:t>
      </w:r>
      <w:r w:rsidR="00290754" w:rsidRPr="000E03DD">
        <w:rPr>
          <w:i/>
        </w:rPr>
        <w:t>b</w:t>
      </w:r>
      <w:r w:rsidR="00290754" w:rsidRPr="000E03DD">
        <w:rPr>
          <w:i/>
          <w:spacing w:val="-1"/>
        </w:rPr>
        <w:t>a</w:t>
      </w:r>
      <w:r w:rsidR="00290754" w:rsidRPr="000E03DD">
        <w:rPr>
          <w:i/>
        </w:rPr>
        <w:t>n</w:t>
      </w:r>
      <w:r w:rsidR="00290754" w:rsidRPr="000E03DD">
        <w:rPr>
          <w:i/>
          <w:spacing w:val="4"/>
        </w:rPr>
        <w:t xml:space="preserve"> </w:t>
      </w:r>
      <w:r w:rsidR="00290754" w:rsidRPr="000E03DD">
        <w:rPr>
          <w:i/>
          <w:spacing w:val="2"/>
        </w:rPr>
        <w:t>f</w:t>
      </w:r>
      <w:r w:rsidR="00290754" w:rsidRPr="000E03DD">
        <w:rPr>
          <w:i/>
          <w:spacing w:val="-1"/>
        </w:rPr>
        <w:t>ee</w:t>
      </w:r>
      <w:r w:rsidR="00290754" w:rsidRPr="000E03DD">
        <w:rPr>
          <w:i/>
        </w:rPr>
        <w:t>d</w:t>
      </w:r>
      <w:r w:rsidR="00290754" w:rsidRPr="000E03DD">
        <w:rPr>
          <w:i/>
          <w:spacing w:val="-1"/>
        </w:rPr>
        <w:t>er</w:t>
      </w:r>
      <w:r w:rsidR="00290754" w:rsidRPr="000E03DD">
        <w:rPr>
          <w:i/>
        </w:rPr>
        <w:t>s</w:t>
      </w:r>
      <w:r w:rsidR="00290754" w:rsidRPr="000E03DD">
        <w:rPr>
          <w:i/>
          <w:spacing w:val="4"/>
        </w:rPr>
        <w:t xml:space="preserve"> </w:t>
      </w:r>
      <w:r w:rsidR="00290754" w:rsidRPr="000E03DD">
        <w:rPr>
          <w:i/>
          <w:spacing w:val="-1"/>
        </w:rPr>
        <w:t>f</w:t>
      </w:r>
      <w:r w:rsidR="00290754" w:rsidRPr="000E03DD">
        <w:rPr>
          <w:i/>
          <w:spacing w:val="1"/>
        </w:rPr>
        <w:t>i</w:t>
      </w:r>
      <w:r w:rsidR="00290754" w:rsidRPr="000E03DD">
        <w:rPr>
          <w:i/>
          <w:spacing w:val="-1"/>
        </w:rPr>
        <w:t>r</w:t>
      </w:r>
      <w:r w:rsidR="00290754" w:rsidRPr="000E03DD">
        <w:rPr>
          <w:i/>
        </w:rPr>
        <w:t>s</w:t>
      </w:r>
      <w:r w:rsidR="00290754" w:rsidRPr="000E03DD">
        <w:rPr>
          <w:i/>
          <w:spacing w:val="1"/>
        </w:rPr>
        <w:t>t</w:t>
      </w:r>
      <w:r w:rsidR="00290754" w:rsidRPr="000E03DD">
        <w:rPr>
          <w:i/>
        </w:rPr>
        <w:t xml:space="preserve">, </w:t>
      </w:r>
      <w:r w:rsidR="00290754" w:rsidRPr="000E03DD">
        <w:rPr>
          <w:i/>
          <w:spacing w:val="-2"/>
        </w:rPr>
        <w:t>g</w:t>
      </w:r>
      <w:r w:rsidR="00290754" w:rsidRPr="000E03DD">
        <w:rPr>
          <w:i/>
          <w:spacing w:val="2"/>
        </w:rPr>
        <w:t>r</w:t>
      </w:r>
      <w:r w:rsidR="00290754" w:rsidRPr="000E03DD">
        <w:rPr>
          <w:i/>
          <w:spacing w:val="-1"/>
        </w:rPr>
        <w:t>a</w:t>
      </w:r>
      <w:r w:rsidR="00290754" w:rsidRPr="000E03DD">
        <w:rPr>
          <w:i/>
        </w:rPr>
        <w:t>du</w:t>
      </w:r>
      <w:r w:rsidR="00290754" w:rsidRPr="000E03DD">
        <w:rPr>
          <w:i/>
          <w:spacing w:val="-1"/>
        </w:rPr>
        <w:t>a</w:t>
      </w:r>
      <w:r w:rsidR="00290754" w:rsidRPr="000E03DD">
        <w:rPr>
          <w:i/>
          <w:spacing w:val="1"/>
        </w:rPr>
        <w:t>l</w:t>
      </w:r>
      <w:r w:rsidR="00290754" w:rsidRPr="000E03DD">
        <w:rPr>
          <w:i/>
          <w:spacing w:val="5"/>
        </w:rPr>
        <w:t>l</w:t>
      </w:r>
      <w:r w:rsidR="00290754" w:rsidRPr="000E03DD">
        <w:rPr>
          <w:i/>
        </w:rPr>
        <w:t xml:space="preserve">y </w:t>
      </w:r>
      <w:r w:rsidR="00290754" w:rsidRPr="000E03DD">
        <w:rPr>
          <w:i/>
          <w:spacing w:val="-1"/>
        </w:rPr>
        <w:t>f</w:t>
      </w:r>
      <w:r w:rsidR="00290754" w:rsidRPr="000E03DD">
        <w:rPr>
          <w:i/>
        </w:rPr>
        <w:t>o</w:t>
      </w:r>
      <w:r w:rsidR="00290754" w:rsidRPr="000E03DD">
        <w:rPr>
          <w:i/>
          <w:spacing w:val="-1"/>
        </w:rPr>
        <w:t>c</w:t>
      </w:r>
      <w:r w:rsidR="00290754" w:rsidRPr="000E03DD">
        <w:rPr>
          <w:i/>
        </w:rPr>
        <w:t>us</w:t>
      </w:r>
      <w:r w:rsidR="00290754" w:rsidRPr="000E03DD">
        <w:rPr>
          <w:i/>
          <w:spacing w:val="1"/>
        </w:rPr>
        <w:t>i</w:t>
      </w:r>
      <w:r w:rsidR="00290754" w:rsidRPr="000E03DD">
        <w:rPr>
          <w:i/>
          <w:spacing w:val="2"/>
        </w:rPr>
        <w:t>n</w:t>
      </w:r>
      <w:r w:rsidR="00290754" w:rsidRPr="000E03DD">
        <w:rPr>
          <w:i/>
        </w:rPr>
        <w:t>g</w:t>
      </w:r>
      <w:r w:rsidR="00290754" w:rsidRPr="000E03DD">
        <w:rPr>
          <w:i/>
          <w:spacing w:val="2"/>
        </w:rPr>
        <w:t xml:space="preserve"> </w:t>
      </w:r>
      <w:r w:rsidR="00290754" w:rsidRPr="000E03DD">
        <w:rPr>
          <w:i/>
        </w:rPr>
        <w:t>on</w:t>
      </w:r>
      <w:r w:rsidR="00290754" w:rsidRPr="000E03DD">
        <w:rPr>
          <w:i/>
          <w:spacing w:val="8"/>
        </w:rPr>
        <w:t xml:space="preserve"> </w:t>
      </w:r>
      <w:r w:rsidR="00290754" w:rsidRPr="000E03DD">
        <w:rPr>
          <w:i/>
        </w:rPr>
        <w:t>o</w:t>
      </w:r>
      <w:r w:rsidR="00290754" w:rsidRPr="000E03DD">
        <w:rPr>
          <w:i/>
          <w:spacing w:val="1"/>
        </w:rPr>
        <w:t>t</w:t>
      </w:r>
      <w:r w:rsidR="00290754" w:rsidRPr="000E03DD">
        <w:rPr>
          <w:i/>
        </w:rPr>
        <w:t>h</w:t>
      </w:r>
      <w:r w:rsidR="00290754" w:rsidRPr="000E03DD">
        <w:rPr>
          <w:i/>
          <w:spacing w:val="-1"/>
        </w:rPr>
        <w:t>e</w:t>
      </w:r>
      <w:r w:rsidR="00290754" w:rsidRPr="000E03DD">
        <w:rPr>
          <w:i/>
        </w:rPr>
        <w:t>r</w:t>
      </w:r>
      <w:r w:rsidR="00290754" w:rsidRPr="000E03DD">
        <w:rPr>
          <w:i/>
          <w:spacing w:val="6"/>
        </w:rPr>
        <w:t xml:space="preserve"> </w:t>
      </w:r>
      <w:r w:rsidR="00290754" w:rsidRPr="000E03DD">
        <w:rPr>
          <w:i/>
          <w:spacing w:val="-1"/>
        </w:rPr>
        <w:t>f</w:t>
      </w:r>
      <w:r w:rsidR="00290754" w:rsidRPr="000E03DD">
        <w:rPr>
          <w:i/>
          <w:spacing w:val="2"/>
        </w:rPr>
        <w:t>e</w:t>
      </w:r>
      <w:r w:rsidR="00290754" w:rsidRPr="000E03DD">
        <w:rPr>
          <w:i/>
          <w:spacing w:val="-1"/>
        </w:rPr>
        <w:t>e</w:t>
      </w:r>
      <w:r w:rsidR="00290754" w:rsidRPr="000E03DD">
        <w:rPr>
          <w:i/>
        </w:rPr>
        <w:t>d</w:t>
      </w:r>
      <w:r w:rsidR="00290754" w:rsidRPr="000E03DD">
        <w:rPr>
          <w:i/>
          <w:spacing w:val="-1"/>
        </w:rPr>
        <w:t>er</w:t>
      </w:r>
      <w:r w:rsidR="00290754" w:rsidRPr="000E03DD">
        <w:rPr>
          <w:i/>
        </w:rPr>
        <w:t>s</w:t>
      </w:r>
      <w:r w:rsidR="00290754" w:rsidRPr="000E03DD">
        <w:rPr>
          <w:i/>
          <w:spacing w:val="7"/>
        </w:rPr>
        <w:t xml:space="preserve"> </w:t>
      </w:r>
      <w:r w:rsidR="00290754" w:rsidRPr="000E03DD">
        <w:rPr>
          <w:i/>
          <w:spacing w:val="-1"/>
        </w:rPr>
        <w:t>a</w:t>
      </w:r>
      <w:r w:rsidR="00290754" w:rsidRPr="000E03DD">
        <w:rPr>
          <w:i/>
        </w:rPr>
        <w:t>nd</w:t>
      </w:r>
      <w:r w:rsidR="00290754" w:rsidRPr="000E03DD">
        <w:rPr>
          <w:i/>
          <w:spacing w:val="8"/>
        </w:rPr>
        <w:t xml:space="preserve"> </w:t>
      </w:r>
      <w:r w:rsidR="00290754" w:rsidRPr="000E03DD">
        <w:rPr>
          <w:i/>
          <w:spacing w:val="2"/>
        </w:rPr>
        <w:t>D</w:t>
      </w:r>
      <w:r w:rsidR="00290754" w:rsidRPr="000E03DD">
        <w:rPr>
          <w:i/>
        </w:rPr>
        <w:t>T</w:t>
      </w:r>
      <w:r w:rsidR="00290754" w:rsidRPr="000E03DD">
        <w:rPr>
          <w:i/>
          <w:spacing w:val="1"/>
        </w:rPr>
        <w:t>R</w:t>
      </w:r>
      <w:r w:rsidR="00290754" w:rsidRPr="000E03DD">
        <w:rPr>
          <w:i/>
        </w:rPr>
        <w:t>s.</w:t>
      </w:r>
      <w:r w:rsidR="00290754" w:rsidRPr="000E03DD">
        <w:rPr>
          <w:i/>
          <w:spacing w:val="9"/>
        </w:rPr>
        <w:t xml:space="preserve"> </w:t>
      </w:r>
      <w:r w:rsidR="00290754" w:rsidRPr="000E03DD">
        <w:rPr>
          <w:i/>
          <w:spacing w:val="-3"/>
        </w:rPr>
        <w:t>I</w:t>
      </w:r>
      <w:r w:rsidR="00290754" w:rsidRPr="000E03DD">
        <w:rPr>
          <w:i/>
        </w:rPr>
        <w:t>n</w:t>
      </w:r>
      <w:r w:rsidR="00290754" w:rsidRPr="000E03DD">
        <w:rPr>
          <w:i/>
          <w:spacing w:val="9"/>
        </w:rPr>
        <w:t xml:space="preserve"> </w:t>
      </w:r>
      <w:r w:rsidR="00290754" w:rsidRPr="000E03DD">
        <w:rPr>
          <w:i/>
        </w:rPr>
        <w:t>v</w:t>
      </w:r>
      <w:r w:rsidR="00290754" w:rsidRPr="000E03DD">
        <w:rPr>
          <w:i/>
          <w:spacing w:val="1"/>
        </w:rPr>
        <w:t>i</w:t>
      </w:r>
      <w:r w:rsidR="00290754" w:rsidRPr="000E03DD">
        <w:rPr>
          <w:i/>
          <w:spacing w:val="-1"/>
        </w:rPr>
        <w:t>e</w:t>
      </w:r>
      <w:r w:rsidR="00290754" w:rsidRPr="000E03DD">
        <w:rPr>
          <w:i/>
        </w:rPr>
        <w:t>w</w:t>
      </w:r>
      <w:r w:rsidR="00290754" w:rsidRPr="000E03DD">
        <w:rPr>
          <w:i/>
          <w:spacing w:val="8"/>
        </w:rPr>
        <w:t xml:space="preserve"> </w:t>
      </w:r>
      <w:r w:rsidR="00290754" w:rsidRPr="000E03DD">
        <w:rPr>
          <w:i/>
        </w:rPr>
        <w:t>of</w:t>
      </w:r>
      <w:r w:rsidR="00290754" w:rsidRPr="000E03DD">
        <w:rPr>
          <w:i/>
          <w:spacing w:val="8"/>
        </w:rPr>
        <w:t xml:space="preserve"> </w:t>
      </w:r>
      <w:r w:rsidR="00290754" w:rsidRPr="000E03DD">
        <w:rPr>
          <w:i/>
          <w:spacing w:val="1"/>
        </w:rPr>
        <w:t>t</w:t>
      </w:r>
      <w:r w:rsidR="00290754" w:rsidRPr="000E03DD">
        <w:rPr>
          <w:i/>
        </w:rPr>
        <w:t>he</w:t>
      </w:r>
      <w:r w:rsidR="00290754" w:rsidRPr="000E03DD">
        <w:rPr>
          <w:i/>
          <w:spacing w:val="8"/>
        </w:rPr>
        <w:t xml:space="preserve"> </w:t>
      </w:r>
      <w:r w:rsidR="00290754" w:rsidRPr="000E03DD">
        <w:rPr>
          <w:i/>
          <w:spacing w:val="1"/>
        </w:rPr>
        <w:t>im</w:t>
      </w:r>
      <w:r w:rsidR="00290754" w:rsidRPr="000E03DD">
        <w:rPr>
          <w:i/>
        </w:rPr>
        <w:t>po</w:t>
      </w:r>
      <w:r w:rsidR="00290754" w:rsidRPr="000E03DD">
        <w:rPr>
          <w:i/>
          <w:spacing w:val="-1"/>
        </w:rPr>
        <w:t>r</w:t>
      </w:r>
      <w:r w:rsidR="00290754" w:rsidRPr="000E03DD">
        <w:rPr>
          <w:i/>
          <w:spacing w:val="1"/>
        </w:rPr>
        <w:t>t</w:t>
      </w:r>
      <w:r w:rsidR="00290754" w:rsidRPr="000E03DD">
        <w:rPr>
          <w:i/>
          <w:spacing w:val="-1"/>
        </w:rPr>
        <w:t>a</w:t>
      </w:r>
      <w:r w:rsidR="00290754" w:rsidRPr="000E03DD">
        <w:rPr>
          <w:i/>
        </w:rPr>
        <w:t>n</w:t>
      </w:r>
      <w:r w:rsidR="00290754" w:rsidRPr="000E03DD">
        <w:rPr>
          <w:i/>
          <w:spacing w:val="2"/>
        </w:rPr>
        <w:t>c</w:t>
      </w:r>
      <w:r w:rsidR="00290754" w:rsidRPr="000E03DD">
        <w:rPr>
          <w:i/>
        </w:rPr>
        <w:t>e</w:t>
      </w:r>
      <w:r w:rsidR="00290754" w:rsidRPr="000E03DD">
        <w:rPr>
          <w:i/>
          <w:spacing w:val="5"/>
        </w:rPr>
        <w:t xml:space="preserve"> </w:t>
      </w:r>
      <w:r w:rsidR="00290754" w:rsidRPr="000E03DD">
        <w:rPr>
          <w:i/>
        </w:rPr>
        <w:t>of</w:t>
      </w:r>
      <w:r w:rsidR="00290754" w:rsidRPr="000E03DD">
        <w:rPr>
          <w:i/>
          <w:spacing w:val="8"/>
        </w:rPr>
        <w:t xml:space="preserve"> </w:t>
      </w:r>
      <w:r w:rsidR="00290754" w:rsidRPr="000E03DD">
        <w:rPr>
          <w:i/>
          <w:spacing w:val="-1"/>
        </w:rPr>
        <w:t>e</w:t>
      </w:r>
      <w:r w:rsidR="00290754" w:rsidRPr="000E03DD">
        <w:rPr>
          <w:i/>
        </w:rPr>
        <w:t>n</w:t>
      </w:r>
      <w:r w:rsidR="00290754" w:rsidRPr="000E03DD">
        <w:rPr>
          <w:i/>
          <w:spacing w:val="-1"/>
        </w:rPr>
        <w:t>e</w:t>
      </w:r>
      <w:r w:rsidR="00290754" w:rsidRPr="000E03DD">
        <w:rPr>
          <w:i/>
          <w:spacing w:val="2"/>
        </w:rPr>
        <w:t>r</w:t>
      </w:r>
      <w:r w:rsidR="00290754" w:rsidRPr="000E03DD">
        <w:rPr>
          <w:i/>
          <w:spacing w:val="5"/>
        </w:rPr>
        <w:t>g</w:t>
      </w:r>
      <w:r w:rsidR="00290754" w:rsidRPr="000E03DD">
        <w:rPr>
          <w:i/>
        </w:rPr>
        <w:t xml:space="preserve">y </w:t>
      </w:r>
      <w:r w:rsidR="00290754" w:rsidRPr="000E03DD">
        <w:rPr>
          <w:i/>
          <w:spacing w:val="-1"/>
        </w:rPr>
        <w:t>a</w:t>
      </w:r>
      <w:r w:rsidR="00290754" w:rsidRPr="000E03DD">
        <w:rPr>
          <w:i/>
        </w:rPr>
        <w:t>ud</w:t>
      </w:r>
      <w:r w:rsidR="00290754" w:rsidRPr="000E03DD">
        <w:rPr>
          <w:i/>
          <w:spacing w:val="1"/>
        </w:rPr>
        <w:t>i</w:t>
      </w:r>
      <w:r w:rsidR="00290754" w:rsidRPr="000E03DD">
        <w:rPr>
          <w:i/>
        </w:rPr>
        <w:t>t</w:t>
      </w:r>
      <w:r w:rsidR="00290754" w:rsidRPr="000E03DD">
        <w:rPr>
          <w:i/>
          <w:spacing w:val="3"/>
        </w:rPr>
        <w:t xml:space="preserve"> </w:t>
      </w:r>
      <w:r w:rsidR="00290754" w:rsidRPr="000E03DD">
        <w:rPr>
          <w:i/>
          <w:spacing w:val="-1"/>
        </w:rPr>
        <w:t>ac</w:t>
      </w:r>
      <w:r w:rsidR="00290754" w:rsidRPr="000E03DD">
        <w:rPr>
          <w:i/>
          <w:spacing w:val="1"/>
        </w:rPr>
        <w:t>ti</w:t>
      </w:r>
      <w:r w:rsidR="00290754" w:rsidRPr="000E03DD">
        <w:rPr>
          <w:i/>
        </w:rPr>
        <w:t>v</w:t>
      </w:r>
      <w:r w:rsidR="00290754" w:rsidRPr="000E03DD">
        <w:rPr>
          <w:i/>
          <w:spacing w:val="1"/>
        </w:rPr>
        <w:t>i</w:t>
      </w:r>
      <w:r w:rsidR="00290754" w:rsidRPr="000E03DD">
        <w:rPr>
          <w:i/>
          <w:spacing w:val="3"/>
        </w:rPr>
        <w:t>t</w:t>
      </w:r>
      <w:r w:rsidR="00290754" w:rsidRPr="000E03DD">
        <w:rPr>
          <w:i/>
        </w:rPr>
        <w:t>y</w:t>
      </w:r>
      <w:r w:rsidR="00290754" w:rsidRPr="000E03DD">
        <w:rPr>
          <w:i/>
          <w:spacing w:val="-2"/>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 xml:space="preserve">on </w:t>
      </w:r>
      <w:r w:rsidR="00290754" w:rsidRPr="000E03DD">
        <w:rPr>
          <w:i/>
          <w:spacing w:val="-1"/>
        </w:rPr>
        <w:t>a</w:t>
      </w:r>
      <w:r w:rsidR="00290754" w:rsidRPr="000E03DD">
        <w:rPr>
          <w:i/>
          <w:spacing w:val="1"/>
        </w:rPr>
        <w:t>ll</w:t>
      </w:r>
      <w:r w:rsidR="00290754" w:rsidRPr="000E03DD">
        <w:rPr>
          <w:i/>
        </w:rPr>
        <w:t>ows</w:t>
      </w:r>
      <w:r w:rsidR="00290754" w:rsidRPr="000E03DD">
        <w:rPr>
          <w:i/>
          <w:spacing w:val="1"/>
        </w:rPr>
        <w:t xml:space="preserve"> R</w:t>
      </w:r>
      <w:r w:rsidR="00290754" w:rsidRPr="000E03DD">
        <w:rPr>
          <w:i/>
        </w:rPr>
        <w:t>s.5</w:t>
      </w:r>
      <w:r w:rsidR="00290754" w:rsidRPr="000E03DD">
        <w:rPr>
          <w:i/>
          <w:spacing w:val="2"/>
        </w:rPr>
        <w:t xml:space="preserve"> </w:t>
      </w:r>
      <w:r w:rsidR="00290754" w:rsidRPr="000E03DD">
        <w:rPr>
          <w:i/>
          <w:spacing w:val="-1"/>
        </w:rPr>
        <w:t>cr</w:t>
      </w:r>
      <w:r w:rsidR="00290754" w:rsidRPr="000E03DD">
        <w:rPr>
          <w:i/>
        </w:rPr>
        <w:t>o</w:t>
      </w:r>
      <w:r w:rsidR="00290754" w:rsidRPr="000E03DD">
        <w:rPr>
          <w:i/>
          <w:spacing w:val="2"/>
        </w:rPr>
        <w:t>r</w:t>
      </w:r>
      <w:r w:rsidR="00290754" w:rsidRPr="000E03DD">
        <w:rPr>
          <w:i/>
        </w:rPr>
        <w:t>e</w:t>
      </w:r>
      <w:r w:rsidR="00290754" w:rsidRPr="000E03DD">
        <w:rPr>
          <w:i/>
          <w:spacing w:val="1"/>
        </w:rPr>
        <w:t xml:space="preserve"> </w:t>
      </w:r>
      <w:r w:rsidR="00290754" w:rsidRPr="000E03DD">
        <w:rPr>
          <w:i/>
          <w:spacing w:val="-1"/>
        </w:rPr>
        <w:t>e</w:t>
      </w:r>
      <w:r w:rsidR="00290754" w:rsidRPr="000E03DD">
        <w:rPr>
          <w:i/>
          <w:spacing w:val="2"/>
        </w:rPr>
        <w:t>a</w:t>
      </w:r>
      <w:r w:rsidR="00290754" w:rsidRPr="000E03DD">
        <w:rPr>
          <w:i/>
          <w:spacing w:val="-1"/>
        </w:rPr>
        <w:t>c</w:t>
      </w:r>
      <w:r w:rsidR="00290754" w:rsidRPr="000E03DD">
        <w:rPr>
          <w:i/>
        </w:rPr>
        <w:t>h</w:t>
      </w:r>
      <w:r w:rsidR="00290754" w:rsidRPr="000E03DD">
        <w:rPr>
          <w:i/>
          <w:spacing w:val="6"/>
        </w:rPr>
        <w:t xml:space="preserve"> </w:t>
      </w:r>
      <w:r w:rsidR="00290754" w:rsidRPr="000E03DD">
        <w:rPr>
          <w:i/>
          <w:spacing w:val="1"/>
        </w:rPr>
        <w:t>t</w:t>
      </w:r>
      <w:r w:rsidR="00290754" w:rsidRPr="000E03DD">
        <w:rPr>
          <w:i/>
        </w:rPr>
        <w:t>o</w:t>
      </w:r>
      <w:r w:rsidR="00290754" w:rsidRPr="000E03DD">
        <w:rPr>
          <w:i/>
          <w:spacing w:val="4"/>
        </w:rPr>
        <w:t xml:space="preserve"> </w:t>
      </w:r>
      <w:r w:rsidR="00290754" w:rsidRPr="000E03DD">
        <w:rPr>
          <w:i/>
          <w:spacing w:val="2"/>
        </w:rPr>
        <w:t>W</w:t>
      </w:r>
      <w:r w:rsidR="00290754" w:rsidRPr="000E03DD">
        <w:rPr>
          <w:i/>
        </w:rPr>
        <w:t>E</w:t>
      </w:r>
      <w:r w:rsidR="00290754" w:rsidRPr="000E03DD">
        <w:rPr>
          <w:i/>
          <w:spacing w:val="1"/>
        </w:rPr>
        <w:t>SC</w:t>
      </w:r>
      <w:r w:rsidR="00290754" w:rsidRPr="000E03DD">
        <w:rPr>
          <w:i/>
        </w:rPr>
        <w:t>O</w:t>
      </w:r>
      <w:r w:rsidR="00290754" w:rsidRPr="000E03DD">
        <w:rPr>
          <w:i/>
          <w:spacing w:val="1"/>
        </w:rPr>
        <w:t xml:space="preserve"> </w:t>
      </w:r>
      <w:r w:rsidR="00290754" w:rsidRPr="000E03DD">
        <w:rPr>
          <w:i/>
        </w:rPr>
        <w:t>&amp;</w:t>
      </w:r>
      <w:r w:rsidR="00290754" w:rsidRPr="000E03DD">
        <w:rPr>
          <w:i/>
          <w:spacing w:val="3"/>
        </w:rPr>
        <w:t xml:space="preserve"> </w:t>
      </w:r>
      <w:r w:rsidR="00290754" w:rsidRPr="000E03DD">
        <w:rPr>
          <w:i/>
          <w:spacing w:val="1"/>
        </w:rPr>
        <w:t>C</w:t>
      </w:r>
      <w:r w:rsidR="00290754" w:rsidRPr="000E03DD">
        <w:rPr>
          <w:i/>
        </w:rPr>
        <w:t>E</w:t>
      </w:r>
      <w:r w:rsidR="00290754" w:rsidRPr="000E03DD">
        <w:rPr>
          <w:i/>
          <w:spacing w:val="1"/>
        </w:rPr>
        <w:t>S</w:t>
      </w:r>
      <w:r w:rsidR="00290754" w:rsidRPr="000E03DD">
        <w:rPr>
          <w:i/>
        </w:rPr>
        <w:t>U,</w:t>
      </w:r>
      <w:r w:rsidR="00290754" w:rsidRPr="000E03DD">
        <w:rPr>
          <w:i/>
          <w:spacing w:val="1"/>
        </w:rPr>
        <w:t xml:space="preserve"> R</w:t>
      </w:r>
      <w:r w:rsidR="00290754" w:rsidRPr="000E03DD">
        <w:rPr>
          <w:i/>
          <w:spacing w:val="-2"/>
        </w:rPr>
        <w:t>s</w:t>
      </w:r>
      <w:r w:rsidR="00290754" w:rsidRPr="000E03DD">
        <w:rPr>
          <w:i/>
        </w:rPr>
        <w:t>.</w:t>
      </w:r>
      <w:r w:rsidR="00290754" w:rsidRPr="000E03DD">
        <w:rPr>
          <w:i/>
          <w:spacing w:val="3"/>
        </w:rPr>
        <w:t xml:space="preserve"> </w:t>
      </w:r>
      <w:r w:rsidR="00290754" w:rsidRPr="000E03DD">
        <w:rPr>
          <w:i/>
        </w:rPr>
        <w:t>4</w:t>
      </w:r>
      <w:r w:rsidR="00290754" w:rsidRPr="000E03DD">
        <w:rPr>
          <w:i/>
          <w:spacing w:val="4"/>
        </w:rPr>
        <w:t xml:space="preserve"> </w:t>
      </w:r>
      <w:r w:rsidR="00290754" w:rsidRPr="000E03DD">
        <w:rPr>
          <w:i/>
          <w:spacing w:val="-1"/>
        </w:rPr>
        <w:t>cr</w:t>
      </w:r>
      <w:r w:rsidR="00290754" w:rsidRPr="000E03DD">
        <w:rPr>
          <w:i/>
        </w:rPr>
        <w:t>o</w:t>
      </w:r>
      <w:r w:rsidR="00290754" w:rsidRPr="000E03DD">
        <w:rPr>
          <w:i/>
          <w:spacing w:val="2"/>
        </w:rPr>
        <w:t>r</w:t>
      </w:r>
      <w:r w:rsidR="00290754" w:rsidRPr="000E03DD">
        <w:rPr>
          <w:i/>
        </w:rPr>
        <w:t>e</w:t>
      </w:r>
      <w:r w:rsidR="00290754" w:rsidRPr="000E03DD">
        <w:rPr>
          <w:i/>
          <w:spacing w:val="1"/>
        </w:rPr>
        <w:t xml:space="preserve"> t</w:t>
      </w:r>
      <w:r w:rsidR="00290754" w:rsidRPr="000E03DD">
        <w:rPr>
          <w:i/>
        </w:rPr>
        <w:t xml:space="preserve">o </w:t>
      </w:r>
      <w:r w:rsidR="00290754" w:rsidRPr="000E03DD">
        <w:rPr>
          <w:i/>
          <w:spacing w:val="1"/>
        </w:rPr>
        <w:t>S</w:t>
      </w:r>
      <w:r w:rsidR="00290754" w:rsidRPr="000E03DD">
        <w:rPr>
          <w:i/>
        </w:rPr>
        <w:t>OUTH</w:t>
      </w:r>
      <w:r w:rsidR="00290754" w:rsidRPr="000E03DD">
        <w:rPr>
          <w:i/>
          <w:spacing w:val="1"/>
        </w:rPr>
        <w:t>C</w:t>
      </w:r>
      <w:r w:rsidR="00290754" w:rsidRPr="000E03DD">
        <w:rPr>
          <w:i/>
        </w:rPr>
        <w:t>O</w:t>
      </w:r>
      <w:r w:rsidR="00290754" w:rsidRPr="000E03DD">
        <w:rPr>
          <w:i/>
          <w:spacing w:val="55"/>
        </w:rPr>
        <w:t xml:space="preserve"> </w:t>
      </w:r>
      <w:r w:rsidR="00290754" w:rsidRPr="000E03DD">
        <w:rPr>
          <w:i/>
          <w:spacing w:val="-1"/>
        </w:rPr>
        <w:t>a</w:t>
      </w:r>
      <w:r w:rsidR="00290754" w:rsidRPr="000E03DD">
        <w:rPr>
          <w:i/>
        </w:rPr>
        <w:t xml:space="preserve">nd </w:t>
      </w:r>
      <w:r w:rsidR="00290754" w:rsidRPr="000E03DD">
        <w:rPr>
          <w:i/>
          <w:spacing w:val="2"/>
        </w:rPr>
        <w:t>Rs.10</w:t>
      </w:r>
      <w:r w:rsidR="00290754" w:rsidRPr="000E03DD">
        <w:rPr>
          <w:i/>
        </w:rPr>
        <w:t xml:space="preserve"> crore to </w:t>
      </w:r>
      <w:r w:rsidR="00290754" w:rsidRPr="000E03DD">
        <w:rPr>
          <w:i/>
          <w:spacing w:val="3"/>
        </w:rPr>
        <w:t>NESCO</w:t>
      </w:r>
      <w:r w:rsidR="00290754" w:rsidRPr="000E03DD">
        <w:rPr>
          <w:i/>
          <w:spacing w:val="58"/>
        </w:rPr>
        <w:t xml:space="preserve"> </w:t>
      </w:r>
      <w:r w:rsidR="00290754" w:rsidRPr="000E03DD">
        <w:rPr>
          <w:i/>
          <w:spacing w:val="1"/>
        </w:rPr>
        <w:t>t</w:t>
      </w:r>
      <w:r w:rsidR="00290754" w:rsidRPr="000E03DD">
        <w:rPr>
          <w:i/>
        </w:rPr>
        <w:t>ow</w:t>
      </w:r>
      <w:r w:rsidR="00290754" w:rsidRPr="000E03DD">
        <w:rPr>
          <w:i/>
          <w:spacing w:val="-1"/>
        </w:rPr>
        <w:t>a</w:t>
      </w:r>
      <w:r w:rsidR="00290754" w:rsidRPr="000E03DD">
        <w:rPr>
          <w:i/>
          <w:spacing w:val="2"/>
        </w:rPr>
        <w:t>r</w:t>
      </w:r>
      <w:r w:rsidR="00290754" w:rsidRPr="000E03DD">
        <w:rPr>
          <w:i/>
        </w:rPr>
        <w:t>ds</w:t>
      </w:r>
      <w:r w:rsidR="00290754" w:rsidRPr="000E03DD">
        <w:rPr>
          <w:i/>
          <w:spacing w:val="58"/>
        </w:rPr>
        <w:t xml:space="preserve"> </w:t>
      </w:r>
      <w:r w:rsidR="00290754" w:rsidRPr="000E03DD">
        <w:rPr>
          <w:i/>
        </w:rPr>
        <w:t>AT</w:t>
      </w:r>
      <w:r w:rsidR="00290754" w:rsidRPr="000E03DD">
        <w:rPr>
          <w:i/>
          <w:spacing w:val="-2"/>
        </w:rPr>
        <w:t>&amp;</w:t>
      </w:r>
      <w:r w:rsidR="00290754" w:rsidRPr="000E03DD">
        <w:rPr>
          <w:i/>
        </w:rPr>
        <w:t xml:space="preserve">C </w:t>
      </w:r>
      <w:r w:rsidR="00290754" w:rsidRPr="000E03DD">
        <w:rPr>
          <w:i/>
          <w:spacing w:val="3"/>
        </w:rPr>
        <w:t>loss</w:t>
      </w:r>
      <w:r w:rsidR="00290754" w:rsidRPr="000E03DD">
        <w:rPr>
          <w:i/>
        </w:rPr>
        <w:t xml:space="preserve"> </w:t>
      </w:r>
      <w:r w:rsidR="00290754" w:rsidRPr="000E03DD">
        <w:rPr>
          <w:i/>
          <w:spacing w:val="1"/>
        </w:rPr>
        <w:t>reduction</w:t>
      </w:r>
      <w:r w:rsidR="00290754" w:rsidRPr="000E03DD">
        <w:rPr>
          <w:i/>
          <w:spacing w:val="58"/>
        </w:rPr>
        <w:t xml:space="preserve"> </w:t>
      </w:r>
      <w:r w:rsidR="00290754" w:rsidRPr="000E03DD">
        <w:rPr>
          <w:i/>
          <w:spacing w:val="-1"/>
        </w:rPr>
        <w:t>ac</w:t>
      </w:r>
      <w:r w:rsidR="00290754" w:rsidRPr="000E03DD">
        <w:rPr>
          <w:i/>
          <w:spacing w:val="1"/>
        </w:rPr>
        <w:t>ti</w:t>
      </w:r>
      <w:r w:rsidR="00290754" w:rsidRPr="000E03DD">
        <w:rPr>
          <w:i/>
        </w:rPr>
        <w:t>v</w:t>
      </w:r>
      <w:r w:rsidR="00290754" w:rsidRPr="000E03DD">
        <w:rPr>
          <w:i/>
          <w:spacing w:val="1"/>
        </w:rPr>
        <w:t>iti</w:t>
      </w:r>
      <w:r w:rsidR="00290754" w:rsidRPr="000E03DD">
        <w:rPr>
          <w:i/>
          <w:spacing w:val="-1"/>
        </w:rPr>
        <w:t>e</w:t>
      </w:r>
      <w:r w:rsidR="00290754" w:rsidRPr="000E03DD">
        <w:rPr>
          <w:i/>
        </w:rPr>
        <w:t xml:space="preserve">s </w:t>
      </w:r>
      <w:r w:rsidR="00290754" w:rsidRPr="000E03DD">
        <w:rPr>
          <w:i/>
          <w:spacing w:val="1"/>
        </w:rPr>
        <w:t>i</w:t>
      </w:r>
      <w:r w:rsidR="00290754" w:rsidRPr="000E03DD">
        <w:rPr>
          <w:i/>
        </w:rPr>
        <w:t>n</w:t>
      </w:r>
      <w:r w:rsidR="00290754" w:rsidRPr="000E03DD">
        <w:rPr>
          <w:i/>
          <w:spacing w:val="-1"/>
        </w:rPr>
        <w:t>c</w:t>
      </w:r>
      <w:r w:rsidR="00290754" w:rsidRPr="000E03DD">
        <w:rPr>
          <w:i/>
          <w:spacing w:val="1"/>
        </w:rPr>
        <w:t>l</w:t>
      </w:r>
      <w:r w:rsidR="00290754" w:rsidRPr="000E03DD">
        <w:rPr>
          <w:i/>
        </w:rPr>
        <w:t>ud</w:t>
      </w:r>
      <w:r w:rsidR="00290754" w:rsidRPr="000E03DD">
        <w:rPr>
          <w:i/>
          <w:spacing w:val="1"/>
        </w:rPr>
        <w:t>i</w:t>
      </w:r>
      <w:r w:rsidR="00290754" w:rsidRPr="000E03DD">
        <w:rPr>
          <w:i/>
        </w:rPr>
        <w:t>ng En</w:t>
      </w:r>
      <w:r w:rsidR="00290754" w:rsidRPr="000E03DD">
        <w:rPr>
          <w:i/>
          <w:spacing w:val="-1"/>
        </w:rPr>
        <w:t>e</w:t>
      </w:r>
      <w:r w:rsidR="00290754" w:rsidRPr="000E03DD">
        <w:rPr>
          <w:i/>
          <w:spacing w:val="2"/>
        </w:rPr>
        <w:t>rg</w:t>
      </w:r>
      <w:r w:rsidR="00290754" w:rsidRPr="000E03DD">
        <w:rPr>
          <w:i/>
        </w:rPr>
        <w:t>y Aud</w:t>
      </w:r>
      <w:r w:rsidR="00290754" w:rsidRPr="000E03DD">
        <w:rPr>
          <w:i/>
          <w:spacing w:val="1"/>
        </w:rPr>
        <w:t>i</w:t>
      </w:r>
      <w:r w:rsidR="00290754" w:rsidRPr="000E03DD">
        <w:rPr>
          <w:i/>
        </w:rPr>
        <w:t>t</w:t>
      </w:r>
      <w:r w:rsidR="00290754" w:rsidRPr="000E03DD">
        <w:rPr>
          <w:i/>
          <w:spacing w:val="5"/>
        </w:rPr>
        <w:t xml:space="preserve"> </w:t>
      </w:r>
      <w:r w:rsidR="00290754" w:rsidRPr="000E03DD">
        <w:rPr>
          <w:i/>
        </w:rPr>
        <w:t>und</w:t>
      </w:r>
      <w:r w:rsidR="00290754" w:rsidRPr="000E03DD">
        <w:rPr>
          <w:i/>
          <w:spacing w:val="-1"/>
        </w:rPr>
        <w:t>e</w:t>
      </w:r>
      <w:r w:rsidR="00290754" w:rsidRPr="000E03DD">
        <w:rPr>
          <w:i/>
        </w:rPr>
        <w:t>r</w:t>
      </w:r>
      <w:r w:rsidR="00290754" w:rsidRPr="000E03DD">
        <w:rPr>
          <w:i/>
          <w:spacing w:val="4"/>
        </w:rPr>
        <w:t xml:space="preserve"> </w:t>
      </w:r>
      <w:r w:rsidR="00290754" w:rsidRPr="000E03DD">
        <w:rPr>
          <w:i/>
          <w:spacing w:val="1"/>
        </w:rPr>
        <w:t>t</w:t>
      </w:r>
      <w:r w:rsidR="00290754" w:rsidRPr="000E03DD">
        <w:rPr>
          <w:i/>
        </w:rPr>
        <w:t>he</w:t>
      </w:r>
      <w:r w:rsidR="00290754" w:rsidRPr="000E03DD">
        <w:rPr>
          <w:i/>
          <w:spacing w:val="7"/>
        </w:rPr>
        <w:t xml:space="preserve"> </w:t>
      </w:r>
      <w:r w:rsidR="00290754" w:rsidRPr="000E03DD">
        <w:rPr>
          <w:i/>
        </w:rPr>
        <w:t>h</w:t>
      </w:r>
      <w:r w:rsidR="00290754" w:rsidRPr="000E03DD">
        <w:rPr>
          <w:i/>
          <w:spacing w:val="-1"/>
        </w:rPr>
        <w:t>ea</w:t>
      </w:r>
      <w:r w:rsidR="00290754" w:rsidRPr="000E03DD">
        <w:rPr>
          <w:i/>
        </w:rPr>
        <w:t>d</w:t>
      </w:r>
      <w:r w:rsidR="00290754" w:rsidRPr="000E03DD">
        <w:rPr>
          <w:i/>
          <w:spacing w:val="6"/>
        </w:rPr>
        <w:t xml:space="preserve"> </w:t>
      </w:r>
      <w:r w:rsidR="00290754" w:rsidRPr="000E03DD">
        <w:rPr>
          <w:i/>
          <w:spacing w:val="-1"/>
        </w:rPr>
        <w:t>a</w:t>
      </w:r>
      <w:r w:rsidR="00290754" w:rsidRPr="000E03DD">
        <w:rPr>
          <w:i/>
        </w:rPr>
        <w:t>dd</w:t>
      </w:r>
      <w:r w:rsidR="00290754" w:rsidRPr="000E03DD">
        <w:rPr>
          <w:i/>
          <w:spacing w:val="1"/>
        </w:rPr>
        <w:t>iti</w:t>
      </w:r>
      <w:r w:rsidR="00290754" w:rsidRPr="000E03DD">
        <w:rPr>
          <w:i/>
        </w:rPr>
        <w:t>on</w:t>
      </w:r>
      <w:r w:rsidR="00290754" w:rsidRPr="000E03DD">
        <w:rPr>
          <w:i/>
          <w:spacing w:val="-1"/>
        </w:rPr>
        <w:t>a</w:t>
      </w:r>
      <w:r w:rsidR="00290754" w:rsidRPr="000E03DD">
        <w:rPr>
          <w:i/>
        </w:rPr>
        <w:t>l</w:t>
      </w:r>
      <w:r w:rsidR="00290754" w:rsidRPr="000E03DD">
        <w:rPr>
          <w:i/>
          <w:spacing w:val="5"/>
        </w:rPr>
        <w:t xml:space="preserve"> </w:t>
      </w:r>
      <w:r w:rsidR="00290754" w:rsidRPr="000E03DD">
        <w:rPr>
          <w:i/>
        </w:rPr>
        <w:t>A</w:t>
      </w:r>
      <w:r w:rsidR="00290754" w:rsidRPr="000E03DD">
        <w:rPr>
          <w:i/>
          <w:spacing w:val="-2"/>
        </w:rPr>
        <w:t>&amp;</w:t>
      </w:r>
      <w:r w:rsidR="00290754" w:rsidRPr="000E03DD">
        <w:rPr>
          <w:i/>
        </w:rPr>
        <w:t>G</w:t>
      </w:r>
      <w:r w:rsidR="00290754" w:rsidRPr="000E03DD">
        <w:rPr>
          <w:i/>
          <w:spacing w:val="5"/>
        </w:rPr>
        <w:t xml:space="preserve"> </w:t>
      </w:r>
      <w:r w:rsidR="00290754" w:rsidRPr="000E03DD">
        <w:rPr>
          <w:i/>
          <w:spacing w:val="-1"/>
        </w:rPr>
        <w:t>e</w:t>
      </w:r>
      <w:r w:rsidR="00290754" w:rsidRPr="000E03DD">
        <w:rPr>
          <w:i/>
          <w:spacing w:val="2"/>
        </w:rPr>
        <w:t>x</w:t>
      </w:r>
      <w:r w:rsidR="00290754" w:rsidRPr="000E03DD">
        <w:rPr>
          <w:i/>
        </w:rPr>
        <w:t>p</w:t>
      </w:r>
      <w:r w:rsidR="00290754" w:rsidRPr="000E03DD">
        <w:rPr>
          <w:i/>
          <w:spacing w:val="-1"/>
        </w:rPr>
        <w:t>e</w:t>
      </w:r>
      <w:r w:rsidR="00290754" w:rsidRPr="000E03DD">
        <w:rPr>
          <w:i/>
        </w:rPr>
        <w:t>ns</w:t>
      </w:r>
      <w:r w:rsidR="00290754" w:rsidRPr="000E03DD">
        <w:rPr>
          <w:i/>
          <w:spacing w:val="-1"/>
        </w:rPr>
        <w:t>e</w:t>
      </w:r>
      <w:r w:rsidR="00290754" w:rsidRPr="000E03DD">
        <w:rPr>
          <w:i/>
        </w:rPr>
        <w:t>s</w:t>
      </w:r>
      <w:r w:rsidR="00290754" w:rsidRPr="000E03DD">
        <w:rPr>
          <w:i/>
          <w:spacing w:val="4"/>
        </w:rPr>
        <w:t xml:space="preserve"> </w:t>
      </w:r>
      <w:r w:rsidR="00290754" w:rsidRPr="000E03DD">
        <w:rPr>
          <w:i/>
          <w:spacing w:val="-1"/>
        </w:rPr>
        <w:t>f</w:t>
      </w:r>
      <w:r w:rsidR="00290754" w:rsidRPr="000E03DD">
        <w:rPr>
          <w:i/>
        </w:rPr>
        <w:t>or</w:t>
      </w:r>
      <w:r w:rsidR="00290754" w:rsidRPr="000E03DD">
        <w:rPr>
          <w:i/>
          <w:spacing w:val="6"/>
        </w:rPr>
        <w:t xml:space="preserve"> </w:t>
      </w:r>
      <w:r w:rsidR="00290754" w:rsidRPr="000E03DD">
        <w:rPr>
          <w:i/>
          <w:spacing w:val="1"/>
        </w:rPr>
        <w:t>F</w:t>
      </w:r>
      <w:r w:rsidR="00290754" w:rsidRPr="000E03DD">
        <w:rPr>
          <w:i/>
        </w:rPr>
        <w:t>Y</w:t>
      </w:r>
      <w:r w:rsidR="00290754" w:rsidRPr="000E03DD">
        <w:rPr>
          <w:i/>
          <w:spacing w:val="5"/>
        </w:rPr>
        <w:t xml:space="preserve"> </w:t>
      </w:r>
      <w:r w:rsidR="00290754" w:rsidRPr="000E03DD">
        <w:rPr>
          <w:i/>
        </w:rPr>
        <w:t>2018</w:t>
      </w:r>
      <w:r w:rsidR="00290754" w:rsidRPr="000E03DD">
        <w:rPr>
          <w:i/>
          <w:spacing w:val="-1"/>
        </w:rPr>
        <w:t>-</w:t>
      </w:r>
      <w:r w:rsidR="00290754" w:rsidRPr="000E03DD">
        <w:rPr>
          <w:i/>
        </w:rPr>
        <w:t xml:space="preserve">19. </w:t>
      </w:r>
      <w:r w:rsidR="00290754" w:rsidRPr="000E03DD">
        <w:rPr>
          <w:i/>
          <w:spacing w:val="-2"/>
        </w:rPr>
        <w:t>B</w:t>
      </w:r>
      <w:r w:rsidR="00290754" w:rsidRPr="000E03DD">
        <w:rPr>
          <w:i/>
          <w:spacing w:val="-1"/>
        </w:rPr>
        <w:t>e</w:t>
      </w:r>
      <w:r w:rsidR="00290754" w:rsidRPr="000E03DD">
        <w:rPr>
          <w:i/>
        </w:rPr>
        <w:t>s</w:t>
      </w:r>
      <w:r w:rsidR="00290754" w:rsidRPr="000E03DD">
        <w:rPr>
          <w:i/>
          <w:spacing w:val="1"/>
        </w:rPr>
        <w:t>i</w:t>
      </w:r>
      <w:r w:rsidR="00290754" w:rsidRPr="000E03DD">
        <w:rPr>
          <w:i/>
        </w:rPr>
        <w:t>d</w:t>
      </w:r>
      <w:r w:rsidR="00290754" w:rsidRPr="000E03DD">
        <w:rPr>
          <w:i/>
          <w:spacing w:val="-1"/>
        </w:rPr>
        <w:t>e</w:t>
      </w:r>
      <w:r w:rsidR="00290754" w:rsidRPr="000E03DD">
        <w:rPr>
          <w:i/>
        </w:rPr>
        <w:t>s</w:t>
      </w:r>
      <w:r w:rsidR="00290754" w:rsidRPr="000E03DD">
        <w:rPr>
          <w:i/>
          <w:spacing w:val="3"/>
        </w:rPr>
        <w:t xml:space="preserve"> </w:t>
      </w:r>
      <w:r w:rsidR="00290754" w:rsidRPr="000E03DD">
        <w:rPr>
          <w:i/>
          <w:spacing w:val="1"/>
        </w:rPr>
        <w:t>t</w:t>
      </w:r>
      <w:r w:rsidR="00290754" w:rsidRPr="000E03DD">
        <w:rPr>
          <w:i/>
          <w:spacing w:val="2"/>
        </w:rPr>
        <w:t>h</w:t>
      </w:r>
      <w:r w:rsidR="00290754" w:rsidRPr="000E03DD">
        <w:rPr>
          <w:i/>
        </w:rPr>
        <w:t>e</w:t>
      </w:r>
      <w:r w:rsidR="00290754" w:rsidRPr="000E03DD">
        <w:rPr>
          <w:i/>
          <w:spacing w:val="4"/>
        </w:rPr>
        <w:t xml:space="preserve"> </w:t>
      </w:r>
      <w:r w:rsidR="00290754" w:rsidRPr="000E03DD">
        <w:rPr>
          <w:i/>
          <w:spacing w:val="-1"/>
        </w:rPr>
        <w:t>c</w:t>
      </w:r>
      <w:r w:rsidR="00290754" w:rsidRPr="000E03DD">
        <w:rPr>
          <w:i/>
        </w:rPr>
        <w:t>o</w:t>
      </w:r>
      <w:r w:rsidR="00290754" w:rsidRPr="000E03DD">
        <w:rPr>
          <w:i/>
          <w:spacing w:val="1"/>
        </w:rPr>
        <w:t>mmi</w:t>
      </w:r>
      <w:r w:rsidR="00290754" w:rsidRPr="000E03DD">
        <w:rPr>
          <w:i/>
        </w:rPr>
        <w:t>ss</w:t>
      </w:r>
      <w:r w:rsidR="00290754" w:rsidRPr="000E03DD">
        <w:rPr>
          <w:i/>
          <w:spacing w:val="1"/>
        </w:rPr>
        <w:t>i</w:t>
      </w:r>
      <w:r w:rsidR="00290754" w:rsidRPr="000E03DD">
        <w:rPr>
          <w:i/>
        </w:rPr>
        <w:t>on</w:t>
      </w:r>
      <w:r w:rsidR="00290754" w:rsidRPr="000E03DD">
        <w:rPr>
          <w:i/>
          <w:spacing w:val="1"/>
        </w:rPr>
        <w:t xml:space="preserve"> </w:t>
      </w:r>
      <w:r w:rsidR="00290754" w:rsidRPr="000E03DD">
        <w:rPr>
          <w:i/>
        </w:rPr>
        <w:t>h</w:t>
      </w:r>
      <w:r w:rsidR="00290754" w:rsidRPr="000E03DD">
        <w:rPr>
          <w:i/>
          <w:spacing w:val="-1"/>
        </w:rPr>
        <w:t>a</w:t>
      </w:r>
      <w:r w:rsidR="00290754" w:rsidRPr="000E03DD">
        <w:rPr>
          <w:i/>
        </w:rPr>
        <w:t>s</w:t>
      </w:r>
      <w:r w:rsidR="00290754" w:rsidRPr="000E03DD">
        <w:rPr>
          <w:i/>
          <w:spacing w:val="4"/>
        </w:rPr>
        <w:t xml:space="preserve"> </w:t>
      </w:r>
      <w:r w:rsidR="00290754" w:rsidRPr="000E03DD">
        <w:rPr>
          <w:i/>
          <w:spacing w:val="-1"/>
        </w:rPr>
        <w:t>a</w:t>
      </w:r>
      <w:r w:rsidR="00290754" w:rsidRPr="000E03DD">
        <w:rPr>
          <w:i/>
          <w:spacing w:val="1"/>
        </w:rPr>
        <w:t>l</w:t>
      </w:r>
      <w:r w:rsidR="00290754" w:rsidRPr="000E03DD">
        <w:rPr>
          <w:i/>
        </w:rPr>
        <w:t>so</w:t>
      </w:r>
      <w:r w:rsidR="00290754" w:rsidRPr="000E03DD">
        <w:rPr>
          <w:i/>
          <w:spacing w:val="6"/>
        </w:rPr>
        <w:t xml:space="preserve"> </w:t>
      </w:r>
      <w:r w:rsidR="00290754" w:rsidRPr="000E03DD">
        <w:rPr>
          <w:i/>
          <w:spacing w:val="-1"/>
        </w:rPr>
        <w:t>a</w:t>
      </w:r>
      <w:r w:rsidR="00290754" w:rsidRPr="000E03DD">
        <w:rPr>
          <w:i/>
          <w:spacing w:val="1"/>
        </w:rPr>
        <w:t>ll</w:t>
      </w:r>
      <w:r w:rsidR="00290754" w:rsidRPr="000E03DD">
        <w:rPr>
          <w:i/>
        </w:rPr>
        <w:t>ow</w:t>
      </w:r>
      <w:r w:rsidR="00290754" w:rsidRPr="000E03DD">
        <w:rPr>
          <w:i/>
          <w:spacing w:val="-1"/>
        </w:rPr>
        <w:t>e</w:t>
      </w:r>
      <w:r w:rsidR="00290754" w:rsidRPr="000E03DD">
        <w:rPr>
          <w:i/>
        </w:rPr>
        <w:t>d</w:t>
      </w:r>
      <w:r w:rsidR="00290754" w:rsidRPr="000E03DD">
        <w:rPr>
          <w:i/>
          <w:spacing w:val="4"/>
        </w:rPr>
        <w:t xml:space="preserve"> </w:t>
      </w:r>
      <w:r w:rsidR="00290754" w:rsidRPr="000E03DD">
        <w:rPr>
          <w:i/>
          <w:spacing w:val="-1"/>
        </w:rPr>
        <w:t>a</w:t>
      </w:r>
      <w:r w:rsidR="00290754" w:rsidRPr="000E03DD">
        <w:rPr>
          <w:i/>
          <w:spacing w:val="1"/>
        </w:rPr>
        <w:t>ll</w:t>
      </w:r>
      <w:r w:rsidR="00290754" w:rsidRPr="000E03DD">
        <w:rPr>
          <w:i/>
        </w:rPr>
        <w:t>o</w:t>
      </w:r>
      <w:r w:rsidR="00290754" w:rsidRPr="000E03DD">
        <w:rPr>
          <w:i/>
          <w:spacing w:val="-1"/>
        </w:rPr>
        <w:t>ca</w:t>
      </w:r>
      <w:r w:rsidR="00290754" w:rsidRPr="000E03DD">
        <w:rPr>
          <w:i/>
          <w:spacing w:val="1"/>
        </w:rPr>
        <w:t>ti</w:t>
      </w:r>
      <w:r w:rsidR="00290754" w:rsidRPr="000E03DD">
        <w:rPr>
          <w:i/>
        </w:rPr>
        <w:t>on</w:t>
      </w:r>
      <w:r w:rsidR="00290754" w:rsidRPr="000E03DD">
        <w:rPr>
          <w:i/>
          <w:spacing w:val="3"/>
        </w:rPr>
        <w:t xml:space="preserve"> </w:t>
      </w:r>
      <w:r w:rsidR="00290754" w:rsidRPr="000E03DD">
        <w:rPr>
          <w:i/>
        </w:rPr>
        <w:t>und</w:t>
      </w:r>
      <w:r w:rsidR="00290754" w:rsidRPr="000E03DD">
        <w:rPr>
          <w:i/>
          <w:spacing w:val="-1"/>
        </w:rPr>
        <w:t>e</w:t>
      </w:r>
      <w:r w:rsidR="00290754" w:rsidRPr="000E03DD">
        <w:rPr>
          <w:i/>
        </w:rPr>
        <w:t>r</w:t>
      </w:r>
      <w:r w:rsidR="00290754" w:rsidRPr="000E03DD">
        <w:rPr>
          <w:i/>
          <w:spacing w:val="3"/>
        </w:rPr>
        <w:t xml:space="preserve"> </w:t>
      </w:r>
      <w:r w:rsidR="00290754" w:rsidRPr="000E03DD">
        <w:rPr>
          <w:i/>
          <w:spacing w:val="1"/>
        </w:rPr>
        <w:t>t</w:t>
      </w:r>
      <w:r w:rsidR="00290754" w:rsidRPr="000E03DD">
        <w:rPr>
          <w:i/>
        </w:rPr>
        <w:t>he</w:t>
      </w:r>
      <w:r w:rsidR="00290754" w:rsidRPr="000E03DD">
        <w:rPr>
          <w:i/>
          <w:spacing w:val="6"/>
        </w:rPr>
        <w:t xml:space="preserve"> </w:t>
      </w:r>
      <w:r w:rsidR="00290754" w:rsidRPr="000E03DD">
        <w:rPr>
          <w:i/>
        </w:rPr>
        <w:t>Add</w:t>
      </w:r>
      <w:r w:rsidR="00290754" w:rsidRPr="000E03DD">
        <w:rPr>
          <w:i/>
          <w:spacing w:val="1"/>
        </w:rPr>
        <w:t>iti</w:t>
      </w:r>
      <w:r w:rsidR="00290754" w:rsidRPr="000E03DD">
        <w:rPr>
          <w:i/>
        </w:rPr>
        <w:t>on</w:t>
      </w:r>
      <w:r w:rsidR="00290754" w:rsidRPr="000E03DD">
        <w:rPr>
          <w:i/>
          <w:spacing w:val="-1"/>
        </w:rPr>
        <w:t>a</w:t>
      </w:r>
      <w:r w:rsidR="00290754" w:rsidRPr="000E03DD">
        <w:rPr>
          <w:i/>
        </w:rPr>
        <w:t xml:space="preserve">l </w:t>
      </w:r>
      <w:r w:rsidR="00290754" w:rsidRPr="000E03DD">
        <w:rPr>
          <w:i/>
          <w:spacing w:val="2"/>
        </w:rPr>
        <w:t>A</w:t>
      </w:r>
      <w:r w:rsidR="00290754" w:rsidRPr="000E03DD">
        <w:rPr>
          <w:i/>
          <w:spacing w:val="1"/>
        </w:rPr>
        <w:t>&amp;</w:t>
      </w:r>
      <w:r w:rsidR="00290754" w:rsidRPr="000E03DD">
        <w:rPr>
          <w:i/>
        </w:rPr>
        <w:t xml:space="preserve">G </w:t>
      </w:r>
      <w:r w:rsidR="00290754" w:rsidRPr="000E03DD">
        <w:rPr>
          <w:i/>
          <w:spacing w:val="1"/>
        </w:rPr>
        <w:t>t</w:t>
      </w:r>
      <w:r w:rsidR="00290754" w:rsidRPr="000E03DD">
        <w:rPr>
          <w:i/>
        </w:rPr>
        <w:t>ow</w:t>
      </w:r>
      <w:r w:rsidR="00290754" w:rsidRPr="000E03DD">
        <w:rPr>
          <w:i/>
          <w:spacing w:val="-1"/>
        </w:rPr>
        <w:t>ar</w:t>
      </w:r>
      <w:r w:rsidR="00290754" w:rsidRPr="000E03DD">
        <w:rPr>
          <w:i/>
        </w:rPr>
        <w:t>ds</w:t>
      </w:r>
      <w:r w:rsidR="00290754" w:rsidRPr="000E03DD">
        <w:rPr>
          <w:i/>
          <w:spacing w:val="-3"/>
        </w:rPr>
        <w:t xml:space="preserve"> I</w:t>
      </w:r>
      <w:r w:rsidR="00290754" w:rsidRPr="000E03DD">
        <w:rPr>
          <w:i/>
        </w:rPr>
        <w:t>nsp</w:t>
      </w:r>
      <w:r w:rsidR="00290754" w:rsidRPr="000E03DD">
        <w:rPr>
          <w:i/>
          <w:spacing w:val="2"/>
        </w:rPr>
        <w:t>e</w:t>
      </w:r>
      <w:r w:rsidR="00290754" w:rsidRPr="000E03DD">
        <w:rPr>
          <w:i/>
          <w:spacing w:val="-1"/>
        </w:rPr>
        <w:t>c</w:t>
      </w:r>
      <w:r w:rsidR="00290754" w:rsidRPr="000E03DD">
        <w:rPr>
          <w:i/>
          <w:spacing w:val="1"/>
        </w:rPr>
        <w:t>ti</w:t>
      </w:r>
      <w:r w:rsidR="00290754" w:rsidRPr="000E03DD">
        <w:rPr>
          <w:i/>
        </w:rPr>
        <w:t>on</w:t>
      </w:r>
      <w:r w:rsidR="00290754" w:rsidRPr="000E03DD">
        <w:rPr>
          <w:i/>
          <w:spacing w:val="-7"/>
        </w:rPr>
        <w:t xml:space="preserve"> </w:t>
      </w:r>
      <w:r w:rsidR="00290754" w:rsidRPr="000E03DD">
        <w:rPr>
          <w:i/>
          <w:spacing w:val="-1"/>
        </w:rPr>
        <w:t>F</w:t>
      </w:r>
      <w:r w:rsidR="00290754" w:rsidRPr="000E03DD">
        <w:rPr>
          <w:i/>
          <w:spacing w:val="2"/>
        </w:rPr>
        <w:t>e</w:t>
      </w:r>
      <w:r w:rsidR="00290754" w:rsidRPr="000E03DD">
        <w:rPr>
          <w:i/>
        </w:rPr>
        <w:t>e</w:t>
      </w:r>
      <w:r w:rsidR="00290754" w:rsidRPr="000E03DD">
        <w:rPr>
          <w:i/>
          <w:spacing w:val="-2"/>
        </w:rPr>
        <w:t xml:space="preserve"> </w:t>
      </w:r>
      <w:r w:rsidR="00290754" w:rsidRPr="000E03DD">
        <w:rPr>
          <w:i/>
          <w:spacing w:val="1"/>
        </w:rPr>
        <w:t>t</w:t>
      </w:r>
      <w:r w:rsidR="00290754" w:rsidRPr="000E03DD">
        <w:rPr>
          <w:i/>
        </w:rPr>
        <w:t>ow</w:t>
      </w:r>
      <w:r w:rsidR="00290754" w:rsidRPr="000E03DD">
        <w:rPr>
          <w:i/>
          <w:spacing w:val="-1"/>
        </w:rPr>
        <w:t>ar</w:t>
      </w:r>
      <w:r w:rsidR="00290754" w:rsidRPr="000E03DD">
        <w:rPr>
          <w:i/>
        </w:rPr>
        <w:t>ds</w:t>
      </w:r>
      <w:r w:rsidR="00290754" w:rsidRPr="000E03DD">
        <w:rPr>
          <w:i/>
          <w:spacing w:val="-6"/>
        </w:rPr>
        <w:t xml:space="preserve"> </w:t>
      </w:r>
      <w:r w:rsidR="00290754" w:rsidRPr="000E03DD">
        <w:rPr>
          <w:i/>
          <w:spacing w:val="3"/>
        </w:rPr>
        <w:t>S</w:t>
      </w:r>
      <w:r w:rsidR="00290754" w:rsidRPr="000E03DD">
        <w:rPr>
          <w:i/>
        </w:rPr>
        <w:t>I</w:t>
      </w:r>
      <w:r w:rsidR="00290754" w:rsidRPr="000E03DD">
        <w:rPr>
          <w:i/>
          <w:spacing w:val="-5"/>
        </w:rPr>
        <w:t xml:space="preserve"> </w:t>
      </w:r>
      <w:r w:rsidR="00290754" w:rsidRPr="000E03DD">
        <w:rPr>
          <w:i/>
        </w:rPr>
        <w:t>wo</w:t>
      </w:r>
      <w:r w:rsidR="00290754" w:rsidRPr="000E03DD">
        <w:rPr>
          <w:i/>
          <w:spacing w:val="-1"/>
        </w:rPr>
        <w:t>r</w:t>
      </w:r>
      <w:r w:rsidR="00290754" w:rsidRPr="000E03DD">
        <w:rPr>
          <w:i/>
        </w:rPr>
        <w:t>ks</w:t>
      </w:r>
      <w:r w:rsidR="00290754" w:rsidRPr="000E03DD">
        <w:rPr>
          <w:i/>
          <w:spacing w:val="-3"/>
        </w:rPr>
        <w:t xml:space="preserve"> </w:t>
      </w:r>
      <w:r w:rsidR="00290754" w:rsidRPr="000E03DD">
        <w:rPr>
          <w:i/>
          <w:spacing w:val="-1"/>
        </w:rPr>
        <w:t>a</w:t>
      </w:r>
      <w:r w:rsidR="00290754" w:rsidRPr="000E03DD">
        <w:rPr>
          <w:i/>
        </w:rPr>
        <w:t>nd</w:t>
      </w:r>
      <w:r w:rsidR="00290754" w:rsidRPr="000E03DD">
        <w:rPr>
          <w:i/>
          <w:spacing w:val="-2"/>
        </w:rPr>
        <w:t xml:space="preserve"> </w:t>
      </w:r>
      <w:r w:rsidR="00290754" w:rsidRPr="000E03DD">
        <w:rPr>
          <w:i/>
          <w:spacing w:val="1"/>
        </w:rPr>
        <w:t>C</w:t>
      </w:r>
      <w:r w:rsidR="00290754" w:rsidRPr="000E03DD">
        <w:rPr>
          <w:i/>
        </w:rPr>
        <w:t>o</w:t>
      </w:r>
      <w:r w:rsidR="00290754" w:rsidRPr="000E03DD">
        <w:rPr>
          <w:i/>
          <w:spacing w:val="1"/>
        </w:rPr>
        <w:t>m</w:t>
      </w:r>
      <w:r w:rsidR="00290754" w:rsidRPr="000E03DD">
        <w:rPr>
          <w:i/>
        </w:rPr>
        <w:t>p</w:t>
      </w:r>
      <w:r w:rsidR="00290754" w:rsidRPr="000E03DD">
        <w:rPr>
          <w:i/>
          <w:spacing w:val="-1"/>
        </w:rPr>
        <w:t>e</w:t>
      </w:r>
      <w:r w:rsidR="00290754" w:rsidRPr="000E03DD">
        <w:rPr>
          <w:i/>
        </w:rPr>
        <w:t>ns</w:t>
      </w:r>
      <w:r w:rsidR="00290754" w:rsidRPr="000E03DD">
        <w:rPr>
          <w:i/>
          <w:spacing w:val="-1"/>
        </w:rPr>
        <w:t>a</w:t>
      </w:r>
      <w:r w:rsidR="00290754" w:rsidRPr="000E03DD">
        <w:rPr>
          <w:i/>
          <w:spacing w:val="1"/>
        </w:rPr>
        <w:t>ti</w:t>
      </w:r>
      <w:r w:rsidR="00290754" w:rsidRPr="000E03DD">
        <w:rPr>
          <w:i/>
        </w:rPr>
        <w:t>on</w:t>
      </w:r>
      <w:r w:rsidR="00290754" w:rsidRPr="000E03DD">
        <w:rPr>
          <w:i/>
          <w:spacing w:val="-7"/>
        </w:rPr>
        <w:t xml:space="preserve"> </w:t>
      </w:r>
      <w:r w:rsidR="00290754" w:rsidRPr="000E03DD">
        <w:rPr>
          <w:i/>
          <w:spacing w:val="-1"/>
        </w:rPr>
        <w:t>f</w:t>
      </w:r>
      <w:r w:rsidR="00290754" w:rsidRPr="000E03DD">
        <w:rPr>
          <w:i/>
        </w:rPr>
        <w:t>or</w:t>
      </w:r>
      <w:r w:rsidR="00290754" w:rsidRPr="000E03DD">
        <w:rPr>
          <w:i/>
          <w:spacing w:val="-4"/>
        </w:rPr>
        <w:t xml:space="preserve"> </w:t>
      </w:r>
      <w:r w:rsidR="00290754" w:rsidRPr="000E03DD">
        <w:rPr>
          <w:i/>
        </w:rPr>
        <w:t>E</w:t>
      </w:r>
      <w:r w:rsidR="00290754" w:rsidRPr="000E03DD">
        <w:rPr>
          <w:i/>
          <w:spacing w:val="1"/>
        </w:rPr>
        <w:t>l</w:t>
      </w:r>
      <w:r w:rsidR="00290754" w:rsidRPr="000E03DD">
        <w:rPr>
          <w:i/>
          <w:spacing w:val="-1"/>
        </w:rPr>
        <w:t>ec</w:t>
      </w:r>
      <w:r w:rsidR="00290754" w:rsidRPr="000E03DD">
        <w:rPr>
          <w:i/>
          <w:spacing w:val="1"/>
        </w:rPr>
        <w:t>t</w:t>
      </w:r>
      <w:r w:rsidR="00290754" w:rsidRPr="000E03DD">
        <w:rPr>
          <w:i/>
          <w:spacing w:val="-1"/>
        </w:rPr>
        <w:t>r</w:t>
      </w:r>
      <w:r w:rsidR="00290754" w:rsidRPr="000E03DD">
        <w:rPr>
          <w:i/>
          <w:spacing w:val="3"/>
        </w:rPr>
        <w:t>i</w:t>
      </w:r>
      <w:r w:rsidR="00290754" w:rsidRPr="000E03DD">
        <w:rPr>
          <w:i/>
          <w:spacing w:val="-1"/>
        </w:rPr>
        <w:t>ca</w:t>
      </w:r>
      <w:r w:rsidR="00290754" w:rsidRPr="000E03DD">
        <w:rPr>
          <w:i/>
        </w:rPr>
        <w:t>l</w:t>
      </w:r>
      <w:r w:rsidR="00290754" w:rsidRPr="000E03DD">
        <w:rPr>
          <w:i/>
          <w:spacing w:val="2"/>
        </w:rPr>
        <w:t xml:space="preserve"> </w:t>
      </w:r>
      <w:r w:rsidR="00290754" w:rsidRPr="000E03DD">
        <w:rPr>
          <w:i/>
        </w:rPr>
        <w:t>A</w:t>
      </w:r>
      <w:r w:rsidR="00290754" w:rsidRPr="000E03DD">
        <w:rPr>
          <w:i/>
          <w:spacing w:val="-1"/>
        </w:rPr>
        <w:t>cc</w:t>
      </w:r>
      <w:r w:rsidR="00290754" w:rsidRPr="000E03DD">
        <w:rPr>
          <w:i/>
          <w:spacing w:val="1"/>
        </w:rPr>
        <w:t>i</w:t>
      </w:r>
      <w:r w:rsidR="00290754" w:rsidRPr="000E03DD">
        <w:rPr>
          <w:i/>
        </w:rPr>
        <w:t>d</w:t>
      </w:r>
      <w:r w:rsidR="00290754" w:rsidRPr="000E03DD">
        <w:rPr>
          <w:i/>
          <w:spacing w:val="-1"/>
        </w:rPr>
        <w:t>e</w:t>
      </w:r>
      <w:r w:rsidR="00290754" w:rsidRPr="000E03DD">
        <w:rPr>
          <w:i/>
        </w:rPr>
        <w:t>n</w:t>
      </w:r>
      <w:r w:rsidR="00290754" w:rsidRPr="000E03DD">
        <w:rPr>
          <w:i/>
          <w:spacing w:val="1"/>
        </w:rPr>
        <w:t>t</w:t>
      </w:r>
      <w:r w:rsidR="00290754" w:rsidRPr="000E03DD">
        <w:rPr>
          <w:i/>
        </w:rPr>
        <w:t>s.</w:t>
      </w:r>
    </w:p>
    <w:p w:rsidR="00290754" w:rsidRDefault="00290754" w:rsidP="00290754">
      <w:pPr>
        <w:widowControl w:val="0"/>
        <w:autoSpaceDE w:val="0"/>
        <w:autoSpaceDN w:val="0"/>
        <w:adjustRightInd w:val="0"/>
        <w:spacing w:line="360" w:lineRule="auto"/>
        <w:ind w:right="70"/>
        <w:jc w:val="both"/>
      </w:pPr>
    </w:p>
    <w:p w:rsidR="00884783" w:rsidRDefault="000E03DD" w:rsidP="00AD30BC">
      <w:pPr>
        <w:widowControl w:val="0"/>
        <w:tabs>
          <w:tab w:val="left" w:pos="9810"/>
        </w:tabs>
        <w:autoSpaceDE w:val="0"/>
        <w:autoSpaceDN w:val="0"/>
        <w:adjustRightInd w:val="0"/>
        <w:spacing w:line="360" w:lineRule="auto"/>
        <w:ind w:right="70"/>
        <w:rPr>
          <w:rFonts w:ascii="Cambria" w:hAnsi="Cambria"/>
        </w:rPr>
      </w:pPr>
      <w:r>
        <w:t xml:space="preserve">In view of the above as a continuing process the utility is carrying out the energy audit activity through internal staff and </w:t>
      </w:r>
      <w:r w:rsidR="00290754">
        <w:t>in the process of adopting new technologies in order to carry out the energy audit work.</w:t>
      </w:r>
      <w:r w:rsidR="00290754" w:rsidRPr="002A5BC8">
        <w:rPr>
          <w:rFonts w:ascii="Cambria" w:hAnsi="Cambria"/>
        </w:rPr>
        <w:t xml:space="preserve"> </w:t>
      </w:r>
      <w:r w:rsidR="00290754">
        <w:rPr>
          <w:rFonts w:ascii="Cambria" w:hAnsi="Cambria"/>
        </w:rPr>
        <w:t xml:space="preserve"> </w:t>
      </w:r>
    </w:p>
    <w:p w:rsidR="00884783" w:rsidRDefault="000E03DD" w:rsidP="00884783">
      <w:pPr>
        <w:widowControl w:val="0"/>
        <w:tabs>
          <w:tab w:val="left" w:pos="9810"/>
        </w:tabs>
        <w:autoSpaceDE w:val="0"/>
        <w:autoSpaceDN w:val="0"/>
        <w:adjustRightInd w:val="0"/>
        <w:spacing w:line="360" w:lineRule="auto"/>
        <w:ind w:left="540" w:right="70"/>
        <w:rPr>
          <w:rFonts w:ascii="Cambria" w:hAnsi="Cambria"/>
        </w:rPr>
      </w:pPr>
      <w:r>
        <w:rPr>
          <w:rFonts w:ascii="Cambria" w:hAnsi="Cambria"/>
        </w:rPr>
        <w:tab/>
      </w:r>
    </w:p>
    <w:p w:rsidR="00290754" w:rsidRPr="009662A9" w:rsidRDefault="00290754" w:rsidP="00AD30BC">
      <w:pPr>
        <w:widowControl w:val="0"/>
        <w:tabs>
          <w:tab w:val="left" w:pos="9810"/>
        </w:tabs>
        <w:autoSpaceDE w:val="0"/>
        <w:autoSpaceDN w:val="0"/>
        <w:adjustRightInd w:val="0"/>
        <w:spacing w:line="360" w:lineRule="auto"/>
        <w:ind w:right="70"/>
        <w:rPr>
          <w:rFonts w:ascii="Cambria" w:hAnsi="Cambria"/>
        </w:rPr>
      </w:pPr>
      <w:r w:rsidRPr="00003916">
        <w:rPr>
          <w:rFonts w:ascii="Cambria" w:hAnsi="Cambria" w:cs="Arial"/>
        </w:rPr>
        <w:t xml:space="preserve">The present </w:t>
      </w:r>
      <w:r>
        <w:rPr>
          <w:rFonts w:ascii="Cambria" w:hAnsi="Cambria" w:cs="Arial"/>
        </w:rPr>
        <w:t>scenario</w:t>
      </w:r>
      <w:r w:rsidRPr="00003916">
        <w:rPr>
          <w:rFonts w:ascii="Cambria" w:hAnsi="Cambria" w:cs="Arial"/>
        </w:rPr>
        <w:t xml:space="preserve"> of Energy Audit in WESCO utility is as follows:-</w:t>
      </w:r>
    </w:p>
    <w:p w:rsidR="00290754" w:rsidRPr="00003916" w:rsidRDefault="00290754" w:rsidP="00290754">
      <w:pPr>
        <w:rPr>
          <w:rFonts w:ascii="Cambria" w:hAnsi="Cambria"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7"/>
        <w:gridCol w:w="1763"/>
        <w:gridCol w:w="2426"/>
        <w:gridCol w:w="2612"/>
      </w:tblGrid>
      <w:tr w:rsidR="00290754" w:rsidRPr="00003916" w:rsidTr="00161A2E">
        <w:trPr>
          <w:trHeight w:val="299"/>
        </w:trPr>
        <w:tc>
          <w:tcPr>
            <w:tcW w:w="2610" w:type="dxa"/>
            <w:vMerge w:val="restart"/>
            <w:vAlign w:val="center"/>
          </w:tcPr>
          <w:p w:rsidR="00290754" w:rsidRPr="00AA0A4C" w:rsidRDefault="00290754" w:rsidP="00161A2E">
            <w:pPr>
              <w:jc w:val="center"/>
              <w:rPr>
                <w:rFonts w:ascii="Cambria" w:hAnsi="Cambria" w:cs="Arial"/>
                <w:b/>
                <w:lang w:val="en-IN" w:eastAsia="en-IN"/>
              </w:rPr>
            </w:pPr>
            <w:r w:rsidRPr="00AA0A4C">
              <w:rPr>
                <w:rFonts w:ascii="Cambria" w:hAnsi="Cambria" w:cs="Arial"/>
                <w:b/>
                <w:lang w:val="en-IN" w:eastAsia="en-IN"/>
              </w:rPr>
              <w:t>Voltage Level</w:t>
            </w:r>
          </w:p>
        </w:tc>
        <w:tc>
          <w:tcPr>
            <w:tcW w:w="2070" w:type="dxa"/>
            <w:vMerge w:val="restart"/>
            <w:vAlign w:val="center"/>
          </w:tcPr>
          <w:p w:rsidR="00290754" w:rsidRPr="00AA0A4C" w:rsidRDefault="00290754" w:rsidP="00161A2E">
            <w:pPr>
              <w:jc w:val="center"/>
              <w:rPr>
                <w:rFonts w:ascii="Cambria" w:hAnsi="Cambria" w:cs="Arial"/>
                <w:b/>
                <w:lang w:val="en-IN" w:eastAsia="en-IN"/>
              </w:rPr>
            </w:pPr>
            <w:r w:rsidRPr="00AA0A4C">
              <w:rPr>
                <w:rFonts w:ascii="Cambria" w:hAnsi="Cambria" w:cs="Arial"/>
                <w:b/>
                <w:lang w:val="en-IN" w:eastAsia="en-IN"/>
              </w:rPr>
              <w:t>Nos</w:t>
            </w:r>
          </w:p>
        </w:tc>
        <w:tc>
          <w:tcPr>
            <w:tcW w:w="2790" w:type="dxa"/>
            <w:vMerge w:val="restart"/>
            <w:vAlign w:val="center"/>
          </w:tcPr>
          <w:p w:rsidR="00290754" w:rsidRDefault="00290754" w:rsidP="00161A2E">
            <w:pPr>
              <w:jc w:val="center"/>
              <w:rPr>
                <w:rFonts w:ascii="Cambria" w:hAnsi="Cambria" w:cs="Arial"/>
                <w:b/>
                <w:lang w:val="en-IN" w:eastAsia="en-IN"/>
              </w:rPr>
            </w:pPr>
            <w:r w:rsidRPr="00AA0A4C">
              <w:rPr>
                <w:rFonts w:ascii="Cambria" w:hAnsi="Cambria" w:cs="Arial"/>
                <w:b/>
                <w:lang w:val="en-IN" w:eastAsia="en-IN"/>
              </w:rPr>
              <w:t>Metered</w:t>
            </w:r>
          </w:p>
          <w:p w:rsidR="00290754" w:rsidRPr="00AA0A4C" w:rsidRDefault="00290754" w:rsidP="00161A2E">
            <w:pPr>
              <w:jc w:val="center"/>
              <w:rPr>
                <w:rFonts w:ascii="Cambria" w:hAnsi="Cambria" w:cs="Arial"/>
                <w:b/>
                <w:lang w:val="en-IN" w:eastAsia="en-IN"/>
              </w:rPr>
            </w:pPr>
            <w:r>
              <w:rPr>
                <w:rFonts w:ascii="Cambria" w:hAnsi="Cambria" w:cs="Arial"/>
                <w:b/>
                <w:lang w:val="en-IN" w:eastAsia="en-IN"/>
              </w:rPr>
              <w:t>(Working)</w:t>
            </w:r>
          </w:p>
        </w:tc>
        <w:tc>
          <w:tcPr>
            <w:tcW w:w="3150" w:type="dxa"/>
            <w:vMerge w:val="restart"/>
            <w:vAlign w:val="center"/>
          </w:tcPr>
          <w:p w:rsidR="00290754" w:rsidRPr="00AA0A4C" w:rsidRDefault="00290754" w:rsidP="00161A2E">
            <w:pPr>
              <w:jc w:val="center"/>
              <w:rPr>
                <w:rFonts w:ascii="Cambria" w:hAnsi="Cambria" w:cs="Arial"/>
                <w:b/>
                <w:lang w:val="en-IN" w:eastAsia="en-IN"/>
              </w:rPr>
            </w:pPr>
            <w:r w:rsidRPr="00AA0A4C">
              <w:rPr>
                <w:rFonts w:ascii="Cambria" w:hAnsi="Cambria" w:cs="Arial"/>
                <w:b/>
                <w:lang w:val="en-IN" w:eastAsia="en-IN"/>
              </w:rPr>
              <w:t>Audit Activity</w:t>
            </w:r>
          </w:p>
        </w:tc>
      </w:tr>
      <w:tr w:rsidR="00290754" w:rsidRPr="00003916" w:rsidTr="00161A2E">
        <w:trPr>
          <w:trHeight w:val="298"/>
        </w:trPr>
        <w:tc>
          <w:tcPr>
            <w:tcW w:w="2610" w:type="dxa"/>
            <w:vMerge/>
          </w:tcPr>
          <w:p w:rsidR="00290754" w:rsidRPr="002A6299" w:rsidRDefault="00290754" w:rsidP="00161A2E">
            <w:pPr>
              <w:jc w:val="center"/>
              <w:rPr>
                <w:rFonts w:ascii="Cambria" w:hAnsi="Cambria" w:cs="Arial"/>
                <w:lang w:val="en-IN" w:eastAsia="en-IN"/>
              </w:rPr>
            </w:pPr>
          </w:p>
        </w:tc>
        <w:tc>
          <w:tcPr>
            <w:tcW w:w="2070" w:type="dxa"/>
            <w:vMerge/>
          </w:tcPr>
          <w:p w:rsidR="00290754" w:rsidRPr="002A6299" w:rsidRDefault="00290754" w:rsidP="00161A2E">
            <w:pPr>
              <w:jc w:val="center"/>
              <w:rPr>
                <w:rFonts w:ascii="Cambria" w:hAnsi="Cambria" w:cs="Arial"/>
                <w:lang w:val="en-IN" w:eastAsia="en-IN"/>
              </w:rPr>
            </w:pPr>
          </w:p>
        </w:tc>
        <w:tc>
          <w:tcPr>
            <w:tcW w:w="2790" w:type="dxa"/>
            <w:vMerge/>
          </w:tcPr>
          <w:p w:rsidR="00290754" w:rsidRPr="002A6299" w:rsidRDefault="00290754" w:rsidP="00161A2E">
            <w:pPr>
              <w:jc w:val="center"/>
              <w:rPr>
                <w:rFonts w:ascii="Cambria" w:hAnsi="Cambria" w:cs="Arial"/>
                <w:lang w:val="en-IN" w:eastAsia="en-IN"/>
              </w:rPr>
            </w:pPr>
          </w:p>
        </w:tc>
        <w:tc>
          <w:tcPr>
            <w:tcW w:w="3150" w:type="dxa"/>
            <w:vMerge/>
          </w:tcPr>
          <w:p w:rsidR="00290754" w:rsidRPr="002A6299" w:rsidRDefault="00290754" w:rsidP="00161A2E">
            <w:pPr>
              <w:jc w:val="center"/>
              <w:rPr>
                <w:rFonts w:ascii="Cambria" w:hAnsi="Cambria" w:cs="Arial"/>
                <w:lang w:val="en-IN" w:eastAsia="en-IN"/>
              </w:rPr>
            </w:pPr>
          </w:p>
        </w:tc>
      </w:tr>
      <w:tr w:rsidR="00290754" w:rsidRPr="00003916" w:rsidTr="00161A2E">
        <w:trPr>
          <w:trHeight w:val="692"/>
        </w:trPr>
        <w:tc>
          <w:tcPr>
            <w:tcW w:w="2610" w:type="dxa"/>
            <w:vAlign w:val="center"/>
          </w:tcPr>
          <w:p w:rsidR="00290754" w:rsidRPr="002A6299" w:rsidRDefault="00290754" w:rsidP="00161A2E">
            <w:pPr>
              <w:jc w:val="center"/>
              <w:rPr>
                <w:rFonts w:ascii="Cambria" w:hAnsi="Cambria" w:cs="Arial"/>
                <w:lang w:val="en-IN" w:eastAsia="en-IN"/>
              </w:rPr>
            </w:pPr>
            <w:r w:rsidRPr="002A6299">
              <w:rPr>
                <w:rFonts w:ascii="Cambria" w:hAnsi="Cambria" w:cs="Arial"/>
                <w:lang w:val="en-IN" w:eastAsia="en-IN"/>
              </w:rPr>
              <w:t>33KV</w:t>
            </w:r>
            <w:r>
              <w:rPr>
                <w:rFonts w:ascii="Cambria" w:hAnsi="Cambria" w:cs="Arial"/>
                <w:lang w:val="en-IN" w:eastAsia="en-IN"/>
              </w:rPr>
              <w:t xml:space="preserve"> Feeder</w:t>
            </w:r>
          </w:p>
        </w:tc>
        <w:tc>
          <w:tcPr>
            <w:tcW w:w="207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124</w:t>
            </w:r>
          </w:p>
        </w:tc>
        <w:tc>
          <w:tcPr>
            <w:tcW w:w="279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118</w:t>
            </w:r>
          </w:p>
        </w:tc>
        <w:tc>
          <w:tcPr>
            <w:tcW w:w="315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109</w:t>
            </w:r>
          </w:p>
        </w:tc>
      </w:tr>
      <w:tr w:rsidR="00290754" w:rsidRPr="00003916" w:rsidTr="00161A2E">
        <w:trPr>
          <w:trHeight w:val="620"/>
        </w:trPr>
        <w:tc>
          <w:tcPr>
            <w:tcW w:w="2610" w:type="dxa"/>
            <w:vAlign w:val="center"/>
          </w:tcPr>
          <w:p w:rsidR="00290754" w:rsidRPr="002A6299" w:rsidRDefault="00290754" w:rsidP="00161A2E">
            <w:pPr>
              <w:jc w:val="center"/>
              <w:rPr>
                <w:rFonts w:ascii="Cambria" w:hAnsi="Cambria" w:cs="Arial"/>
                <w:lang w:val="en-IN" w:eastAsia="en-IN"/>
              </w:rPr>
            </w:pPr>
            <w:r w:rsidRPr="002A6299">
              <w:rPr>
                <w:rFonts w:ascii="Cambria" w:hAnsi="Cambria" w:cs="Arial"/>
                <w:lang w:val="en-IN" w:eastAsia="en-IN"/>
              </w:rPr>
              <w:t>11KV</w:t>
            </w:r>
            <w:r>
              <w:rPr>
                <w:rFonts w:ascii="Cambria" w:hAnsi="Cambria" w:cs="Arial"/>
                <w:lang w:val="en-IN" w:eastAsia="en-IN"/>
              </w:rPr>
              <w:t xml:space="preserve"> Feeder</w:t>
            </w:r>
          </w:p>
        </w:tc>
        <w:tc>
          <w:tcPr>
            <w:tcW w:w="2070" w:type="dxa"/>
            <w:vAlign w:val="center"/>
          </w:tcPr>
          <w:p w:rsidR="00290754" w:rsidRPr="002A6299" w:rsidRDefault="00290754" w:rsidP="00161A2E">
            <w:pPr>
              <w:jc w:val="center"/>
              <w:rPr>
                <w:rFonts w:ascii="Cambria" w:hAnsi="Cambria" w:cs="Arial"/>
                <w:lang w:val="en-IN" w:eastAsia="en-IN"/>
              </w:rPr>
            </w:pPr>
            <w:r w:rsidRPr="002A6299">
              <w:rPr>
                <w:rFonts w:ascii="Cambria" w:hAnsi="Cambria" w:cs="Arial"/>
                <w:lang w:val="en-IN" w:eastAsia="en-IN"/>
              </w:rPr>
              <w:t>6</w:t>
            </w:r>
            <w:r>
              <w:rPr>
                <w:rFonts w:ascii="Cambria" w:hAnsi="Cambria" w:cs="Arial"/>
                <w:lang w:val="en-IN" w:eastAsia="en-IN"/>
              </w:rPr>
              <w:t>63</w:t>
            </w:r>
          </w:p>
        </w:tc>
        <w:tc>
          <w:tcPr>
            <w:tcW w:w="279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599</w:t>
            </w:r>
          </w:p>
        </w:tc>
        <w:tc>
          <w:tcPr>
            <w:tcW w:w="3150" w:type="dxa"/>
            <w:vAlign w:val="center"/>
          </w:tcPr>
          <w:p w:rsidR="00290754" w:rsidRPr="002A6299" w:rsidRDefault="00290754" w:rsidP="00161A2E">
            <w:pPr>
              <w:jc w:val="center"/>
              <w:rPr>
                <w:rFonts w:ascii="Cambria" w:hAnsi="Cambria" w:cs="Arial"/>
                <w:lang w:val="en-IN" w:eastAsia="en-IN"/>
              </w:rPr>
            </w:pPr>
            <w:r w:rsidRPr="002A6299">
              <w:rPr>
                <w:rFonts w:ascii="Cambria" w:hAnsi="Cambria" w:cs="Arial"/>
                <w:lang w:val="en-IN" w:eastAsia="en-IN"/>
              </w:rPr>
              <w:t>5</w:t>
            </w:r>
            <w:r>
              <w:rPr>
                <w:rFonts w:ascii="Cambria" w:hAnsi="Cambria" w:cs="Arial"/>
                <w:lang w:val="en-IN" w:eastAsia="en-IN"/>
              </w:rPr>
              <w:t>95</w:t>
            </w:r>
          </w:p>
        </w:tc>
      </w:tr>
      <w:tr w:rsidR="00290754" w:rsidRPr="00003916" w:rsidTr="00161A2E">
        <w:trPr>
          <w:trHeight w:val="620"/>
        </w:trPr>
        <w:tc>
          <w:tcPr>
            <w:tcW w:w="2610" w:type="dxa"/>
            <w:vAlign w:val="center"/>
          </w:tcPr>
          <w:p w:rsidR="00290754" w:rsidRPr="002A6299" w:rsidRDefault="00290754" w:rsidP="00161A2E">
            <w:pPr>
              <w:jc w:val="center"/>
              <w:rPr>
                <w:rFonts w:ascii="Cambria" w:hAnsi="Cambria" w:cs="Arial"/>
                <w:lang w:val="en-IN" w:eastAsia="en-IN"/>
              </w:rPr>
            </w:pPr>
            <w:r w:rsidRPr="002A6299">
              <w:rPr>
                <w:rFonts w:ascii="Cambria" w:hAnsi="Cambria" w:cs="Arial"/>
                <w:lang w:val="en-IN" w:eastAsia="en-IN"/>
              </w:rPr>
              <w:t>DTRs</w:t>
            </w:r>
          </w:p>
        </w:tc>
        <w:tc>
          <w:tcPr>
            <w:tcW w:w="207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44600</w:t>
            </w:r>
          </w:p>
        </w:tc>
        <w:tc>
          <w:tcPr>
            <w:tcW w:w="279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3190</w:t>
            </w:r>
          </w:p>
        </w:tc>
        <w:tc>
          <w:tcPr>
            <w:tcW w:w="3150" w:type="dxa"/>
            <w:vAlign w:val="center"/>
          </w:tcPr>
          <w:p w:rsidR="00290754" w:rsidRPr="002A6299" w:rsidRDefault="00290754" w:rsidP="00161A2E">
            <w:pPr>
              <w:jc w:val="center"/>
              <w:rPr>
                <w:rFonts w:ascii="Cambria" w:hAnsi="Cambria" w:cs="Arial"/>
                <w:lang w:val="en-IN" w:eastAsia="en-IN"/>
              </w:rPr>
            </w:pPr>
            <w:r>
              <w:rPr>
                <w:rFonts w:ascii="Cambria" w:hAnsi="Cambria" w:cs="Arial"/>
                <w:lang w:val="en-IN" w:eastAsia="en-IN"/>
              </w:rPr>
              <w:t>671</w:t>
            </w:r>
          </w:p>
        </w:tc>
      </w:tr>
    </w:tbl>
    <w:p w:rsidR="00290754" w:rsidRDefault="00290754" w:rsidP="00290754">
      <w:pPr>
        <w:spacing w:line="360" w:lineRule="auto"/>
        <w:jc w:val="both"/>
        <w:rPr>
          <w:rFonts w:ascii="Cambria" w:hAnsi="Cambria" w:cs="Arial"/>
        </w:rPr>
      </w:pPr>
      <w:r>
        <w:rPr>
          <w:rFonts w:ascii="Cambria" w:hAnsi="Cambria" w:cs="Arial"/>
        </w:rPr>
        <w:t xml:space="preserve"> </w:t>
      </w:r>
    </w:p>
    <w:p w:rsidR="00290754" w:rsidRPr="00AA0A4C" w:rsidRDefault="00290754" w:rsidP="003311F3">
      <w:pPr>
        <w:spacing w:line="360" w:lineRule="auto"/>
        <w:ind w:firstLine="360"/>
        <w:rPr>
          <w:rFonts w:ascii="Cambria" w:hAnsi="Cambria" w:cs="Arial"/>
          <w:b/>
          <w:u w:val="single"/>
        </w:rPr>
      </w:pPr>
      <w:r>
        <w:rPr>
          <w:rFonts w:ascii="Cambria" w:hAnsi="Cambria" w:cs="Arial"/>
          <w:b/>
          <w:u w:val="single"/>
        </w:rPr>
        <w:t>33KV ENERGY AUDIT</w:t>
      </w:r>
    </w:p>
    <w:p w:rsidR="00290754" w:rsidRDefault="00290754" w:rsidP="00290754">
      <w:pPr>
        <w:spacing w:line="360" w:lineRule="auto"/>
        <w:ind w:left="360"/>
        <w:jc w:val="both"/>
        <w:rPr>
          <w:rFonts w:ascii="Cambria" w:hAnsi="Cambria" w:cs="Arial"/>
        </w:rPr>
      </w:pPr>
      <w:r>
        <w:rPr>
          <w:rFonts w:ascii="Cambria" w:hAnsi="Cambria" w:cs="Arial"/>
        </w:rPr>
        <w:t xml:space="preserve">The </w:t>
      </w:r>
      <w:r w:rsidRPr="00003916">
        <w:rPr>
          <w:rFonts w:ascii="Cambria" w:hAnsi="Cambria" w:cs="Arial"/>
        </w:rPr>
        <w:t>33kv loss is</w:t>
      </w:r>
      <w:r>
        <w:rPr>
          <w:rFonts w:ascii="Cambria" w:hAnsi="Cambria" w:cs="Arial"/>
        </w:rPr>
        <w:t xml:space="preserve"> being</w:t>
      </w:r>
      <w:r w:rsidRPr="00003916">
        <w:rPr>
          <w:rFonts w:ascii="Cambria" w:hAnsi="Cambria" w:cs="Arial"/>
        </w:rPr>
        <w:t xml:space="preserve"> calculated by taking </w:t>
      </w:r>
      <w:r>
        <w:rPr>
          <w:rFonts w:ascii="Cambria" w:hAnsi="Cambria" w:cs="Arial"/>
        </w:rPr>
        <w:t xml:space="preserve">the consumption of </w:t>
      </w:r>
      <w:r w:rsidRPr="00003916">
        <w:rPr>
          <w:rFonts w:ascii="Cambria" w:hAnsi="Cambria" w:cs="Arial"/>
        </w:rPr>
        <w:t>33kv feed</w:t>
      </w:r>
      <w:r>
        <w:rPr>
          <w:rFonts w:ascii="Cambria" w:hAnsi="Cambria" w:cs="Arial"/>
        </w:rPr>
        <w:t>er meters installed in 132/33 KV</w:t>
      </w:r>
      <w:r w:rsidRPr="00003916">
        <w:rPr>
          <w:rFonts w:ascii="Cambria" w:hAnsi="Cambria" w:cs="Arial"/>
        </w:rPr>
        <w:t xml:space="preserve">  Grid </w:t>
      </w:r>
      <w:r>
        <w:rPr>
          <w:rFonts w:ascii="Cambria" w:hAnsi="Cambria" w:cs="Arial"/>
        </w:rPr>
        <w:t xml:space="preserve">Substations </w:t>
      </w:r>
      <w:r w:rsidRPr="00003916">
        <w:rPr>
          <w:rFonts w:ascii="Cambria" w:hAnsi="Cambria" w:cs="Arial"/>
        </w:rPr>
        <w:t>and equating them with either 33kv meter installed at the boundary points of respective 33/11kv</w:t>
      </w:r>
      <w:r>
        <w:rPr>
          <w:rFonts w:ascii="Cambria" w:hAnsi="Cambria" w:cs="Arial"/>
        </w:rPr>
        <w:t xml:space="preserve"> </w:t>
      </w:r>
      <w:r w:rsidRPr="00003916">
        <w:rPr>
          <w:rFonts w:ascii="Cambria" w:hAnsi="Cambria" w:cs="Arial"/>
        </w:rPr>
        <w:t>s</w:t>
      </w:r>
      <w:r>
        <w:rPr>
          <w:rFonts w:ascii="Cambria" w:hAnsi="Cambria" w:cs="Arial"/>
        </w:rPr>
        <w:t>/</w:t>
      </w:r>
      <w:r w:rsidRPr="00003916">
        <w:rPr>
          <w:rFonts w:ascii="Cambria" w:hAnsi="Cambria" w:cs="Arial"/>
        </w:rPr>
        <w:t xml:space="preserve">s </w:t>
      </w:r>
      <w:r>
        <w:rPr>
          <w:rFonts w:ascii="Cambria" w:hAnsi="Cambria" w:cs="Arial"/>
        </w:rPr>
        <w:t xml:space="preserve">or </w:t>
      </w:r>
      <w:r w:rsidRPr="00003916">
        <w:rPr>
          <w:rFonts w:ascii="Cambria" w:hAnsi="Cambria" w:cs="Arial"/>
        </w:rPr>
        <w:t>summing up</w:t>
      </w:r>
      <w:r>
        <w:rPr>
          <w:rFonts w:ascii="Cambria" w:hAnsi="Cambria" w:cs="Arial"/>
        </w:rPr>
        <w:t xml:space="preserve"> off</w:t>
      </w:r>
      <w:r w:rsidRPr="00003916">
        <w:rPr>
          <w:rFonts w:ascii="Cambria" w:hAnsi="Cambria" w:cs="Arial"/>
        </w:rPr>
        <w:t xml:space="preserve"> the corresponding 11kv feeders emanating from the respective connected 33/11kv </w:t>
      </w:r>
      <w:r>
        <w:rPr>
          <w:rFonts w:ascii="Cambria" w:hAnsi="Cambria" w:cs="Arial"/>
        </w:rPr>
        <w:t>s/s</w:t>
      </w:r>
      <w:r w:rsidRPr="00003916">
        <w:rPr>
          <w:rFonts w:ascii="Cambria" w:hAnsi="Cambria" w:cs="Arial"/>
        </w:rPr>
        <w:t>.</w:t>
      </w:r>
      <w:r>
        <w:rPr>
          <w:rFonts w:ascii="Cambria" w:hAnsi="Cambria" w:cs="Arial"/>
        </w:rPr>
        <w:t xml:space="preserve">    </w:t>
      </w:r>
      <w:r w:rsidRPr="00003916">
        <w:rPr>
          <w:rFonts w:ascii="Cambria" w:hAnsi="Cambria" w:cs="Arial"/>
        </w:rPr>
        <w:t xml:space="preserve"> In first case, the loss figure arrived is consisting of 33kv line loss along with Power Transformer loss. In second case the loss figure arrived is consisting of 33kv Line loss only. </w:t>
      </w:r>
      <w:r>
        <w:rPr>
          <w:rFonts w:ascii="Cambria" w:hAnsi="Cambria" w:cs="Arial"/>
        </w:rPr>
        <w:t xml:space="preserve">On account of </w:t>
      </w:r>
      <w:r w:rsidRPr="00003916">
        <w:rPr>
          <w:rFonts w:ascii="Cambria" w:hAnsi="Cambria" w:cs="Arial"/>
        </w:rPr>
        <w:t xml:space="preserve">metering defects like Voltage </w:t>
      </w:r>
      <w:r>
        <w:rPr>
          <w:rFonts w:ascii="Cambria" w:hAnsi="Cambria" w:cs="Arial"/>
        </w:rPr>
        <w:t>&amp;</w:t>
      </w:r>
      <w:r w:rsidRPr="00003916">
        <w:rPr>
          <w:rFonts w:ascii="Cambria" w:hAnsi="Cambria" w:cs="Arial"/>
        </w:rPr>
        <w:t xml:space="preserve"> current missing and improper phase association, in corresponding 11kv</w:t>
      </w:r>
      <w:r>
        <w:rPr>
          <w:rFonts w:ascii="Cambria" w:hAnsi="Cambria" w:cs="Arial"/>
        </w:rPr>
        <w:t xml:space="preserve"> feeders</w:t>
      </w:r>
      <w:r w:rsidRPr="00003916">
        <w:rPr>
          <w:rFonts w:ascii="Cambria" w:hAnsi="Cambria" w:cs="Arial"/>
        </w:rPr>
        <w:t xml:space="preserve">, </w:t>
      </w:r>
      <w:r>
        <w:rPr>
          <w:rFonts w:ascii="Cambria" w:hAnsi="Cambria" w:cs="Arial"/>
        </w:rPr>
        <w:t xml:space="preserve">most </w:t>
      </w:r>
      <w:r w:rsidRPr="00003916">
        <w:rPr>
          <w:rFonts w:ascii="Cambria" w:hAnsi="Cambria" w:cs="Arial"/>
        </w:rPr>
        <w:t xml:space="preserve">of </w:t>
      </w:r>
      <w:r>
        <w:rPr>
          <w:rFonts w:ascii="Cambria" w:hAnsi="Cambria" w:cs="Arial"/>
        </w:rPr>
        <w:t xml:space="preserve">the </w:t>
      </w:r>
      <w:r w:rsidRPr="00003916">
        <w:rPr>
          <w:rFonts w:ascii="Cambria" w:hAnsi="Cambria" w:cs="Arial"/>
        </w:rPr>
        <w:t>33kv feeders are yet to be audited.</w:t>
      </w:r>
    </w:p>
    <w:p w:rsidR="00290754" w:rsidRDefault="00290754" w:rsidP="00290754">
      <w:pPr>
        <w:spacing w:line="360" w:lineRule="auto"/>
        <w:ind w:left="360"/>
        <w:jc w:val="both"/>
        <w:rPr>
          <w:rFonts w:ascii="Cambria" w:hAnsi="Cambria" w:cs="Arial"/>
        </w:rPr>
      </w:pPr>
    </w:p>
    <w:p w:rsidR="00290754" w:rsidRDefault="00290754" w:rsidP="00290754">
      <w:pPr>
        <w:spacing w:line="360" w:lineRule="auto"/>
        <w:ind w:left="360"/>
        <w:jc w:val="both"/>
        <w:rPr>
          <w:rFonts w:ascii="Cambria" w:hAnsi="Cambria" w:cs="Arial"/>
        </w:rPr>
      </w:pPr>
      <w:r w:rsidRPr="00003916">
        <w:rPr>
          <w:rFonts w:ascii="Cambria" w:hAnsi="Cambria" w:cs="Arial"/>
        </w:rPr>
        <w:t xml:space="preserve"> </w:t>
      </w:r>
      <w:r>
        <w:rPr>
          <w:rFonts w:ascii="Cambria" w:hAnsi="Cambria" w:cs="Arial"/>
        </w:rPr>
        <w:t xml:space="preserve">The utility is </w:t>
      </w:r>
      <w:r w:rsidRPr="00003916">
        <w:rPr>
          <w:rFonts w:ascii="Cambria" w:hAnsi="Cambria" w:cs="Arial"/>
        </w:rPr>
        <w:t>in the process of rectification of the same. However, all 33kv feeders of</w:t>
      </w:r>
      <w:r>
        <w:rPr>
          <w:rFonts w:ascii="Cambria" w:hAnsi="Cambria" w:cs="Arial"/>
        </w:rPr>
        <w:t xml:space="preserve"> </w:t>
      </w:r>
      <w:r w:rsidRPr="00003916">
        <w:rPr>
          <w:rFonts w:ascii="Cambria" w:hAnsi="Cambria" w:cs="Arial"/>
        </w:rPr>
        <w:t xml:space="preserve">industrial belt like Rourkela Circle are under Energy Audit. </w:t>
      </w:r>
      <w:r>
        <w:rPr>
          <w:rFonts w:ascii="Cambria" w:hAnsi="Cambria" w:cs="Arial"/>
        </w:rPr>
        <w:t>Apart from above</w:t>
      </w:r>
      <w:r w:rsidRPr="00003916">
        <w:rPr>
          <w:rFonts w:ascii="Cambria" w:hAnsi="Cambria" w:cs="Arial"/>
        </w:rPr>
        <w:t>,</w:t>
      </w:r>
      <w:r>
        <w:rPr>
          <w:rFonts w:ascii="Cambria" w:hAnsi="Cambria" w:cs="Arial"/>
        </w:rPr>
        <w:t xml:space="preserve"> </w:t>
      </w:r>
      <w:r w:rsidRPr="00003916">
        <w:rPr>
          <w:rFonts w:ascii="Cambria" w:hAnsi="Cambria" w:cs="Arial"/>
        </w:rPr>
        <w:t>group audit meters have also been installed against group of industries and the energy loss is monitored to check pilferage</w:t>
      </w:r>
      <w:r>
        <w:rPr>
          <w:rFonts w:ascii="Cambria" w:hAnsi="Cambria" w:cs="Arial"/>
        </w:rPr>
        <w:t xml:space="preserve"> if any</w:t>
      </w:r>
      <w:r w:rsidRPr="00003916">
        <w:rPr>
          <w:rFonts w:ascii="Cambria" w:hAnsi="Cambria" w:cs="Arial"/>
        </w:rPr>
        <w:t xml:space="preserve">. </w:t>
      </w:r>
    </w:p>
    <w:p w:rsidR="00290754" w:rsidRDefault="00290754" w:rsidP="00290754">
      <w:pPr>
        <w:spacing w:line="360" w:lineRule="auto"/>
        <w:ind w:left="360"/>
        <w:jc w:val="both"/>
        <w:rPr>
          <w:rFonts w:ascii="Cambria" w:hAnsi="Cambria" w:cs="Arial"/>
        </w:rPr>
      </w:pPr>
      <w:r w:rsidRPr="000F70FE">
        <w:rPr>
          <w:rFonts w:ascii="Cambria" w:hAnsi="Cambria" w:cs="Arial"/>
        </w:rPr>
        <w:t>Also in industrial areas like Rourkela, Rajgangpur &amp; Kalunga where high valued large industrie</w:t>
      </w:r>
      <w:r>
        <w:rPr>
          <w:rFonts w:ascii="Cambria" w:hAnsi="Cambria" w:cs="Arial"/>
        </w:rPr>
        <w:t>s were present, audit metering units are being installed for one to one &amp; group auditing purpose and monthly as well as daily audit</w:t>
      </w:r>
      <w:r w:rsidRPr="000F70FE">
        <w:rPr>
          <w:rFonts w:ascii="Cambria" w:hAnsi="Cambria" w:cs="Arial"/>
        </w:rPr>
        <w:t xml:space="preserve"> </w:t>
      </w:r>
      <w:r>
        <w:rPr>
          <w:rFonts w:ascii="Cambria" w:hAnsi="Cambria" w:cs="Arial"/>
        </w:rPr>
        <w:t xml:space="preserve">being </w:t>
      </w:r>
      <w:r w:rsidRPr="000F70FE">
        <w:rPr>
          <w:rFonts w:ascii="Cambria" w:hAnsi="Cambria" w:cs="Arial"/>
        </w:rPr>
        <w:t>carried out in order to find out the loss so that there is no scop</w:t>
      </w:r>
      <w:r>
        <w:rPr>
          <w:rFonts w:ascii="Cambria" w:hAnsi="Cambria" w:cs="Arial"/>
        </w:rPr>
        <w:t>e for theft of energy. The</w:t>
      </w:r>
      <w:r w:rsidRPr="000F70FE">
        <w:rPr>
          <w:rFonts w:ascii="Cambria" w:hAnsi="Cambria" w:cs="Arial"/>
        </w:rPr>
        <w:t xml:space="preserve"> readings of industri</w:t>
      </w:r>
      <w:r>
        <w:rPr>
          <w:rFonts w:ascii="Cambria" w:hAnsi="Cambria" w:cs="Arial"/>
        </w:rPr>
        <w:t>es &amp; audit Meter were taken through</w:t>
      </w:r>
      <w:r w:rsidRPr="000F70FE">
        <w:rPr>
          <w:rFonts w:ascii="Cambria" w:hAnsi="Cambria" w:cs="Arial"/>
        </w:rPr>
        <w:t xml:space="preserve"> AMR module.</w:t>
      </w:r>
    </w:p>
    <w:p w:rsidR="00290754" w:rsidRDefault="00290754" w:rsidP="00290754">
      <w:pPr>
        <w:spacing w:line="360" w:lineRule="auto"/>
        <w:jc w:val="both"/>
        <w:rPr>
          <w:rFonts w:ascii="Cambria" w:hAnsi="Cambria" w:cs="Arial"/>
          <w:b/>
        </w:rPr>
      </w:pPr>
    </w:p>
    <w:p w:rsidR="00290754" w:rsidRDefault="00290754" w:rsidP="00290754">
      <w:pPr>
        <w:spacing w:line="360" w:lineRule="auto"/>
        <w:ind w:left="360"/>
        <w:jc w:val="both"/>
        <w:rPr>
          <w:rFonts w:ascii="Cambria" w:hAnsi="Cambria" w:cs="Arial"/>
          <w:b/>
        </w:rPr>
      </w:pPr>
      <w:r w:rsidRPr="006B68D9">
        <w:rPr>
          <w:rFonts w:ascii="Cambria" w:hAnsi="Cambria" w:cs="Arial"/>
        </w:rPr>
        <w:t xml:space="preserve">The 33KV industry audit report for August’18 of Rourkela Circle is attached herewith </w:t>
      </w:r>
    </w:p>
    <w:p w:rsidR="00290754" w:rsidRPr="00AB35B7" w:rsidRDefault="00290754" w:rsidP="00290754">
      <w:pPr>
        <w:widowControl w:val="0"/>
        <w:autoSpaceDE w:val="0"/>
        <w:autoSpaceDN w:val="0"/>
        <w:adjustRightInd w:val="0"/>
        <w:spacing w:line="360" w:lineRule="auto"/>
        <w:ind w:right="-10"/>
        <w:jc w:val="both"/>
        <w:sectPr w:rsidR="00290754" w:rsidRPr="00AB35B7" w:rsidSect="00145CA5">
          <w:footerReference w:type="default" r:id="rId8"/>
          <w:pgSz w:w="11900" w:h="16840"/>
          <w:pgMar w:top="720" w:right="1320" w:bottom="280" w:left="1320" w:header="0" w:footer="765" w:gutter="0"/>
          <w:cols w:space="720" w:equalWidth="0">
            <w:col w:w="9260"/>
          </w:cols>
          <w:noEndnote/>
        </w:sectPr>
      </w:pPr>
    </w:p>
    <w:p w:rsidR="00290754" w:rsidRDefault="00290754" w:rsidP="00290754">
      <w:pPr>
        <w:spacing w:line="360" w:lineRule="auto"/>
        <w:jc w:val="both"/>
        <w:rPr>
          <w:rFonts w:ascii="Cambria" w:hAnsi="Cambria" w:cs="Arial"/>
          <w:b/>
        </w:rPr>
      </w:pPr>
    </w:p>
    <w:p w:rsidR="00290754" w:rsidRDefault="00290754" w:rsidP="00290754">
      <w:pPr>
        <w:spacing w:line="360" w:lineRule="auto"/>
        <w:ind w:left="360"/>
        <w:jc w:val="both"/>
        <w:rPr>
          <w:rFonts w:ascii="Cambria" w:hAnsi="Cambria" w:cs="Arial"/>
          <w:b/>
        </w:rPr>
      </w:pPr>
    </w:p>
    <w:tbl>
      <w:tblPr>
        <w:tblW w:w="5095" w:type="pct"/>
        <w:jc w:val="center"/>
        <w:tblLook w:val="0420"/>
      </w:tblPr>
      <w:tblGrid>
        <w:gridCol w:w="436"/>
        <w:gridCol w:w="1335"/>
        <w:gridCol w:w="1162"/>
        <w:gridCol w:w="903"/>
        <w:gridCol w:w="1199"/>
        <w:gridCol w:w="1199"/>
        <w:gridCol w:w="1106"/>
        <w:gridCol w:w="815"/>
        <w:gridCol w:w="1195"/>
        <w:gridCol w:w="815"/>
      </w:tblGrid>
      <w:tr w:rsidR="00290754" w:rsidRPr="00D91700" w:rsidTr="000C1604">
        <w:trPr>
          <w:cantSplit/>
          <w:trHeight w:val="1290"/>
          <w:tblHeader/>
          <w:jc w:val="center"/>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SL NO</w:t>
            </w:r>
          </w:p>
        </w:tc>
        <w:tc>
          <w:tcPr>
            <w:tcW w:w="641"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Name of Consumer</w:t>
            </w:r>
          </w:p>
        </w:tc>
        <w:tc>
          <w:tcPr>
            <w:tcW w:w="560"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Meter No.</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MF</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Consumption of billing meters</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 xml:space="preserve">Total </w:t>
            </w:r>
            <w:r w:rsidRPr="00D91700">
              <w:rPr>
                <w:rFonts w:ascii="Cambria" w:hAnsi="Cambria" w:cs="Calibri"/>
                <w:b/>
                <w:bCs/>
                <w:sz w:val="16"/>
                <w:szCs w:val="16"/>
              </w:rPr>
              <w:t>Consumption</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Check Meter No.</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MF</w:t>
            </w:r>
          </w:p>
        </w:tc>
        <w:tc>
          <w:tcPr>
            <w:tcW w:w="575"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consumption of Check Meters(Input in KWH)</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b/>
                <w:bCs/>
                <w:sz w:val="16"/>
                <w:szCs w:val="16"/>
              </w:rPr>
            </w:pPr>
            <w:r w:rsidRPr="00A425A7">
              <w:rPr>
                <w:rFonts w:ascii="Cambria" w:hAnsi="Cambria" w:cs="Calibri"/>
                <w:b/>
                <w:bCs/>
                <w:sz w:val="16"/>
                <w:szCs w:val="16"/>
              </w:rPr>
              <w:t>Unit Loss</w:t>
            </w:r>
          </w:p>
        </w:tc>
      </w:tr>
      <w:tr w:rsidR="00290754" w:rsidRPr="00D91700" w:rsidTr="000C1604">
        <w:trPr>
          <w:cantSplit/>
          <w:trHeight w:val="735"/>
          <w:tblHeader/>
          <w:jc w:val="center"/>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Jai Balajee Jyoti Steels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WSC22368</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6798240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6798240</w:t>
            </w: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WSC33010</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6849600</w:t>
            </w:r>
          </w:p>
        </w:tc>
        <w:tc>
          <w:tcPr>
            <w:tcW w:w="489"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51360</w:t>
            </w:r>
          </w:p>
        </w:tc>
      </w:tr>
      <w:tr w:rsidR="00290754" w:rsidRPr="00D91700" w:rsidTr="000C1604">
        <w:trPr>
          <w:trHeight w:val="66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B R Sponge &amp; Power</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WSC22387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281100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428268</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WSC17261</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430560</w:t>
            </w:r>
          </w:p>
        </w:tc>
        <w:tc>
          <w:tcPr>
            <w:tcW w:w="4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2292</w:t>
            </w:r>
          </w:p>
        </w:tc>
      </w:tr>
      <w:tr w:rsidR="00290754" w:rsidRPr="00D91700" w:rsidTr="000C1604">
        <w:trPr>
          <w:trHeight w:val="66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Vikram Steel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WSC15594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87936</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trHeight w:val="66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Manasa Devi</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WSC17924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59232</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trHeight w:val="66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Bhaskar Steel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WSC33013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trHeight w:val="525"/>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w:t>
            </w:r>
          </w:p>
        </w:tc>
        <w:tc>
          <w:tcPr>
            <w:tcW w:w="641"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Surendra Mining</w:t>
            </w:r>
          </w:p>
        </w:tc>
        <w:tc>
          <w:tcPr>
            <w:tcW w:w="560"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ORU14869</w:t>
            </w:r>
          </w:p>
        </w:tc>
        <w:tc>
          <w:tcPr>
            <w:tcW w:w="437"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232480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232480</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WSC22365</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230880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1600</w:t>
            </w:r>
          </w:p>
        </w:tc>
      </w:tr>
      <w:tr w:rsidR="00290754" w:rsidRPr="00D91700" w:rsidTr="000C1604">
        <w:trPr>
          <w:cantSplit/>
          <w:trHeight w:val="58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60"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3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6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KGN Cement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WSC15510</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2004</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303162</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WSC07147</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311360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8198</w:t>
            </w:r>
          </w:p>
        </w:tc>
      </w:tr>
      <w:tr w:rsidR="00290754" w:rsidRPr="00D91700" w:rsidTr="000C1604">
        <w:trPr>
          <w:cantSplit/>
          <w:trHeight w:val="66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Agrasen Sponge</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WSC39227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301158</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557"/>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Sirrus Industry</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WSC15382</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53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5</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Suraj Product Ltd.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WSC15511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204780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4118166</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WES48808</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4202880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84714</w:t>
            </w:r>
          </w:p>
        </w:tc>
      </w:tr>
      <w:tr w:rsidR="00290754" w:rsidRPr="00D91700" w:rsidTr="000C1604">
        <w:trPr>
          <w:cantSplit/>
          <w:trHeight w:val="48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13020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3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 xml:space="preserve">Shristi Ispat </w:t>
            </w:r>
            <w:r w:rsidRPr="00A425A7">
              <w:rPr>
                <w:rFonts w:ascii="Cambria" w:hAnsi="Cambria" w:cs="Calibri"/>
                <w:sz w:val="18"/>
                <w:szCs w:val="18"/>
              </w:rPr>
              <w:br/>
              <w:t>(Scan Steel - I)</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WSC29426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3617760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53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T R Chemical Ltd.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WSC39124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308646</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02"/>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D D Iron &amp; Steel Pvt. Ltd.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WSC39125</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2540460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2556273</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WES48811</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2568840</w:t>
            </w:r>
          </w:p>
        </w:tc>
        <w:tc>
          <w:tcPr>
            <w:tcW w:w="4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12567</w:t>
            </w:r>
          </w:p>
        </w:tc>
      </w:tr>
      <w:tr w:rsidR="00290754" w:rsidRPr="00D91700" w:rsidTr="000C1604">
        <w:trPr>
          <w:cantSplit/>
          <w:trHeight w:val="512"/>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T R Ispat Pvt. Ltd.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WSC35849</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15813</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44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Default="00290754" w:rsidP="00161A2E">
            <w:pPr>
              <w:jc w:val="center"/>
              <w:rPr>
                <w:rFonts w:ascii="Cambria" w:hAnsi="Cambria" w:cs="Calibri"/>
                <w:sz w:val="18"/>
                <w:szCs w:val="18"/>
              </w:rPr>
            </w:pPr>
            <w:r w:rsidRPr="00A425A7">
              <w:rPr>
                <w:rFonts w:ascii="Cambria" w:hAnsi="Cambria" w:cs="Calibri"/>
                <w:sz w:val="18"/>
                <w:szCs w:val="18"/>
              </w:rPr>
              <w:t>7</w:t>
            </w: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Pr="00A425A7" w:rsidRDefault="00290754" w:rsidP="00161A2E">
            <w:pPr>
              <w:jc w:val="center"/>
              <w:rPr>
                <w:rFonts w:ascii="Cambria" w:hAnsi="Cambria" w:cs="Calibri"/>
                <w:sz w:val="18"/>
                <w:szCs w:val="18"/>
              </w:rPr>
            </w:pPr>
          </w:p>
        </w:tc>
        <w:tc>
          <w:tcPr>
            <w:tcW w:w="641"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lastRenderedPageBreak/>
              <w:t>Scan Steel (Gangajal)</w:t>
            </w:r>
          </w:p>
        </w:tc>
        <w:tc>
          <w:tcPr>
            <w:tcW w:w="560"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WSC15436</w:t>
            </w:r>
          </w:p>
        </w:tc>
        <w:tc>
          <w:tcPr>
            <w:tcW w:w="437"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2580480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3690090</w:t>
            </w:r>
          </w:p>
        </w:tc>
        <w:tc>
          <w:tcPr>
            <w:tcW w:w="53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WDT01352</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3802800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112710</w:t>
            </w:r>
          </w:p>
        </w:tc>
      </w:tr>
      <w:tr w:rsidR="00290754" w:rsidRPr="00D91700" w:rsidTr="000C1604">
        <w:trPr>
          <w:cantSplit/>
          <w:trHeight w:val="44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60"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3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24840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35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Scan Steel (Bai- Bai)</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WSC39126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1134450</w:t>
            </w:r>
          </w:p>
        </w:tc>
        <w:tc>
          <w:tcPr>
            <w:tcW w:w="57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3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Default="00290754" w:rsidP="00161A2E">
            <w:pPr>
              <w:jc w:val="center"/>
              <w:rPr>
                <w:rFonts w:ascii="Cambria" w:hAnsi="Cambria" w:cs="Calibri"/>
                <w:sz w:val="18"/>
                <w:szCs w:val="18"/>
              </w:rPr>
            </w:pPr>
          </w:p>
          <w:p w:rsidR="00290754" w:rsidRPr="00A425A7" w:rsidRDefault="00290754" w:rsidP="00161A2E">
            <w:pPr>
              <w:jc w:val="center"/>
              <w:rPr>
                <w:rFonts w:ascii="Cambria" w:hAnsi="Cambria" w:cs="Calibri"/>
                <w:sz w:val="18"/>
                <w:szCs w:val="18"/>
              </w:rPr>
            </w:pP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p>
        </w:tc>
        <w:tc>
          <w:tcPr>
            <w:tcW w:w="57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3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rPr>
                <w:rFonts w:ascii="Cambria" w:hAnsi="Cambria" w:cs="Calibri"/>
                <w:sz w:val="18"/>
                <w:szCs w:val="18"/>
              </w:rPr>
            </w:pPr>
            <w:r w:rsidRPr="001C0B0D">
              <w:rPr>
                <w:rFonts w:ascii="Cambria" w:hAnsi="Cambria" w:cs="Calibri"/>
                <w:sz w:val="18"/>
                <w:szCs w:val="18"/>
              </w:rPr>
              <w:t>Bad</w:t>
            </w:r>
            <w:r w:rsidRPr="00A425A7">
              <w:rPr>
                <w:rFonts w:ascii="Cambria" w:hAnsi="Cambria" w:cs="Calibri"/>
                <w:sz w:val="18"/>
                <w:szCs w:val="18"/>
              </w:rPr>
              <w:t>gaon I/C</w:t>
            </w:r>
          </w:p>
        </w:tc>
        <w:tc>
          <w:tcPr>
            <w:tcW w:w="5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WSC29485</w:t>
            </w:r>
          </w:p>
        </w:tc>
        <w:tc>
          <w:tcPr>
            <w:tcW w:w="43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w:t>
            </w: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 R Ferro Pvt Ltd.</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WES48848</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144639</w:t>
            </w:r>
          </w:p>
        </w:tc>
        <w:tc>
          <w:tcPr>
            <w:tcW w:w="57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6049275</w:t>
            </w:r>
          </w:p>
        </w:tc>
        <w:tc>
          <w:tcPr>
            <w:tcW w:w="5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WSC39223</w:t>
            </w:r>
          </w:p>
        </w:tc>
        <w:tc>
          <w:tcPr>
            <w:tcW w:w="3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48000</w:t>
            </w:r>
          </w:p>
        </w:tc>
        <w:tc>
          <w:tcPr>
            <w:tcW w:w="57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6968400</w:t>
            </w:r>
          </w:p>
        </w:tc>
        <w:tc>
          <w:tcPr>
            <w:tcW w:w="48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9795</w:t>
            </w: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Agrasen Rice Mill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WSC15614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106650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Radha Raman Alloys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WSC29521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1271760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Uni Profile</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WSC35853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22230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GD QUERY,TISCO</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WSC15432</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38076</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TISCO Colony</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WSC17975</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SITA SHIVA AUDIT POINT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WSC29563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835920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Scan Gangajal Audit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WDT01352</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3630000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WSC35854</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729000</w:t>
            </w: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9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Sita Cement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WES48849</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130725</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867645</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WSC29563</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877440</w:t>
            </w:r>
          </w:p>
        </w:tc>
        <w:tc>
          <w:tcPr>
            <w:tcW w:w="4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9795</w:t>
            </w:r>
          </w:p>
        </w:tc>
      </w:tr>
      <w:tr w:rsidR="00290754" w:rsidRPr="00D91700" w:rsidTr="000C1604">
        <w:trPr>
          <w:cantSplit/>
          <w:trHeight w:val="69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Shiva Cement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WES48827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736920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25"/>
          <w:tblHeader/>
          <w:jc w:val="center"/>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10</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Reliable Sponge</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OREB7018</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2.667</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8337469</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8337469</w:t>
            </w: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WES48582</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8388480</w:t>
            </w:r>
          </w:p>
        </w:tc>
        <w:tc>
          <w:tcPr>
            <w:tcW w:w="489"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51011</w:t>
            </w:r>
          </w:p>
        </w:tc>
      </w:tr>
      <w:tr w:rsidR="00290754" w:rsidRPr="00D91700" w:rsidTr="000C1604">
        <w:trPr>
          <w:cantSplit/>
          <w:trHeight w:val="645"/>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11</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Hindustan Aqua-3/0127</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WES48803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121905</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9724561</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WSC39103</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9768720</w:t>
            </w:r>
          </w:p>
        </w:tc>
        <w:tc>
          <w:tcPr>
            <w:tcW w:w="489"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44159</w:t>
            </w: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Utkal Metallick</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WES48840/ WSC16267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900/200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225990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IFGL  - 3/0043</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WSC29564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471480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Cast Profile - 3/0053</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WSC29386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211248</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Aurn Steel-3/</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WES50440</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1445625</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Sponge Udyog - 3/0121</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WSC22373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404946</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Kedia Carbon</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WSC29528/  WSC17556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49408</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Shri Salasar Casting</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WDT01344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2688830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SD Food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WSC39237/ WDT00021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300/1</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95</w:t>
            </w:r>
          </w:p>
        </w:tc>
        <w:tc>
          <w:tcPr>
            <w:tcW w:w="57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Futuristic Ceramics</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WCT02100</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w:t>
            </w:r>
          </w:p>
        </w:tc>
        <w:tc>
          <w:tcPr>
            <w:tcW w:w="577" w:type="pct"/>
            <w:tcBorders>
              <w:top w:val="single" w:sz="4" w:space="0" w:color="auto"/>
              <w:left w:val="nil"/>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2078</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Maa Tarini Industries</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WSC15331</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Sarada Mineral</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WSC32980</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44460</w:t>
            </w: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Shivam Aggregate</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WSC33004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115407</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Vishal Ferro</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WES50437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2217870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OPG  Ispat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WSC35906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1381545</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Joi Iron &amp; Steel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WSC15611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343674</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Kedia Carbon</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WSC29528/  WSC17556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49408</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6798977</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WSC15613</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6864480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65503</w:t>
            </w: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Shri Salasar Casting</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WDT01344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2688830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SD Food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WSC39237/ WDT00021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300/1</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83</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Futuristic Ceramic</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WCT02100</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2160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Maa Tarini Industries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WSC15331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Sarada Mineral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WSC32980</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44460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Shivam Aggregate</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WSC33004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115407</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Vishal Ferro</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WES50437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2217870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OPG  Ispat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WSC35906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1381545</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6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Joi Iron &amp; Steel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WSC15611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343674</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40"/>
          <w:tblHeader/>
          <w:jc w:val="center"/>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Vishal Ferro Alloys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WSC35845</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2217870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2217870</w:t>
            </w: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WSC33023</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2266640</w:t>
            </w:r>
          </w:p>
        </w:tc>
        <w:tc>
          <w:tcPr>
            <w:tcW w:w="489"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48770</w:t>
            </w:r>
          </w:p>
        </w:tc>
      </w:tr>
      <w:tr w:rsidR="00290754" w:rsidRPr="00D91700" w:rsidTr="000C1604">
        <w:trPr>
          <w:cantSplit/>
          <w:trHeight w:val="81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lastRenderedPageBreak/>
              <w:t>14</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Eastern Alloy</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WSC39172</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2359860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3976662</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WSC35843</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48000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3984480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7818</w:t>
            </w:r>
          </w:p>
        </w:tc>
      </w:tr>
      <w:tr w:rsidR="00290754" w:rsidRPr="00D91700" w:rsidTr="000C1604">
        <w:trPr>
          <w:cantSplit/>
          <w:trHeight w:val="66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Shree Ganesh Rolling Mill</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WSC39099</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300840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7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Ashoka Ispat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WDT01261</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1011870</w:t>
            </w:r>
          </w:p>
        </w:tc>
        <w:tc>
          <w:tcPr>
            <w:tcW w:w="577"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2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Shivam Steel Corp</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WSC39109</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304092</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795"/>
          <w:tblHeader/>
          <w:jc w:val="center"/>
        </w:trPr>
        <w:tc>
          <w:tcPr>
            <w:tcW w:w="2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15</w:t>
            </w: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Swastik Ingot</w:t>
            </w:r>
          </w:p>
        </w:tc>
        <w:tc>
          <w:tcPr>
            <w:tcW w:w="560"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WSC35796</w:t>
            </w:r>
          </w:p>
        </w:tc>
        <w:tc>
          <w:tcPr>
            <w:tcW w:w="43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1603500</w:t>
            </w:r>
          </w:p>
        </w:tc>
        <w:tc>
          <w:tcPr>
            <w:tcW w:w="577"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1874189</w:t>
            </w:r>
          </w:p>
        </w:tc>
        <w:tc>
          <w:tcPr>
            <w:tcW w:w="5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WSC39096</w:t>
            </w:r>
          </w:p>
        </w:tc>
        <w:tc>
          <w:tcPr>
            <w:tcW w:w="3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1875600</w:t>
            </w:r>
          </w:p>
        </w:tc>
        <w:tc>
          <w:tcPr>
            <w:tcW w:w="48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1411</w:t>
            </w:r>
          </w:p>
        </w:tc>
      </w:tr>
      <w:tr w:rsidR="00290754" w:rsidRPr="00D91700" w:rsidTr="000C1604">
        <w:trPr>
          <w:cantSplit/>
          <w:trHeight w:val="73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Sunayana Metals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WSC35802</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270689</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90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16</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Top Tech Steels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OREB9338</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179757</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1817177</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WSC32996</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1822680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5503</w:t>
            </w:r>
          </w:p>
        </w:tc>
      </w:tr>
      <w:tr w:rsidR="00290754" w:rsidRPr="00D91700" w:rsidTr="000C1604">
        <w:trPr>
          <w:cantSplit/>
          <w:trHeight w:val="94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Sarvesh refractory</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WSC15443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1637420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7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17</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I/C from Purnapani Feeder to Kuarnmunda s/s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WSC07735</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3855401</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WSC07171</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120000</w:t>
            </w:r>
          </w:p>
        </w:tc>
        <w:tc>
          <w:tcPr>
            <w:tcW w:w="5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4046800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191399</w:t>
            </w:r>
          </w:p>
        </w:tc>
      </w:tr>
      <w:tr w:rsidR="00290754" w:rsidRPr="00D91700" w:rsidTr="000C1604">
        <w:trPr>
          <w:cantSplit/>
          <w:trHeight w:val="91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Sarvesh refractory</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WSC15443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179757</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4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Top Tech</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WDT01266</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1637420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90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Utkal Moulder</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WSC22493</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28464</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90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(PLDQ) Audit Point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WSC12859</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2009760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84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18</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Khederia Ispat</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WSC35867</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219690</w:t>
            </w:r>
          </w:p>
        </w:tc>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371544</w:t>
            </w:r>
          </w:p>
        </w:tc>
        <w:tc>
          <w:tcPr>
            <w:tcW w:w="53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WSC39108</w:t>
            </w:r>
          </w:p>
        </w:tc>
        <w:tc>
          <w:tcPr>
            <w:tcW w:w="396"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5" w:type="pct"/>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379780</w:t>
            </w:r>
          </w:p>
        </w:tc>
        <w:tc>
          <w:tcPr>
            <w:tcW w:w="489" w:type="pct"/>
            <w:vMerge w:val="restart"/>
            <w:tcBorders>
              <w:top w:val="nil"/>
              <w:left w:val="single" w:sz="4" w:space="0" w:color="auto"/>
              <w:bottom w:val="single" w:sz="4" w:space="0" w:color="000000"/>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8236</w:t>
            </w:r>
          </w:p>
        </w:tc>
      </w:tr>
      <w:tr w:rsidR="00290754" w:rsidRPr="00D91700" w:rsidTr="000C1604">
        <w:trPr>
          <w:cantSplit/>
          <w:trHeight w:val="795"/>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Maa Shakumbari</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WES48554</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151854</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975"/>
          <w:tblHeader/>
          <w:jc w:val="center"/>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19</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Chun Chun Ispat Pvt. Ltd.</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WSC35798</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1378845</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1378845</w:t>
            </w: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WSC35799</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5"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1379700</w:t>
            </w:r>
          </w:p>
        </w:tc>
        <w:tc>
          <w:tcPr>
            <w:tcW w:w="489"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855</w:t>
            </w:r>
          </w:p>
        </w:tc>
      </w:tr>
      <w:tr w:rsidR="00290754" w:rsidRPr="00D91700" w:rsidTr="000C1604">
        <w:trPr>
          <w:cantSplit/>
          <w:trHeight w:val="1155"/>
          <w:tblHeader/>
          <w:jc w:val="center"/>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lastRenderedPageBreak/>
              <w:t>20</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Sanghamitra Alloys</w:t>
            </w:r>
          </w:p>
        </w:tc>
        <w:tc>
          <w:tcPr>
            <w:tcW w:w="560"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WSC39105</w:t>
            </w:r>
          </w:p>
        </w:tc>
        <w:tc>
          <w:tcPr>
            <w:tcW w:w="43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1341390</w:t>
            </w:r>
          </w:p>
        </w:tc>
        <w:tc>
          <w:tcPr>
            <w:tcW w:w="577" w:type="pct"/>
            <w:tcBorders>
              <w:top w:val="nil"/>
              <w:left w:val="nil"/>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1341390</w:t>
            </w:r>
          </w:p>
        </w:tc>
        <w:tc>
          <w:tcPr>
            <w:tcW w:w="533"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WSC07157</w:t>
            </w:r>
          </w:p>
        </w:tc>
        <w:tc>
          <w:tcPr>
            <w:tcW w:w="396"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5"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1367010</w:t>
            </w:r>
          </w:p>
        </w:tc>
        <w:tc>
          <w:tcPr>
            <w:tcW w:w="489"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25620</w:t>
            </w:r>
          </w:p>
        </w:tc>
      </w:tr>
      <w:tr w:rsidR="00290754" w:rsidRPr="00D91700" w:rsidTr="000C1604">
        <w:trPr>
          <w:cantSplit/>
          <w:trHeight w:val="1020"/>
          <w:tblHeader/>
          <w:jc w:val="center"/>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21</w:t>
            </w: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Bee Pee Reroller</w:t>
            </w:r>
          </w:p>
        </w:tc>
        <w:tc>
          <w:tcPr>
            <w:tcW w:w="560"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WSC15438</w:t>
            </w:r>
          </w:p>
        </w:tc>
        <w:tc>
          <w:tcPr>
            <w:tcW w:w="437"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3000</w:t>
            </w:r>
          </w:p>
        </w:tc>
        <w:tc>
          <w:tcPr>
            <w:tcW w:w="577" w:type="pct"/>
            <w:tcBorders>
              <w:top w:val="nil"/>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494730</w:t>
            </w:r>
          </w:p>
        </w:tc>
        <w:tc>
          <w:tcPr>
            <w:tcW w:w="577"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4400338</w:t>
            </w:r>
          </w:p>
        </w:tc>
        <w:tc>
          <w:tcPr>
            <w:tcW w:w="533"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WDT01337</w:t>
            </w:r>
          </w:p>
        </w:tc>
        <w:tc>
          <w:tcPr>
            <w:tcW w:w="396"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24000</w:t>
            </w:r>
          </w:p>
        </w:tc>
        <w:tc>
          <w:tcPr>
            <w:tcW w:w="575"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4448160</w:t>
            </w:r>
          </w:p>
        </w:tc>
        <w:tc>
          <w:tcPr>
            <w:tcW w:w="489"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47822</w:t>
            </w:r>
          </w:p>
        </w:tc>
      </w:tr>
      <w:tr w:rsidR="00290754" w:rsidRPr="00D91700" w:rsidTr="000C1604">
        <w:trPr>
          <w:cantSplit/>
          <w:trHeight w:val="10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Maa Foundry</w:t>
            </w:r>
          </w:p>
        </w:tc>
        <w:tc>
          <w:tcPr>
            <w:tcW w:w="560" w:type="pct"/>
            <w:tcBorders>
              <w:top w:val="single" w:sz="4" w:space="0" w:color="auto"/>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WES48646</w:t>
            </w:r>
          </w:p>
        </w:tc>
        <w:tc>
          <w:tcPr>
            <w:tcW w:w="437" w:type="pct"/>
            <w:tcBorders>
              <w:top w:val="single" w:sz="4" w:space="0" w:color="auto"/>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900</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207477</w:t>
            </w:r>
          </w:p>
        </w:tc>
        <w:tc>
          <w:tcPr>
            <w:tcW w:w="577"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10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single" w:sz="4" w:space="0" w:color="auto"/>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Shree Akhandalmani Air Product</w:t>
            </w:r>
          </w:p>
        </w:tc>
        <w:tc>
          <w:tcPr>
            <w:tcW w:w="560" w:type="pct"/>
            <w:tcBorders>
              <w:top w:val="single" w:sz="4" w:space="0" w:color="auto"/>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WSC39098</w:t>
            </w:r>
          </w:p>
        </w:tc>
        <w:tc>
          <w:tcPr>
            <w:tcW w:w="437" w:type="pct"/>
            <w:tcBorders>
              <w:top w:val="single" w:sz="4" w:space="0" w:color="auto"/>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300</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81291</w:t>
            </w:r>
          </w:p>
        </w:tc>
        <w:tc>
          <w:tcPr>
            <w:tcW w:w="577"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single" w:sz="4" w:space="0" w:color="auto"/>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10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Maa Laxmi Steel</w:t>
            </w:r>
          </w:p>
        </w:tc>
        <w:tc>
          <w:tcPr>
            <w:tcW w:w="560"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WSC39107</w:t>
            </w:r>
          </w:p>
        </w:tc>
        <w:tc>
          <w:tcPr>
            <w:tcW w:w="437"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10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Refulgent Ispat</w:t>
            </w:r>
          </w:p>
        </w:tc>
        <w:tc>
          <w:tcPr>
            <w:tcW w:w="560"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WDT01274</w:t>
            </w:r>
          </w:p>
        </w:tc>
        <w:tc>
          <w:tcPr>
            <w:tcW w:w="437"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4500</w:t>
            </w:r>
          </w:p>
        </w:tc>
        <w:tc>
          <w:tcPr>
            <w:tcW w:w="577" w:type="pct"/>
            <w:tcBorders>
              <w:top w:val="nil"/>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1293340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r w:rsidR="00290754" w:rsidRPr="00D91700" w:rsidTr="000C1604">
        <w:trPr>
          <w:cantSplit/>
          <w:trHeight w:val="1020"/>
          <w:tblHeader/>
          <w:jc w:val="center"/>
        </w:trPr>
        <w:tc>
          <w:tcPr>
            <w:tcW w:w="21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641" w:type="pct"/>
            <w:tcBorders>
              <w:top w:val="nil"/>
              <w:left w:val="nil"/>
              <w:bottom w:val="single" w:sz="4" w:space="0" w:color="auto"/>
              <w:right w:val="single" w:sz="4" w:space="0" w:color="auto"/>
            </w:tcBorders>
            <w:shd w:val="clear" w:color="000000" w:fill="FFFFFF"/>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Bajrang Steels-3/0078</w:t>
            </w:r>
          </w:p>
        </w:tc>
        <w:tc>
          <w:tcPr>
            <w:tcW w:w="560"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WSC15387</w:t>
            </w:r>
          </w:p>
        </w:tc>
        <w:tc>
          <w:tcPr>
            <w:tcW w:w="437" w:type="pct"/>
            <w:tcBorders>
              <w:top w:val="nil"/>
              <w:left w:val="nil"/>
              <w:bottom w:val="single" w:sz="4" w:space="0" w:color="auto"/>
              <w:right w:val="single" w:sz="4" w:space="0" w:color="auto"/>
            </w:tcBorders>
            <w:shd w:val="clear" w:color="000000" w:fill="FFFFFF"/>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6000</w:t>
            </w:r>
          </w:p>
        </w:tc>
        <w:tc>
          <w:tcPr>
            <w:tcW w:w="577" w:type="pct"/>
            <w:tcBorders>
              <w:top w:val="nil"/>
              <w:left w:val="nil"/>
              <w:bottom w:val="single" w:sz="4" w:space="0" w:color="auto"/>
              <w:right w:val="single" w:sz="4" w:space="0" w:color="auto"/>
            </w:tcBorders>
            <w:shd w:val="clear" w:color="auto" w:fill="auto"/>
            <w:noWrap/>
            <w:vAlign w:val="center"/>
            <w:hideMark/>
          </w:tcPr>
          <w:p w:rsidR="00290754" w:rsidRPr="00A425A7" w:rsidRDefault="00290754" w:rsidP="00161A2E">
            <w:pPr>
              <w:jc w:val="center"/>
              <w:rPr>
                <w:rFonts w:ascii="Cambria" w:hAnsi="Cambria" w:cs="Calibri"/>
                <w:sz w:val="18"/>
                <w:szCs w:val="18"/>
              </w:rPr>
            </w:pPr>
            <w:r w:rsidRPr="00A425A7">
              <w:rPr>
                <w:rFonts w:ascii="Cambria" w:hAnsi="Cambria" w:cs="Calibri"/>
                <w:sz w:val="18"/>
                <w:szCs w:val="18"/>
              </w:rPr>
              <w:t>2323500</w:t>
            </w:r>
          </w:p>
        </w:tc>
        <w:tc>
          <w:tcPr>
            <w:tcW w:w="577"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33"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396" w:type="pct"/>
            <w:vMerge/>
            <w:tcBorders>
              <w:top w:val="nil"/>
              <w:left w:val="single" w:sz="4" w:space="0" w:color="auto"/>
              <w:bottom w:val="single" w:sz="4" w:space="0" w:color="auto"/>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575"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c>
          <w:tcPr>
            <w:tcW w:w="489" w:type="pct"/>
            <w:vMerge/>
            <w:tcBorders>
              <w:top w:val="nil"/>
              <w:left w:val="single" w:sz="4" w:space="0" w:color="auto"/>
              <w:bottom w:val="single" w:sz="4" w:space="0" w:color="000000"/>
              <w:right w:val="single" w:sz="4" w:space="0" w:color="auto"/>
            </w:tcBorders>
            <w:vAlign w:val="center"/>
            <w:hideMark/>
          </w:tcPr>
          <w:p w:rsidR="00290754" w:rsidRPr="00A425A7" w:rsidRDefault="00290754" w:rsidP="00161A2E">
            <w:pPr>
              <w:jc w:val="center"/>
              <w:rPr>
                <w:rFonts w:ascii="Cambria" w:hAnsi="Cambria" w:cs="Calibri"/>
                <w:sz w:val="18"/>
                <w:szCs w:val="18"/>
              </w:rPr>
            </w:pPr>
          </w:p>
        </w:tc>
      </w:tr>
    </w:tbl>
    <w:p w:rsidR="00290754" w:rsidRPr="001F0F56" w:rsidRDefault="00290754" w:rsidP="00290754">
      <w:pPr>
        <w:spacing w:line="360" w:lineRule="auto"/>
        <w:jc w:val="both"/>
        <w:rPr>
          <w:rFonts w:ascii="Cambria" w:hAnsi="Cambria" w:cs="Arial"/>
          <w:b/>
        </w:rPr>
      </w:pPr>
    </w:p>
    <w:p w:rsidR="00290754" w:rsidRDefault="00290754" w:rsidP="00290754">
      <w:pPr>
        <w:spacing w:line="360" w:lineRule="auto"/>
        <w:ind w:left="360"/>
        <w:jc w:val="both"/>
        <w:rPr>
          <w:rFonts w:ascii="Cambria" w:hAnsi="Cambria" w:cs="Arial"/>
        </w:rPr>
      </w:pPr>
      <w:r>
        <w:rPr>
          <w:rFonts w:ascii="Cambria" w:hAnsi="Cambria" w:cs="Arial"/>
        </w:rPr>
        <w:t xml:space="preserve">Whenever there is any energy mismatch found between audit meter consumption &amp; billing meter consumption then necessary steps were taken immediately to find out the root cause of loss by doing dump analysis and testing the metering cubicles &amp; audit meters also. </w:t>
      </w:r>
    </w:p>
    <w:p w:rsidR="00290754" w:rsidRDefault="00290754" w:rsidP="00290754">
      <w:pPr>
        <w:spacing w:line="360" w:lineRule="auto"/>
        <w:ind w:left="360"/>
        <w:jc w:val="both"/>
        <w:rPr>
          <w:rFonts w:ascii="Cambria" w:hAnsi="Cambria" w:cs="Arial"/>
        </w:rPr>
      </w:pPr>
      <w:r>
        <w:rPr>
          <w:rFonts w:ascii="Cambria" w:hAnsi="Cambria" w:cs="Arial"/>
        </w:rPr>
        <w:t>The dumps of high valued consumers are taken on daily basis by means of AMR modems and the dumps were analyzed by Energy Audit cell &amp; AMR Cell jointly. Whenever any tamper found like potential missing, CT open, CT Short etc then immediate action taken by the respective MRT wings to rectify the problem and additional/differential unit loosed during faulty period was billed accordingly as per audit meter consumption comparison.</w:t>
      </w:r>
    </w:p>
    <w:p w:rsidR="00290754" w:rsidRDefault="00290754" w:rsidP="00290754">
      <w:pPr>
        <w:spacing w:line="360" w:lineRule="auto"/>
        <w:ind w:left="360"/>
        <w:jc w:val="both"/>
        <w:rPr>
          <w:rFonts w:ascii="Cambria" w:hAnsi="Cambria" w:cs="Arial"/>
          <w:b/>
        </w:rPr>
      </w:pPr>
    </w:p>
    <w:p w:rsidR="00290754" w:rsidRPr="00D04B25" w:rsidRDefault="00290754" w:rsidP="00290754">
      <w:pPr>
        <w:spacing w:line="360" w:lineRule="auto"/>
        <w:ind w:left="360"/>
        <w:jc w:val="both"/>
        <w:rPr>
          <w:rFonts w:ascii="Cambria" w:hAnsi="Cambria" w:cs="Arial"/>
          <w:b/>
        </w:rPr>
      </w:pPr>
      <w:r>
        <w:rPr>
          <w:rFonts w:ascii="Cambria" w:hAnsi="Cambria" w:cs="Arial"/>
          <w:b/>
        </w:rPr>
        <w:t xml:space="preserve">Total 138 no of cases were </w:t>
      </w:r>
      <w:r w:rsidRPr="00D04B25">
        <w:rPr>
          <w:rFonts w:ascii="Cambria" w:hAnsi="Cambria" w:cs="Arial"/>
          <w:b/>
        </w:rPr>
        <w:t xml:space="preserve">detected </w:t>
      </w:r>
      <w:r w:rsidR="000E03DD">
        <w:rPr>
          <w:rFonts w:ascii="Cambria" w:hAnsi="Cambria" w:cs="Arial"/>
          <w:b/>
        </w:rPr>
        <w:t xml:space="preserve">by the </w:t>
      </w:r>
      <w:r>
        <w:rPr>
          <w:rFonts w:ascii="Cambria" w:hAnsi="Cambria" w:cs="Arial"/>
          <w:b/>
        </w:rPr>
        <w:t>utility from March’18 to September’18</w:t>
      </w:r>
      <w:r w:rsidRPr="00D04B25">
        <w:rPr>
          <w:rFonts w:ascii="Cambria" w:hAnsi="Cambria" w:cs="Arial"/>
          <w:b/>
        </w:rPr>
        <w:t xml:space="preserve"> fr</w:t>
      </w:r>
      <w:r>
        <w:rPr>
          <w:rFonts w:ascii="Cambria" w:hAnsi="Cambria" w:cs="Arial"/>
          <w:b/>
        </w:rPr>
        <w:t>om audit &amp; dump analysis report.</w:t>
      </w:r>
    </w:p>
    <w:p w:rsidR="00290754" w:rsidRDefault="00290754" w:rsidP="00290754">
      <w:pPr>
        <w:spacing w:line="360" w:lineRule="auto"/>
        <w:ind w:left="360"/>
        <w:jc w:val="both"/>
        <w:rPr>
          <w:rFonts w:ascii="Cambria" w:hAnsi="Cambria" w:cs="Arial"/>
          <w:b/>
        </w:rPr>
      </w:pPr>
      <w:r w:rsidRPr="00D04B25">
        <w:rPr>
          <w:rFonts w:ascii="Cambria" w:hAnsi="Cambria" w:cs="Arial"/>
          <w:b/>
        </w:rPr>
        <w:lastRenderedPageBreak/>
        <w:t>Recently in R</w:t>
      </w:r>
      <w:r>
        <w:rPr>
          <w:rFonts w:ascii="Cambria" w:hAnsi="Cambria" w:cs="Arial"/>
          <w:b/>
        </w:rPr>
        <w:t>ourkela Sadar</w:t>
      </w:r>
      <w:r w:rsidRPr="00D04B25">
        <w:rPr>
          <w:rFonts w:ascii="Cambria" w:hAnsi="Cambria" w:cs="Arial"/>
          <w:b/>
        </w:rPr>
        <w:t xml:space="preserve"> division, one</w:t>
      </w:r>
      <w:r>
        <w:rPr>
          <w:rFonts w:ascii="Cambria" w:hAnsi="Cambria" w:cs="Arial"/>
          <w:b/>
        </w:rPr>
        <w:t xml:space="preserve"> Large Industry,</w:t>
      </w:r>
      <w:r w:rsidRPr="00D04B25">
        <w:rPr>
          <w:rFonts w:ascii="Cambria" w:hAnsi="Cambria" w:cs="Arial"/>
          <w:b/>
        </w:rPr>
        <w:t xml:space="preserve"> M/s </w:t>
      </w:r>
      <w:r>
        <w:rPr>
          <w:rFonts w:ascii="Cambria" w:hAnsi="Cambria" w:cs="Arial"/>
          <w:b/>
        </w:rPr>
        <w:t xml:space="preserve">Barsuan Iron Mines </w:t>
      </w:r>
      <w:r w:rsidRPr="00D04B25">
        <w:rPr>
          <w:rFonts w:ascii="Cambria" w:hAnsi="Cambria" w:cs="Arial"/>
          <w:b/>
        </w:rPr>
        <w:t xml:space="preserve">was </w:t>
      </w:r>
      <w:r>
        <w:rPr>
          <w:rFonts w:ascii="Cambria" w:hAnsi="Cambria" w:cs="Arial"/>
          <w:b/>
        </w:rPr>
        <w:t xml:space="preserve">detected as potential missing in </w:t>
      </w:r>
      <w:r w:rsidRPr="00D04B25">
        <w:rPr>
          <w:rFonts w:ascii="Cambria" w:hAnsi="Cambria" w:cs="Arial"/>
          <w:b/>
        </w:rPr>
        <w:t xml:space="preserve">one phase </w:t>
      </w:r>
      <w:r>
        <w:rPr>
          <w:rFonts w:ascii="Cambria" w:hAnsi="Cambria" w:cs="Arial"/>
          <w:b/>
        </w:rPr>
        <w:t xml:space="preserve">during </w:t>
      </w:r>
      <w:r w:rsidRPr="00D04B25">
        <w:rPr>
          <w:rFonts w:ascii="Cambria" w:hAnsi="Cambria" w:cs="Arial"/>
          <w:b/>
        </w:rPr>
        <w:t xml:space="preserve">energy auditing and </w:t>
      </w:r>
      <w:r>
        <w:rPr>
          <w:rFonts w:ascii="Cambria" w:hAnsi="Cambria" w:cs="Arial"/>
          <w:b/>
        </w:rPr>
        <w:t>790520</w:t>
      </w:r>
      <w:r w:rsidRPr="00D04B25">
        <w:rPr>
          <w:rFonts w:ascii="Cambria" w:hAnsi="Cambria" w:cs="Arial"/>
          <w:b/>
        </w:rPr>
        <w:t xml:space="preserve"> additional units raised accordingly. </w:t>
      </w:r>
    </w:p>
    <w:p w:rsidR="00290754" w:rsidRDefault="00290754" w:rsidP="00290754">
      <w:pPr>
        <w:spacing w:line="360" w:lineRule="auto"/>
        <w:rPr>
          <w:rFonts w:ascii="Cambria" w:hAnsi="Cambria" w:cs="Arial"/>
          <w:b/>
          <w:u w:val="single"/>
        </w:rPr>
      </w:pPr>
    </w:p>
    <w:p w:rsidR="00290754" w:rsidRDefault="00290754" w:rsidP="003311F3">
      <w:pPr>
        <w:spacing w:line="360" w:lineRule="auto"/>
        <w:rPr>
          <w:rFonts w:ascii="Cambria" w:hAnsi="Cambria" w:cs="Arial"/>
          <w:b/>
          <w:u w:val="single"/>
        </w:rPr>
      </w:pPr>
      <w:r w:rsidRPr="00A6231F">
        <w:rPr>
          <w:rFonts w:ascii="Cambria" w:hAnsi="Cambria" w:cs="Arial"/>
          <w:b/>
          <w:u w:val="single"/>
        </w:rPr>
        <w:t>HT-LT COMPARISION</w:t>
      </w:r>
      <w:r>
        <w:rPr>
          <w:rFonts w:ascii="Cambria" w:hAnsi="Cambria" w:cs="Arial"/>
          <w:b/>
          <w:u w:val="single"/>
        </w:rPr>
        <w:t xml:space="preserve"> ANALYSIS REPORT</w:t>
      </w:r>
    </w:p>
    <w:p w:rsidR="00290754" w:rsidRPr="00A6231F" w:rsidRDefault="00290754" w:rsidP="00290754">
      <w:pPr>
        <w:spacing w:line="360" w:lineRule="auto"/>
        <w:jc w:val="center"/>
        <w:rPr>
          <w:rFonts w:ascii="Cambria" w:hAnsi="Cambria" w:cs="Arial"/>
          <w:b/>
          <w:u w:val="single"/>
        </w:rPr>
      </w:pPr>
    </w:p>
    <w:p w:rsidR="00290754" w:rsidRDefault="00290754" w:rsidP="000E03DD">
      <w:pPr>
        <w:spacing w:line="360" w:lineRule="auto"/>
        <w:jc w:val="both"/>
        <w:rPr>
          <w:rFonts w:ascii="Cambria" w:hAnsi="Cambria" w:cs="Arial"/>
        </w:rPr>
      </w:pPr>
      <w:r w:rsidRPr="000F70FE">
        <w:rPr>
          <w:rFonts w:ascii="Cambria" w:hAnsi="Cambria" w:cs="Arial"/>
        </w:rPr>
        <w:t xml:space="preserve">Similarly we have installed </w:t>
      </w:r>
      <w:r>
        <w:rPr>
          <w:rFonts w:ascii="Cambria" w:hAnsi="Cambria" w:cs="Arial"/>
        </w:rPr>
        <w:t xml:space="preserve">around 610 nos of </w:t>
      </w:r>
      <w:r w:rsidRPr="000F70FE">
        <w:rPr>
          <w:rFonts w:ascii="Cambria" w:hAnsi="Cambria" w:cs="Arial"/>
        </w:rPr>
        <w:t>LT check Meters in Large &amp; Medium industry</w:t>
      </w:r>
      <w:r>
        <w:rPr>
          <w:rFonts w:ascii="Cambria" w:hAnsi="Cambria" w:cs="Arial"/>
        </w:rPr>
        <w:t>(33KV &amp; 11KV)</w:t>
      </w:r>
      <w:r w:rsidRPr="000F70FE">
        <w:rPr>
          <w:rFonts w:ascii="Cambria" w:hAnsi="Cambria" w:cs="Arial"/>
        </w:rPr>
        <w:t xml:space="preserve"> consumer premises in addition to HT Meter for energy auditing purpose and every month by taking the dump of both HT &amp; LT Check Meters we are calculating the difference in Consumption between both the Meters. If the loss level is high then necessary testing of Meters or CT/PT will carried out by the respective MRT to rectify the same.</w:t>
      </w:r>
    </w:p>
    <w:p w:rsidR="00290754" w:rsidRDefault="00290754" w:rsidP="000E03DD">
      <w:pPr>
        <w:spacing w:line="360" w:lineRule="auto"/>
        <w:jc w:val="both"/>
        <w:rPr>
          <w:rFonts w:ascii="Cambria" w:hAnsi="Cambria" w:cs="Arial"/>
          <w:b/>
        </w:rPr>
      </w:pPr>
      <w:r w:rsidRPr="000F70FE">
        <w:rPr>
          <w:rFonts w:ascii="Cambria" w:hAnsi="Cambria" w:cs="Arial"/>
        </w:rPr>
        <w:t xml:space="preserve">The HT-LT Comparison sheet of </w:t>
      </w:r>
      <w:r>
        <w:rPr>
          <w:rFonts w:ascii="Cambria" w:hAnsi="Cambria" w:cs="Arial"/>
        </w:rPr>
        <w:t xml:space="preserve">consumers under </w:t>
      </w:r>
      <w:r w:rsidRPr="000F70FE">
        <w:rPr>
          <w:rFonts w:ascii="Cambria" w:hAnsi="Cambria" w:cs="Arial"/>
        </w:rPr>
        <w:t>Rourkela area</w:t>
      </w:r>
      <w:r>
        <w:rPr>
          <w:rFonts w:ascii="Cambria" w:hAnsi="Cambria" w:cs="Arial"/>
        </w:rPr>
        <w:t xml:space="preserve"> (both Large Industry &amp; Medium Industry)</w:t>
      </w:r>
      <w:r w:rsidRPr="000F70FE">
        <w:rPr>
          <w:rFonts w:ascii="Cambria" w:hAnsi="Cambria" w:cs="Arial"/>
        </w:rPr>
        <w:t xml:space="preserve"> is </w:t>
      </w:r>
      <w:r w:rsidR="000E03DD">
        <w:rPr>
          <w:rFonts w:ascii="Cambria" w:hAnsi="Cambria" w:cs="Arial"/>
        </w:rPr>
        <w:t>appended below:-</w:t>
      </w:r>
    </w:p>
    <w:p w:rsidR="00290754" w:rsidRDefault="000E03DD" w:rsidP="00290754">
      <w:pPr>
        <w:spacing w:line="360" w:lineRule="auto"/>
        <w:jc w:val="both"/>
        <w:rPr>
          <w:rFonts w:ascii="Cambria" w:hAnsi="Cambria" w:cs="Arial"/>
          <w:b/>
        </w:rPr>
      </w:pPr>
      <w:r>
        <w:rPr>
          <w:rFonts w:ascii="Cambria" w:hAnsi="Cambria" w:cs="Arial"/>
          <w:b/>
        </w:rPr>
        <w:t>Large Industries</w:t>
      </w:r>
    </w:p>
    <w:tbl>
      <w:tblPr>
        <w:tblW w:w="5095" w:type="pct"/>
        <w:tblLook w:val="04A0"/>
      </w:tblPr>
      <w:tblGrid>
        <w:gridCol w:w="482"/>
        <w:gridCol w:w="1712"/>
        <w:gridCol w:w="1280"/>
        <w:gridCol w:w="932"/>
        <w:gridCol w:w="1216"/>
        <w:gridCol w:w="778"/>
        <w:gridCol w:w="1080"/>
        <w:gridCol w:w="659"/>
        <w:gridCol w:w="1191"/>
        <w:gridCol w:w="692"/>
      </w:tblGrid>
      <w:tr w:rsidR="00290754" w:rsidRPr="008078EF" w:rsidTr="00290754">
        <w:trPr>
          <w:trHeight w:val="990"/>
          <w:tblHeader/>
        </w:trPr>
        <w:tc>
          <w:tcPr>
            <w:tcW w:w="240"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SL NO.</w:t>
            </w:r>
          </w:p>
        </w:tc>
        <w:tc>
          <w:tcPr>
            <w:tcW w:w="832" w:type="pct"/>
            <w:tcBorders>
              <w:top w:val="single" w:sz="4" w:space="0" w:color="auto"/>
              <w:left w:val="nil"/>
              <w:bottom w:val="single" w:sz="4" w:space="0" w:color="auto"/>
              <w:right w:val="single" w:sz="4" w:space="0" w:color="auto"/>
            </w:tcBorders>
            <w:shd w:val="clear" w:color="000000" w:fill="auto"/>
            <w:noWrap/>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CONSUMER NAME</w:t>
            </w:r>
          </w:p>
        </w:tc>
        <w:tc>
          <w:tcPr>
            <w:tcW w:w="624" w:type="pct"/>
            <w:tcBorders>
              <w:top w:val="single" w:sz="4" w:space="0" w:color="auto"/>
              <w:left w:val="nil"/>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CONSUMER NO.</w:t>
            </w:r>
          </w:p>
        </w:tc>
        <w:tc>
          <w:tcPr>
            <w:tcW w:w="457" w:type="pct"/>
            <w:tcBorders>
              <w:top w:val="single" w:sz="4" w:space="0" w:color="auto"/>
              <w:left w:val="nil"/>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CONTRACT DEMAND</w:t>
            </w:r>
          </w:p>
        </w:tc>
        <w:tc>
          <w:tcPr>
            <w:tcW w:w="593" w:type="pct"/>
            <w:tcBorders>
              <w:top w:val="single" w:sz="4" w:space="0" w:color="auto"/>
              <w:left w:val="nil"/>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TRANSFORMER CAPACITY IN KVA</w:t>
            </w:r>
          </w:p>
        </w:tc>
        <w:tc>
          <w:tcPr>
            <w:tcW w:w="383" w:type="pct"/>
            <w:tcBorders>
              <w:top w:val="single" w:sz="4" w:space="0" w:color="auto"/>
              <w:left w:val="nil"/>
              <w:bottom w:val="single" w:sz="4" w:space="0" w:color="auto"/>
              <w:right w:val="single" w:sz="4" w:space="0" w:color="auto"/>
            </w:tcBorders>
            <w:shd w:val="clear" w:color="000000" w:fill="auto"/>
            <w:noWrap/>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METER</w:t>
            </w:r>
          </w:p>
        </w:tc>
        <w:tc>
          <w:tcPr>
            <w:tcW w:w="528" w:type="pct"/>
            <w:tcBorders>
              <w:top w:val="single" w:sz="4" w:space="0" w:color="auto"/>
              <w:left w:val="nil"/>
              <w:bottom w:val="single" w:sz="4" w:space="0" w:color="auto"/>
              <w:right w:val="single" w:sz="4" w:space="0" w:color="auto"/>
            </w:tcBorders>
            <w:shd w:val="clear" w:color="000000" w:fill="auto"/>
            <w:noWrap/>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Meter no.</w:t>
            </w:r>
          </w:p>
        </w:tc>
        <w:tc>
          <w:tcPr>
            <w:tcW w:w="325" w:type="pct"/>
            <w:tcBorders>
              <w:top w:val="single" w:sz="4" w:space="0" w:color="auto"/>
              <w:left w:val="nil"/>
              <w:bottom w:val="single" w:sz="4" w:space="0" w:color="auto"/>
              <w:right w:val="single" w:sz="4" w:space="0" w:color="auto"/>
            </w:tcBorders>
            <w:shd w:val="clear" w:color="000000" w:fill="auto"/>
            <w:noWrap/>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MF</w:t>
            </w:r>
          </w:p>
        </w:tc>
        <w:tc>
          <w:tcPr>
            <w:tcW w:w="581" w:type="pct"/>
            <w:tcBorders>
              <w:top w:val="single" w:sz="4" w:space="0" w:color="auto"/>
              <w:left w:val="nil"/>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CONSUMPTION</w:t>
            </w:r>
          </w:p>
        </w:tc>
        <w:tc>
          <w:tcPr>
            <w:tcW w:w="435" w:type="pct"/>
            <w:tcBorders>
              <w:top w:val="single" w:sz="4" w:space="0" w:color="auto"/>
              <w:left w:val="nil"/>
              <w:bottom w:val="single" w:sz="4" w:space="0" w:color="auto"/>
              <w:right w:val="single" w:sz="4" w:space="0" w:color="auto"/>
            </w:tcBorders>
            <w:shd w:val="clear" w:color="000000" w:fill="auto"/>
            <w:vAlign w:val="center"/>
            <w:hideMark/>
          </w:tcPr>
          <w:p w:rsidR="00290754" w:rsidRPr="00813779" w:rsidRDefault="00290754" w:rsidP="00161A2E">
            <w:pPr>
              <w:jc w:val="center"/>
              <w:rPr>
                <w:rFonts w:ascii="Cambria" w:hAnsi="Cambria" w:cs="Calibri"/>
                <w:b/>
                <w:bCs/>
                <w:sz w:val="14"/>
                <w:szCs w:val="14"/>
              </w:rPr>
            </w:pPr>
            <w:r w:rsidRPr="00813779">
              <w:rPr>
                <w:rFonts w:ascii="Cambria" w:hAnsi="Cambria" w:cs="Calibri"/>
                <w:b/>
                <w:bCs/>
                <w:sz w:val="14"/>
                <w:szCs w:val="14"/>
              </w:rPr>
              <w:t>DIFF IN UNITS</w:t>
            </w: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IFGL REFRACTORIES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81300043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1210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WSC29564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414234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5594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WSC18213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408640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ASIATIC GASES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81300068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WES48813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170022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4644</w:t>
            </w:r>
          </w:p>
        </w:tc>
      </w:tr>
      <w:tr w:rsidR="00290754" w:rsidRPr="008078EF" w:rsidTr="00290754">
        <w:trPr>
          <w:trHeight w:val="375"/>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WDT01946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165378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AMBICA IRON &amp; STEELS(P)LTD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81300103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WSC35850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297954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3674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WSC02497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294280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THAKUR PRASAD SAO &amp; SONS(P)LTD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81300108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WSC15516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12069</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2069</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WSC18232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M/S.UTKAL METALLICS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81300113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WES48840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231597</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1397</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WSC16267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230200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M/S.SPONGE UDYOG(P)LTD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WSC22373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403623</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1326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WDT02641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402297</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M/S.META SPONGE(P)LTD.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WSC15435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167160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2190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WSC07812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164970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SEETA INTEGRATED STEEL&amp; ENERGY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WDT01301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281538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8073</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WDT00362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273465</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M/S.JAY IRON &amp; STEELS LIMITED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WSC15611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371880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6960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WSC17597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364920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M/S.POOJA SPONGE PVT.LTD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WSC39242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282123</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2463</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WDT00151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279660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JAGANNATH RICE MILL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81300251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WSC39066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56750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WDT01958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55684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SRI.BALAJI METALLICS PVT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81300134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WSC29524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125868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4608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WSC08018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121260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M/S.SRISRI AKHANDALAMANI AIRLT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81300144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WSC39098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61155</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1209</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WSC34629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59946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POLY REFRACTORIES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81300174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WES48815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16004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1417</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WDT00178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14587.5</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MAA ALLOYS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81300194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121</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WSC29516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34516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876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33640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SHIBANI ENTERPRISES(UNIT-II)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81300198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WSC29562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13292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764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WSC26416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12528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BHARTI STEELS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81300203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WSC15390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81860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1429</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WCT03396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80431</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M/S.SHIVAM AGGREGATES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420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WSC33004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89802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3362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WSC17542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86440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M/S.JAI MATADI PLASTIC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81300216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WSC35872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50736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2272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48464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M/S.SHREE JAGANNATH ENGINEERS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81300218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WSC22495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34644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WSC18209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33984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M/S.GSF PIPES,GUPTA COMPLEX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81300226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WSC35879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29428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2383</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WDT00130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27045</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RELIABLE UDYOG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81300229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WSC29393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3972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WSC17612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3114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M/S.JAI MAA SHARADA MINERALS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256</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WSC32980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49122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1134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WDT00145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47988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M/S.BHAGAWATI EDUCATIONAL &amp; WELFARE</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WSC39111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13482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1354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WSC18113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12128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M/S.RIDHI SIDHI POLY PLAST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WSC39174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314808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8520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WSC02421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306288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lastRenderedPageBreak/>
              <w:t>28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GANAPATI ALUMINIUM INDUSTRIES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WDT01281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19774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838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WSC17599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18936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M/S.GOTIDHARA STONE CRUSHER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WDT01326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5110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WSC26417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4888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JAI GOSAI AGRO FOODS PVT.LTD.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81300247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WSC35797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70612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1684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WDT02001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68928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SHIVA MINERAL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81300025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WSC22381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22816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WSC18230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22152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M/S.EASTERN ENGINEERING COMPAN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81300152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320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WSC22385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88446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1886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WSC17671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86560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JYOTI PAPER PRODUCTS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81300211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WSC26759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2604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WSC17378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SHREE GANESH METALLIKS PUMP HOUSE</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81300253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WSC39068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66936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1345.2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WSC08811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65590.8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SHREE GANESH ROLLING MILL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81300080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WSC39099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629760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13800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WSC18087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615960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CAST PROFILES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81300053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WSC29386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222750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5780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WDT02559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216970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SAINATH MINERAL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81300233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122</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WES48816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209</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WSC16323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ROURKELA MINERAL CO</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81300037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556</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WSC15521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61824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1931</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WDT00037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59893.38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SARVESH REFRACTORIES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81300051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WSC15443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202446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3033</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WDT02618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6.67</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199412.99</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LINGARAJ FOODS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81300084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WES48806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58184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1534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WDT02628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56649.96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NIXON STEELS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81300148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WSC15332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556650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11130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WSC34705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545520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JAI TIRUPATI BALAJI PETFLEX</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WES50396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1770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757</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WDT02468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1012.7</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VIJAY LAXMI MINERAL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WES50436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7984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1378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WCT01921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6606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INDIAN EXPLOSIVS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L-218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WSC15439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15204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WCT01334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14400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SIDHARTH CHEMICALS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81300182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WSC28066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17024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442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WCT01840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16582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GOLCHA PIGMENTS(P)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81300041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WSC15437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14708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718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WCT03291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13990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KHADERIA ISPAT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81300122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WSC35867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244890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2634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WSC26345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242256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ALASKA STEELS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WES50471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44700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WSC32668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42942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ARVIND STEELS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WSC39107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41744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2264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WSC17656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39480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BABA MINERALS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WSC22397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8742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706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WSC16269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8036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DON BOSCO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81300002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WSC22353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5314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WCT02076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4756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VEDVYAS ENGINEERING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81300270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WES50399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6784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1111</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WSC26682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5673</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GOVINDAM PROJECT  (P)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81300133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WSC22384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383820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14870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WSC12522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368950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RELIABLE HITECH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81300262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WES50463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60948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844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WDT02485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2.67</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60104.37</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SUNAYANA METAL  INDUSTRIES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WSC35802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323244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5494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WSC17816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317750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AVANI ENERGY &amp; RESOURSES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81300273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WES48817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6532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481</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WES51040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6051.2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IFGL REFRACTORIES,11KV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81300038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WSC15609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79964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1684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WSC26442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78280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S.B VENTURES PVT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81300274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WSC28070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7728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591</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WSC34684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7137</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SAKAMBARI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81300274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WES48554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193224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3544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WSC26310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189680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M/S IFGL REFRACTORIES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 </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WSC29545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18720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1836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WSC18231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16884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lastRenderedPageBreak/>
              <w:t>61</w:t>
            </w:r>
          </w:p>
        </w:tc>
        <w:tc>
          <w:tcPr>
            <w:tcW w:w="832"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 S.K MINERALS</w:t>
            </w:r>
          </w:p>
        </w:tc>
        <w:tc>
          <w:tcPr>
            <w:tcW w:w="624"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813001040455</w:t>
            </w:r>
          </w:p>
        </w:tc>
        <w:tc>
          <w:tcPr>
            <w:tcW w:w="457"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100</w:t>
            </w:r>
          </w:p>
        </w:tc>
        <w:tc>
          <w:tcPr>
            <w:tcW w:w="383"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WDT01330</w:t>
            </w:r>
          </w:p>
        </w:tc>
        <w:tc>
          <w:tcPr>
            <w:tcW w:w="325"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15008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383"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WSC26420</w:t>
            </w:r>
          </w:p>
        </w:tc>
        <w:tc>
          <w:tcPr>
            <w:tcW w:w="325" w:type="pct"/>
            <w:tcBorders>
              <w:top w:val="nil"/>
              <w:left w:val="nil"/>
              <w:bottom w:val="single" w:sz="4" w:space="0" w:color="auto"/>
              <w:right w:val="single" w:sz="4" w:space="0" w:color="auto"/>
            </w:tcBorders>
            <w:shd w:val="clear" w:color="000000" w:fill="FFFFFF"/>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14676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MANAGER P.N.B.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81100010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WSC22467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6458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WSC02501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6072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TELECOM DISTRICT ENGINEER,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81100024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176</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WSC17265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47950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1230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WSC17753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46720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THE MANAGER LICI.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81100026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299</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WSC38993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26215</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1411</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WSC18183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24804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T.D.M.DOOR SANCHAR BHAWAN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81100045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WSC22464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23314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434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WSC17914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22880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M/S.INDIRA ETHNICS,MAIN RD,RKL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81100104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WSC15533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38958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1318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WSC17751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37640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KAY SONS ENTERPRISES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81100115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WSC28048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18452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548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WSC18060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17904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INDIRA GARMENTS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81100121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WSC15584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53686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2046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WSC17750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51640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ANJ. ENTERPRISES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81100122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156</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WSC29469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10878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1110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WSC17748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9768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MERIDIAN BUILDTECH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81100127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WSC33008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115932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3804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WSC17647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112128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MAA BHAGAWATI RE-ROLLING MILL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WSC35905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388530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4410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METER-1</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WES51186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299376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METER-2</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WSC28112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84744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M/S.SEHAJ INFRA PROJECTS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133</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WDT01328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21930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1125</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WSC32691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20805</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M/S.MERIDIAN BUILDTECH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223</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WSC39165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37588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2164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WDT00343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35424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B.K CONSTRUCTION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WSC38981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18308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1195.5</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WDT00160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17112.5</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HOTEL REGENCY INN</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81100129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WSC39071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63716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1820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WSC18201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61896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MANAGER, SBI</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81100027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WSC17259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15410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596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WDT01942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14814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Bhagwati Minerals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81400152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WES48862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4326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312.99</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WDT02638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2.67</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4013.01</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Balaram Tower</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81100141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315</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WES48835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57424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2104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WSC17654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55320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G.M Malls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178</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WES48612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9588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WSC34395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9132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HOTEL REGENT</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81100135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333KVA</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WES48513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47736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Default="00290754" w:rsidP="00161A2E">
            <w:pPr>
              <w:jc w:val="center"/>
              <w:rPr>
                <w:rFonts w:ascii="Cambria" w:hAnsi="Cambria" w:cs="Calibri"/>
                <w:color w:val="000000"/>
                <w:sz w:val="16"/>
                <w:szCs w:val="16"/>
              </w:rPr>
            </w:pPr>
          </w:p>
          <w:p w:rsidR="00290754" w:rsidRDefault="00290754" w:rsidP="00161A2E">
            <w:pPr>
              <w:jc w:val="center"/>
              <w:rPr>
                <w:rFonts w:ascii="Cambria" w:hAnsi="Cambria" w:cs="Calibri"/>
                <w:color w:val="000000"/>
                <w:sz w:val="16"/>
                <w:szCs w:val="16"/>
              </w:rPr>
            </w:pPr>
          </w:p>
          <w:p w:rsidR="00290754"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1068</w:t>
            </w:r>
          </w:p>
          <w:p w:rsidR="00290754" w:rsidRDefault="00290754" w:rsidP="00161A2E">
            <w:pPr>
              <w:jc w:val="center"/>
              <w:rPr>
                <w:rFonts w:ascii="Cambria" w:hAnsi="Cambria" w:cs="Calibri"/>
                <w:color w:val="000000"/>
                <w:sz w:val="16"/>
                <w:szCs w:val="16"/>
              </w:rPr>
            </w:pPr>
          </w:p>
          <w:p w:rsidR="00290754" w:rsidRDefault="00290754" w:rsidP="00161A2E">
            <w:pPr>
              <w:jc w:val="center"/>
              <w:rPr>
                <w:rFonts w:ascii="Cambria" w:hAnsi="Cambria" w:cs="Calibri"/>
                <w:color w:val="000000"/>
                <w:sz w:val="16"/>
                <w:szCs w:val="16"/>
              </w:rPr>
            </w:pPr>
          </w:p>
          <w:p w:rsidR="00290754" w:rsidRPr="008078EF" w:rsidRDefault="00290754" w:rsidP="00161A2E">
            <w:pPr>
              <w:rPr>
                <w:rFonts w:ascii="Cambria" w:hAnsi="Cambria" w:cs="Calibri"/>
                <w:color w:val="000000"/>
                <w:sz w:val="16"/>
                <w:szCs w:val="16"/>
              </w:rPr>
            </w:pPr>
          </w:p>
        </w:tc>
      </w:tr>
      <w:tr w:rsidR="00290754" w:rsidRPr="008078EF" w:rsidTr="00290754">
        <w:trPr>
          <w:trHeight w:val="548"/>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WSC18192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46668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M/S.IDL EXPLOSIVE LIMITED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81400012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2x500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WSC39136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163284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5428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WDT02442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WSC17810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157856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Prakash Engineering Pvt.Ltd.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81400023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WSC17266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69644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872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WSC18205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68772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RELIABLE SPONGE(P)LTD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81400059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WES50525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442710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11858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WES51005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430852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M/S.B.R.SPONGE &amp; POWER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81400063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WSC22387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399024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6672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WSC18175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392352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M/S.SHIV METTALICKS(P)LTD.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81400069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WSC22405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89064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2544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WSC16278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86520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M/S.SURENDRA MINING IND(P)LTD.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81400072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ORU14869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331600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10480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WSC22365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48000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321120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ROURKELA FABRICATION</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81400073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116</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WSC39135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11530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524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WCT01344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11006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M/S.SHREE HARI SPONGE(P)LTD.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81400085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525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WSC22401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288522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11546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WDT02537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6.6</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276975.6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M/S.MAYFAIR GARDEN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81400086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WSC22400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106764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22420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WSC17909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84344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M/S.MAHAKALI ISPAT(P)LTD.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81400093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WES50600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53766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1970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WCT02099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51796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 xml:space="preserve">M/S SHIVOM MINERAL LTD. (PADMABATI)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81400106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WSC15579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22984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9376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WSC17880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13608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lastRenderedPageBreak/>
              <w:t>92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SRI S.PATTNAIK CHAIRMAN RIMS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81400108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WSC15585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13844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932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WSC18204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12912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PENGUIN PAPER PLOST(P)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81400111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177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WSC26718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88728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1902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WSC17710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86826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MAHARAJ AGRASEN SEVA SADAN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81400126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139</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WSC29456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12730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WSC18197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12364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VIGYAN BHARATI CHARITABLE TRUST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81400131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WSC35908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156090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5722</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WSC18199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150368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GRIHASTHI UDYOG PVT.LTD.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81400138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WDT01289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34968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56</w:t>
            </w:r>
          </w:p>
        </w:tc>
      </w:tr>
      <w:tr w:rsidR="00290754" w:rsidRPr="008078EF" w:rsidTr="00290754">
        <w:trPr>
          <w:trHeight w:val="845"/>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WSC18077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34912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THE PRINCIPAL ITI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81400139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111</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WSC38982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4396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WDT02133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4270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THE VICE CHANCELLOR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WSC39138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27330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WDT00283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21680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WSC26350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4592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JINDAL STEEL &amp; POWER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WSC39181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69596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1916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WDT00129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67680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CITY TOWER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81400147</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184</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WDT01306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65388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1308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WSC17936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64080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S.R. AGRO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81400148</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WES48565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40780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1030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WSC32735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39750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M/S VIDYA MINERALS (P) LTD.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180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WSC39190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45968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WSC34341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45434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M/S.JINDAL STRIPS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81400005</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WSC15591</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155328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4728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WSC11987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150600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M/S.M.G Mohanty</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81400151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315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WSC15460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2372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716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WSC16333</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1656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GANESH METALLIK</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81400140</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365</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WSC39137</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65476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1044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WDT02012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64432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ESSEL MINING &amp; IND. LTD., KOIRA</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81400153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800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1000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WSC33005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1200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200856</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7974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WDT02449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87699.82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WDT02512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5.33</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105182.22</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lastRenderedPageBreak/>
              <w:t>107</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BONAI INDUSTRIAL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81400132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xml:space="preserve">WSC35904    </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35192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1376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WSC18195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120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33816</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108</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FEE GRADE </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81400156</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278</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WES50580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600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36768</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744</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WCT03225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36024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109</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THE SENIOR MANAGER PNB, NAYABAZAR</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81100144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217</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WES50524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10052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1933</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WSC34592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8119</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110</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ARYAN MINING, KOIRA</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81400161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WES48538</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8320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340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WCT00739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7980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111</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ARYAN MINING, KOIRA</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81400089</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238</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WSC15502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23032</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2158</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WCT012960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20874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112</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RUNGTA SONS (P) LTD, ORAGHAT, KOIRA</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81400171</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 </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 </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WES50554</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6000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1069080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1500</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HT  CHECK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WDT01295</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4500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1067580</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113</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MG MINERAL</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81400172</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WES50552</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23280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WSC26116</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22464</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114</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M/S.POLYTECH &amp; CABLES PVT LTD.</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81400174</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300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500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MAIN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WES51230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9744</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496</w:t>
            </w:r>
          </w:p>
        </w:tc>
      </w:tr>
      <w:tr w:rsidR="00290754" w:rsidRPr="008078EF" w:rsidTr="00290754">
        <w:trPr>
          <w:trHeight w:val="379"/>
        </w:trPr>
        <w:tc>
          <w:tcPr>
            <w:tcW w:w="240"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sz w:val="16"/>
                <w:szCs w:val="16"/>
              </w:rPr>
            </w:pPr>
            <w:r w:rsidRPr="008078EF">
              <w:rPr>
                <w:rFonts w:ascii="Cambria" w:hAnsi="Cambria" w:cs="Calibri"/>
                <w:sz w:val="16"/>
                <w:szCs w:val="16"/>
              </w:rPr>
              <w:t>AUDIT METER</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WES51190</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sz w:val="16"/>
                <w:szCs w:val="16"/>
              </w:rPr>
            </w:pPr>
            <w:r w:rsidRPr="008078EF">
              <w:rPr>
                <w:rFonts w:ascii="Cambria" w:hAnsi="Cambria" w:cs="Calibri"/>
                <w:sz w:val="16"/>
                <w:szCs w:val="16"/>
              </w:rPr>
              <w:t>160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9248</w:t>
            </w:r>
          </w:p>
        </w:tc>
        <w:tc>
          <w:tcPr>
            <w:tcW w:w="435" w:type="pct"/>
            <w:vMerge/>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115</w:t>
            </w:r>
          </w:p>
        </w:tc>
        <w:tc>
          <w:tcPr>
            <w:tcW w:w="832"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ORBIT MOTORS</w:t>
            </w:r>
          </w:p>
        </w:tc>
        <w:tc>
          <w:tcPr>
            <w:tcW w:w="62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8140-0173</w:t>
            </w:r>
          </w:p>
        </w:tc>
        <w:tc>
          <w:tcPr>
            <w:tcW w:w="45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59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250</w:t>
            </w: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 xml:space="preserve">MAIN METER </w:t>
            </w: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r w:rsidRPr="008078EF">
              <w:rPr>
                <w:rFonts w:ascii="Cambria" w:hAnsi="Cambria" w:cs="Calibri"/>
                <w:color w:val="0D0D0D"/>
                <w:sz w:val="16"/>
                <w:szCs w:val="16"/>
              </w:rPr>
              <w:t>WSC39179</w:t>
            </w: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r w:rsidRPr="008078EF">
              <w:rPr>
                <w:rFonts w:ascii="Cambria" w:hAnsi="Cambria" w:cs="Calibri"/>
                <w:color w:val="0D0D0D"/>
                <w:sz w:val="16"/>
                <w:szCs w:val="16"/>
              </w:rPr>
              <w:t>400</w:t>
            </w: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27700</w:t>
            </w:r>
          </w:p>
        </w:tc>
        <w:tc>
          <w:tcPr>
            <w:tcW w:w="43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1044</w:t>
            </w:r>
          </w:p>
        </w:tc>
      </w:tr>
      <w:tr w:rsidR="00290754" w:rsidRPr="008078EF" w:rsidTr="00290754">
        <w:trPr>
          <w:trHeight w:val="379"/>
        </w:trPr>
        <w:tc>
          <w:tcPr>
            <w:tcW w:w="240"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nil"/>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r w:rsidRPr="008078EF">
              <w:rPr>
                <w:rFonts w:ascii="Cambria" w:hAnsi="Cambria" w:cs="Calibri"/>
                <w:color w:val="000000"/>
                <w:sz w:val="16"/>
                <w:szCs w:val="16"/>
              </w:rPr>
              <w:t>AUDIT METER</w:t>
            </w:r>
          </w:p>
        </w:tc>
        <w:tc>
          <w:tcPr>
            <w:tcW w:w="528" w:type="pct"/>
            <w:tcBorders>
              <w:top w:val="nil"/>
              <w:left w:val="nil"/>
              <w:bottom w:val="nil"/>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r w:rsidRPr="008078EF">
              <w:rPr>
                <w:rFonts w:ascii="Cambria" w:hAnsi="Cambria" w:cs="Calibri"/>
                <w:color w:val="0D0D0D"/>
                <w:sz w:val="16"/>
                <w:szCs w:val="16"/>
              </w:rPr>
              <w:t>WES51095</w:t>
            </w:r>
          </w:p>
        </w:tc>
        <w:tc>
          <w:tcPr>
            <w:tcW w:w="325" w:type="pct"/>
            <w:tcBorders>
              <w:top w:val="nil"/>
              <w:left w:val="nil"/>
              <w:bottom w:val="nil"/>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r w:rsidRPr="008078EF">
              <w:rPr>
                <w:rFonts w:ascii="Cambria" w:hAnsi="Cambria" w:cs="Calibri"/>
                <w:color w:val="0D0D0D"/>
                <w:sz w:val="16"/>
                <w:szCs w:val="16"/>
              </w:rPr>
              <w:t>160</w:t>
            </w:r>
          </w:p>
        </w:tc>
        <w:tc>
          <w:tcPr>
            <w:tcW w:w="581" w:type="pct"/>
            <w:tcBorders>
              <w:top w:val="nil"/>
              <w:left w:val="nil"/>
              <w:bottom w:val="nil"/>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r w:rsidRPr="008078EF">
              <w:rPr>
                <w:rFonts w:ascii="Cambria" w:hAnsi="Cambria" w:cs="Calibri"/>
                <w:color w:val="000000"/>
                <w:sz w:val="16"/>
                <w:szCs w:val="16"/>
              </w:rPr>
              <w:t>26656</w:t>
            </w:r>
          </w:p>
        </w:tc>
        <w:tc>
          <w:tcPr>
            <w:tcW w:w="435" w:type="pct"/>
            <w:vMerge/>
            <w:tcBorders>
              <w:top w:val="nil"/>
              <w:left w:val="single" w:sz="4" w:space="0" w:color="auto"/>
              <w:bottom w:val="nil"/>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r w:rsidR="00290754" w:rsidRPr="008078EF" w:rsidTr="00290754">
        <w:trPr>
          <w:trHeight w:val="379"/>
        </w:trPr>
        <w:tc>
          <w:tcPr>
            <w:tcW w:w="240"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832"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624"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457"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593"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c>
          <w:tcPr>
            <w:tcW w:w="383"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rPr>
                <w:rFonts w:ascii="Cambria" w:hAnsi="Cambria" w:cs="Calibri"/>
                <w:color w:val="000000"/>
                <w:sz w:val="16"/>
                <w:szCs w:val="16"/>
              </w:rPr>
            </w:pPr>
          </w:p>
        </w:tc>
        <w:tc>
          <w:tcPr>
            <w:tcW w:w="528"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p>
        </w:tc>
        <w:tc>
          <w:tcPr>
            <w:tcW w:w="325"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D0D0D"/>
                <w:sz w:val="16"/>
                <w:szCs w:val="16"/>
              </w:rPr>
            </w:pPr>
          </w:p>
        </w:tc>
        <w:tc>
          <w:tcPr>
            <w:tcW w:w="581" w:type="pct"/>
            <w:tcBorders>
              <w:top w:val="nil"/>
              <w:left w:val="nil"/>
              <w:bottom w:val="single" w:sz="4" w:space="0" w:color="auto"/>
              <w:right w:val="single" w:sz="4" w:space="0" w:color="auto"/>
            </w:tcBorders>
            <w:shd w:val="clear" w:color="auto" w:fill="auto"/>
            <w:vAlign w:val="center"/>
            <w:hideMark/>
          </w:tcPr>
          <w:p w:rsidR="00290754" w:rsidRPr="008078EF" w:rsidRDefault="00290754" w:rsidP="00161A2E">
            <w:pPr>
              <w:jc w:val="center"/>
              <w:rPr>
                <w:rFonts w:ascii="Cambria" w:hAnsi="Cambria" w:cs="Calibri"/>
                <w:color w:val="000000"/>
                <w:sz w:val="16"/>
                <w:szCs w:val="16"/>
              </w:rPr>
            </w:pPr>
          </w:p>
        </w:tc>
        <w:tc>
          <w:tcPr>
            <w:tcW w:w="435" w:type="pct"/>
            <w:tcBorders>
              <w:top w:val="nil"/>
              <w:left w:val="single" w:sz="4" w:space="0" w:color="auto"/>
              <w:bottom w:val="single" w:sz="4" w:space="0" w:color="auto"/>
              <w:right w:val="single" w:sz="4" w:space="0" w:color="auto"/>
            </w:tcBorders>
            <w:vAlign w:val="center"/>
            <w:hideMark/>
          </w:tcPr>
          <w:p w:rsidR="00290754" w:rsidRPr="008078EF" w:rsidRDefault="00290754" w:rsidP="00161A2E">
            <w:pPr>
              <w:rPr>
                <w:rFonts w:ascii="Cambria" w:hAnsi="Cambria" w:cs="Calibri"/>
                <w:color w:val="000000"/>
                <w:sz w:val="16"/>
                <w:szCs w:val="16"/>
              </w:rPr>
            </w:pPr>
          </w:p>
        </w:tc>
      </w:tr>
    </w:tbl>
    <w:p w:rsidR="00290754" w:rsidRDefault="00290754" w:rsidP="00290754">
      <w:pPr>
        <w:spacing w:line="360" w:lineRule="auto"/>
        <w:jc w:val="both"/>
        <w:rPr>
          <w:rFonts w:ascii="Cambria" w:hAnsi="Cambria" w:cs="Arial"/>
          <w:b/>
        </w:rPr>
      </w:pPr>
    </w:p>
    <w:p w:rsidR="00290754" w:rsidRDefault="000E03DD" w:rsidP="003311F3">
      <w:pPr>
        <w:spacing w:line="360" w:lineRule="auto"/>
        <w:jc w:val="both"/>
        <w:rPr>
          <w:rFonts w:ascii="Cambria" w:hAnsi="Cambria" w:cs="Arial"/>
          <w:b/>
        </w:rPr>
      </w:pPr>
      <w:r>
        <w:rPr>
          <w:rFonts w:ascii="Cambria" w:hAnsi="Cambria" w:cs="Arial"/>
          <w:b/>
        </w:rPr>
        <w:t>Medium Industries</w:t>
      </w:r>
    </w:p>
    <w:tbl>
      <w:tblPr>
        <w:tblW w:w="10902" w:type="dxa"/>
        <w:tblInd w:w="-878" w:type="dxa"/>
        <w:tblLayout w:type="fixed"/>
        <w:tblCellMar>
          <w:left w:w="115" w:type="dxa"/>
          <w:right w:w="115" w:type="dxa"/>
        </w:tblCellMar>
        <w:tblLook w:val="04A0"/>
      </w:tblPr>
      <w:tblGrid>
        <w:gridCol w:w="567"/>
        <w:gridCol w:w="2269"/>
        <w:gridCol w:w="1493"/>
        <w:gridCol w:w="664"/>
        <w:gridCol w:w="934"/>
        <w:gridCol w:w="1170"/>
        <w:gridCol w:w="990"/>
        <w:gridCol w:w="810"/>
        <w:gridCol w:w="1260"/>
        <w:gridCol w:w="745"/>
      </w:tblGrid>
      <w:tr w:rsidR="00290754" w:rsidRPr="001F0F56" w:rsidTr="00290754">
        <w:trPr>
          <w:trHeight w:val="1125"/>
          <w:tblHeader/>
        </w:trPr>
        <w:tc>
          <w:tcPr>
            <w:tcW w:w="56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SL NO.</w:t>
            </w:r>
          </w:p>
        </w:tc>
        <w:tc>
          <w:tcPr>
            <w:tcW w:w="2269"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CONSUMER NAME</w:t>
            </w:r>
          </w:p>
        </w:tc>
        <w:tc>
          <w:tcPr>
            <w:tcW w:w="1493"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CONSUMER NO</w:t>
            </w:r>
          </w:p>
        </w:tc>
        <w:tc>
          <w:tcPr>
            <w:tcW w:w="664"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CD</w:t>
            </w:r>
          </w:p>
        </w:tc>
        <w:tc>
          <w:tcPr>
            <w:tcW w:w="934"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TRANSFORMER CAPACITY IN KVA</w:t>
            </w:r>
          </w:p>
        </w:tc>
        <w:tc>
          <w:tcPr>
            <w:tcW w:w="2160" w:type="dxa"/>
            <w:gridSpan w:val="2"/>
            <w:tcBorders>
              <w:top w:val="single" w:sz="4" w:space="0" w:color="auto"/>
              <w:left w:val="nil"/>
              <w:bottom w:val="single" w:sz="4" w:space="0" w:color="auto"/>
              <w:right w:val="single" w:sz="4" w:space="0" w:color="000000"/>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METER  NO.</w:t>
            </w:r>
          </w:p>
        </w:tc>
        <w:tc>
          <w:tcPr>
            <w:tcW w:w="810"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MF</w:t>
            </w:r>
          </w:p>
        </w:tc>
        <w:tc>
          <w:tcPr>
            <w:tcW w:w="1260"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CONSUMPTION</w:t>
            </w:r>
          </w:p>
        </w:tc>
        <w:tc>
          <w:tcPr>
            <w:tcW w:w="745" w:type="dxa"/>
            <w:tcBorders>
              <w:top w:val="single" w:sz="4" w:space="0" w:color="auto"/>
              <w:left w:val="nil"/>
              <w:bottom w:val="single" w:sz="4" w:space="0" w:color="auto"/>
              <w:right w:val="single" w:sz="4" w:space="0" w:color="auto"/>
            </w:tcBorders>
            <w:shd w:val="clear" w:color="000000" w:fill="auto"/>
            <w:vAlign w:val="center"/>
            <w:hideMark/>
          </w:tcPr>
          <w:p w:rsidR="00290754" w:rsidRPr="001F0F56" w:rsidRDefault="00290754" w:rsidP="00161A2E">
            <w:pPr>
              <w:jc w:val="center"/>
              <w:rPr>
                <w:rFonts w:ascii="Cambria" w:hAnsi="Cambria" w:cs="Calibri"/>
                <w:b/>
                <w:bCs/>
                <w:color w:val="000000"/>
                <w:sz w:val="16"/>
                <w:szCs w:val="16"/>
              </w:rPr>
            </w:pPr>
            <w:r w:rsidRPr="001F0F56">
              <w:rPr>
                <w:rFonts w:ascii="Cambria" w:hAnsi="Cambria" w:cs="Calibri"/>
                <w:b/>
                <w:bCs/>
                <w:color w:val="000000"/>
                <w:sz w:val="16"/>
                <w:szCs w:val="16"/>
              </w:rPr>
              <w:t>DIFF IN UNITS</w:t>
            </w: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MAHAVIR FERRO ALLOY(PUMP HOUSE)</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MI-757-K1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WSC29533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35496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720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WSC26631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34776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BATALA ENGINEERING</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813001040073</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75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WSC22502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2776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376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WSC17673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2400</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KHANNA MOTOR WORKS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813001040335</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61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WSC29523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13272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548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WSC17370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12724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BRIGHT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813001020072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WSC35838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9538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674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WSC26461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8864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SURENDRA SINGH CHHABRA</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813001020084</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WSC35836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12526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1882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WSC26459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10644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AGRDHA ISPAT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813001040282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WSC15522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3420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1755</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WSC18110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1665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KHANNA ENGINEERING</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813001040264</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WSC39296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19126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942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WSC17547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18184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SURAJ MINERALS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813001040231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WSC14980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2372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1118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WSC26318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1254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SHREE SAMTAINATH</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813001040287</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76KW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WSC15434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9740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536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WSC39093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9204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UNITED INDUSTRIAL PRODUCT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813001040471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89KW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WSC39093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3214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578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WSC12268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1.33</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2636.06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TARINI REFRACTORIES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813001040470</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63</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WSC15373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4360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394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WSC34696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3966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BHARAT MOTORS (P) LTD</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MCO-1026-K1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WSC39241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5754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1078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WSC17815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4676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SPARDHA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813001040326</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WSC29558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7800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461</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WDT00030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7339</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KONARK CROME</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813001040106</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82KW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WSC15509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25380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671</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WSC12709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24709</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MAA RANISATI AGGREGATE</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813001040316</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85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WSC29392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620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532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WCT01973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INDIAN THERMO PRESERVE</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813001040397</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WSC29544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9724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456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WSC15670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9268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JYOTI PAPER PRODUCT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813001040400</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WSC33006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482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350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WDT02563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1.33</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131.67</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18</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JAIMATA AMBE ENTERPRISES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813001040257</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WSC15442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2643</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1175</w:t>
            </w:r>
          </w:p>
        </w:tc>
      </w:tr>
      <w:tr w:rsidR="00290754" w:rsidRPr="001F0F56" w:rsidTr="00290754">
        <w:trPr>
          <w:trHeight w:val="300"/>
          <w:tblHeader/>
        </w:trPr>
        <w:tc>
          <w:tcPr>
            <w:tcW w:w="567"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WSC17813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1468</w:t>
            </w:r>
          </w:p>
        </w:tc>
        <w:tc>
          <w:tcPr>
            <w:tcW w:w="745" w:type="dxa"/>
            <w:vMerge/>
            <w:tcBorders>
              <w:top w:val="nil"/>
              <w:left w:val="single" w:sz="4" w:space="0" w:color="auto"/>
              <w:bottom w:val="single" w:sz="4" w:space="0" w:color="auto"/>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19</w:t>
            </w:r>
          </w:p>
        </w:tc>
        <w:tc>
          <w:tcPr>
            <w:tcW w:w="22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SAPNESWARI STONE CRUSHER</w:t>
            </w:r>
          </w:p>
        </w:tc>
        <w:tc>
          <w:tcPr>
            <w:tcW w:w="14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813001040456</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WDT01282</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5942</w:t>
            </w:r>
          </w:p>
        </w:tc>
        <w:tc>
          <w:tcPr>
            <w:tcW w:w="7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1976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WSC26418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3966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PRADEEP MINERAL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813001040274</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63KW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WSC15610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6680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415</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WDT00155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6265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TRIDENT FABRICATOR</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813001040312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WSC39238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11569</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275</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WSC28088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11294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DURGA MONOlITHIC</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813001040164</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64KW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WSC39293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3154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119</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WSC26413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1.33</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3035.06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ROHIT REFRACTORIES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813001040089</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WSC32987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2720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1396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WSC17538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1324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SWASTIK FLOUR MILL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813001040092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92KW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WSC22352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5278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694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WSC18138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4584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lastRenderedPageBreak/>
              <w:t>25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SARVESH REFRACTORIES LTD.</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813001040451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50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WDT01256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13956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669</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WES51063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13287.3</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RAMA JAIN</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813001040464</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WSC15375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9350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5614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WDT00132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3736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PIONEER</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813001040286</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72KW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WSC39171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2322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171</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WDT01977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2151</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28</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BAJRANGBALI REFRACTORY</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813001040477</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WSC39234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4269</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2178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WDT00114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2091</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29</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LAXMI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813001040387</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70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WSC22380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8930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242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WSC26434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8688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TARA TARINI ENTERPRISES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813001040469</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WDT01287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3900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1510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WSC34718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2390</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A.N PATTANAIK</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813001080178</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WSC39177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14312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664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WSC18210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13648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CHOUDHURY IRON &amp;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813001040451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95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WSC29535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6742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414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WSC17548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6328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SIBANI ENTERPRISES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813001040176</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95</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WSC39297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2084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280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WSC34666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1804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BHAVANI MENERAL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813001040478</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WSC39240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6790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3997</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WSC26512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2793</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MAYUR KHERIA</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MCO-1011-K1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WSC15482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5709</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398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WSC34699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5311</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JAI BALAJEE MINERAL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MI-773-BMPR</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75</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WSC22367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3364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142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WCT01969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0.25</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3221.75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PUSPAREKHA VYAPAAR</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MI-912-K1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WSC39123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4806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1950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WSC26454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2856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38</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ORISSA INDUSTRIAL MINERAL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MI-1027-K2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85 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WSC39067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6654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300</w:t>
            </w:r>
          </w:p>
        </w:tc>
      </w:tr>
      <w:tr w:rsidR="00290754" w:rsidRPr="001F0F56" w:rsidTr="00290754">
        <w:trPr>
          <w:trHeight w:val="300"/>
          <w:tblHeader/>
        </w:trPr>
        <w:tc>
          <w:tcPr>
            <w:tcW w:w="567"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66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93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WDT02011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6354</w:t>
            </w:r>
          </w:p>
        </w:tc>
        <w:tc>
          <w:tcPr>
            <w:tcW w:w="745" w:type="dxa"/>
            <w:vMerge/>
            <w:tcBorders>
              <w:top w:val="nil"/>
              <w:left w:val="single" w:sz="4" w:space="0" w:color="auto"/>
              <w:bottom w:val="single" w:sz="4" w:space="0" w:color="auto"/>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71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39</w:t>
            </w:r>
          </w:p>
        </w:tc>
        <w:tc>
          <w:tcPr>
            <w:tcW w:w="22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ORBIT MOTOR</w:t>
            </w:r>
          </w:p>
        </w:tc>
        <w:tc>
          <w:tcPr>
            <w:tcW w:w="14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MCO-894-K1</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60KW</w:t>
            </w:r>
          </w:p>
        </w:tc>
        <w:tc>
          <w:tcPr>
            <w:tcW w:w="9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WSC29479</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29630</w:t>
            </w:r>
          </w:p>
        </w:tc>
        <w:tc>
          <w:tcPr>
            <w:tcW w:w="7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2566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WSC17664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27064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MAA TARINI FOOD PRODUCT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MCO-897-K1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68KW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WSC39127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8148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876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WDT00185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7272</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M/S.PANESWAR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MI-909-K2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WES48800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7502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258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WSC18143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7244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KEDARNATH KHERIA</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MCO-1042-K1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WES48798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2148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712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WDT02481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1436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SHANKARLAL AGARWAL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MCO-1037-K1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WES48802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13974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418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WDT02499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13556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INDER ENGINEERING</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MI-512-K1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WSC26758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4606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413</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WDT02459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4193</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CHAMPULAL PASSARY</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MCO-1038-BMP</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WES48833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25278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5666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WDT02637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19612</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SARAN INDUSTRY</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MI-695-K1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WES50465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11016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1236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WDT00025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9780</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MANISH FOOD PRODUCT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MI-NEW-K1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72KW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WES50462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850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588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WDT02039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0.75</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262.5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48</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RIGHT REFRACTORIES (P) LTD</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MI-1064-K2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160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WES50464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2392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577</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WCT01989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1815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49</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MARUTI STEEL</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MI-NEW-K2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WSC15459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15150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563</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WCT03293</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14587</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KONARK AGGREGATES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MI-204-K2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89KW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WES50438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6126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363</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WES51079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5762.8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EASTERN EQUIPMENT</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MI-533-K1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90KW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WES50439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9666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2940</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WSC17658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6726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ENVOTHERM</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MI-779-K2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WSC29377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1444</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769</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WSC17812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675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CHAITANYA  COLLEGE OF EDUCATION</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MPI-791-K1.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50KW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WSC29415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4830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363</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WDT02636</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4467</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SHREE TIRUPATI INDUSTRY</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MI-1071-K2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WSC22501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16098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498</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WSC26344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15600</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55</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VIDHI VIDHAN INDUSTRY</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MI-679-K2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65KW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WSC15517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3520</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232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WSC26509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3288</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56</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SHREE LINGARAJ FEEDS,UNIT-I</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MI-1095-K2</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WSC39170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4862</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246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WDT00060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4616</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57</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M/S.FIELD MOTOR PVT LTD</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81300225</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156</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250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WSC35878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18836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1044</w:t>
            </w:r>
          </w:p>
        </w:tc>
      </w:tr>
      <w:tr w:rsidR="00290754" w:rsidRPr="001F0F56" w:rsidTr="00290754">
        <w:trPr>
          <w:trHeight w:val="300"/>
          <w:tblHeader/>
        </w:trPr>
        <w:tc>
          <w:tcPr>
            <w:tcW w:w="567"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auto"/>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WSC26458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80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17792</w:t>
            </w:r>
          </w:p>
        </w:tc>
        <w:tc>
          <w:tcPr>
            <w:tcW w:w="745" w:type="dxa"/>
            <w:vMerge/>
            <w:tcBorders>
              <w:top w:val="nil"/>
              <w:left w:val="single" w:sz="4" w:space="0" w:color="auto"/>
              <w:bottom w:val="single" w:sz="4" w:space="0" w:color="auto"/>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58</w:t>
            </w:r>
          </w:p>
        </w:tc>
        <w:tc>
          <w:tcPr>
            <w:tcW w:w="226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M/S.BIHARILAL &amp; CO</w:t>
            </w:r>
          </w:p>
        </w:tc>
        <w:tc>
          <w:tcPr>
            <w:tcW w:w="14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MI-NEW-K1</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70KW</w:t>
            </w:r>
          </w:p>
        </w:tc>
        <w:tc>
          <w:tcPr>
            <w:tcW w:w="9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WES48608</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1100</w:t>
            </w:r>
          </w:p>
        </w:tc>
        <w:tc>
          <w:tcPr>
            <w:tcW w:w="7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1092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WSC12404</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0.25</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7.785</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59</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M/S.HMVK BEVERAGES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MI-NEW-BMP</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60KW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WES48551</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14808</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461</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WSC26679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14347</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60</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M/S DEEP PRATAP TYRE RETRADER</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MCO-741-K1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70KW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WES48675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7626</w:t>
            </w:r>
          </w:p>
        </w:tc>
        <w:tc>
          <w:tcPr>
            <w:tcW w:w="7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932ED3" w:rsidRDefault="00290754" w:rsidP="00161A2E">
            <w:pPr>
              <w:jc w:val="center"/>
              <w:rPr>
                <w:rFonts w:ascii="Cambria" w:hAnsi="Cambria" w:cs="Calibri"/>
                <w:sz w:val="16"/>
                <w:szCs w:val="16"/>
              </w:rPr>
            </w:pPr>
            <w:r w:rsidRPr="00932ED3">
              <w:rPr>
                <w:rFonts w:ascii="Cambria" w:hAnsi="Cambria" w:cs="Calibri"/>
                <w:sz w:val="16"/>
                <w:szCs w:val="16"/>
              </w:rPr>
              <w:t>534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WSC13359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7092</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61</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T.X BRICKS</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MI-1097-K1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45W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WSC39095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5206</w:t>
            </w:r>
          </w:p>
        </w:tc>
        <w:tc>
          <w:tcPr>
            <w:tcW w:w="745" w:type="dxa"/>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932ED3" w:rsidRDefault="00290754" w:rsidP="00161A2E">
            <w:pPr>
              <w:jc w:val="center"/>
              <w:rPr>
                <w:rFonts w:ascii="Cambria" w:hAnsi="Cambria" w:cs="Calibri"/>
                <w:color w:val="000000"/>
                <w:sz w:val="16"/>
                <w:szCs w:val="16"/>
              </w:rPr>
            </w:pPr>
            <w:r w:rsidRPr="00932ED3">
              <w:rPr>
                <w:rFonts w:ascii="Cambria" w:hAnsi="Cambria" w:cs="Calibri"/>
                <w:color w:val="000000"/>
                <w:sz w:val="16"/>
                <w:szCs w:val="16"/>
              </w:rPr>
              <w:t>292</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WSC26507</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30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4914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color w:val="000000"/>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lastRenderedPageBreak/>
              <w:t>62</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AMAR MERRIAGE PALACE</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MCO-1020-K1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70W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WES51210</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1726</w:t>
            </w:r>
          </w:p>
        </w:tc>
        <w:tc>
          <w:tcPr>
            <w:tcW w:w="745" w:type="dxa"/>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932ED3" w:rsidRDefault="00290754" w:rsidP="00161A2E">
            <w:pPr>
              <w:jc w:val="center"/>
              <w:rPr>
                <w:rFonts w:ascii="Cambria" w:hAnsi="Cambria" w:cs="Calibri"/>
                <w:color w:val="000000"/>
                <w:sz w:val="16"/>
                <w:szCs w:val="16"/>
              </w:rPr>
            </w:pPr>
            <w:r w:rsidRPr="00932ED3">
              <w:rPr>
                <w:rFonts w:ascii="Cambria" w:hAnsi="Cambria" w:cs="Calibri"/>
                <w:color w:val="000000"/>
                <w:sz w:val="16"/>
                <w:szCs w:val="16"/>
              </w:rPr>
              <w:t>243</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WCT01322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1483</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color w:val="000000"/>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63</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JAGARNATH BRICON P LTD</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55W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WES51209</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1724</w:t>
            </w:r>
          </w:p>
        </w:tc>
        <w:tc>
          <w:tcPr>
            <w:tcW w:w="745" w:type="dxa"/>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932ED3" w:rsidRDefault="00290754" w:rsidP="00161A2E">
            <w:pPr>
              <w:jc w:val="center"/>
              <w:rPr>
                <w:rFonts w:ascii="Cambria" w:hAnsi="Cambria" w:cs="Calibri"/>
                <w:color w:val="000000"/>
                <w:sz w:val="16"/>
                <w:szCs w:val="16"/>
              </w:rPr>
            </w:pPr>
            <w:r w:rsidRPr="00932ED3">
              <w:rPr>
                <w:rFonts w:ascii="Cambria" w:hAnsi="Cambria" w:cs="Calibri"/>
                <w:color w:val="000000"/>
                <w:sz w:val="16"/>
                <w:szCs w:val="16"/>
              </w:rPr>
              <w:t>37.6</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WES51062</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1686.4</w:t>
            </w:r>
          </w:p>
        </w:tc>
        <w:tc>
          <w:tcPr>
            <w:tcW w:w="745" w:type="dxa"/>
            <w:vMerge/>
            <w:tcBorders>
              <w:top w:val="nil"/>
              <w:left w:val="single" w:sz="4" w:space="0" w:color="auto"/>
              <w:bottom w:val="single" w:sz="4" w:space="0" w:color="000000"/>
              <w:right w:val="single" w:sz="4" w:space="0" w:color="auto"/>
            </w:tcBorders>
            <w:vAlign w:val="center"/>
            <w:hideMark/>
          </w:tcPr>
          <w:p w:rsidR="00290754" w:rsidRPr="00932ED3" w:rsidRDefault="00290754" w:rsidP="00161A2E">
            <w:pPr>
              <w:jc w:val="center"/>
              <w:rPr>
                <w:rFonts w:ascii="Cambria" w:hAnsi="Cambria" w:cs="Calibri"/>
                <w:color w:val="000000"/>
                <w:sz w:val="16"/>
                <w:szCs w:val="16"/>
              </w:rPr>
            </w:pPr>
          </w:p>
        </w:tc>
      </w:tr>
      <w:tr w:rsidR="00290754" w:rsidRPr="001F0F56" w:rsidTr="00290754">
        <w:trPr>
          <w:trHeight w:val="300"/>
          <w:tblHeader/>
        </w:trPr>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64</w:t>
            </w:r>
          </w:p>
        </w:tc>
        <w:tc>
          <w:tcPr>
            <w:tcW w:w="226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AASISH SUPPLYER</w:t>
            </w:r>
          </w:p>
        </w:tc>
        <w:tc>
          <w:tcPr>
            <w:tcW w:w="14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MI-K1</w:t>
            </w:r>
          </w:p>
        </w:tc>
        <w:tc>
          <w:tcPr>
            <w:tcW w:w="66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48W</w:t>
            </w:r>
          </w:p>
        </w:tc>
        <w:tc>
          <w:tcPr>
            <w:tcW w:w="9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100</w:t>
            </w: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MAIN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WES51208</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200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2966</w:t>
            </w:r>
          </w:p>
        </w:tc>
        <w:tc>
          <w:tcPr>
            <w:tcW w:w="745" w:type="dxa"/>
            <w:vMerge w:val="restart"/>
            <w:tcBorders>
              <w:top w:val="nil"/>
              <w:left w:val="single" w:sz="4" w:space="0" w:color="auto"/>
              <w:bottom w:val="single" w:sz="4" w:space="0" w:color="000000"/>
              <w:right w:val="single" w:sz="4" w:space="0" w:color="auto"/>
            </w:tcBorders>
            <w:shd w:val="clear" w:color="auto" w:fill="auto"/>
            <w:vAlign w:val="center"/>
            <w:hideMark/>
          </w:tcPr>
          <w:p w:rsidR="00290754" w:rsidRPr="00932ED3" w:rsidRDefault="00290754" w:rsidP="00161A2E">
            <w:pPr>
              <w:jc w:val="center"/>
              <w:rPr>
                <w:rFonts w:ascii="Cambria" w:hAnsi="Cambria" w:cs="Calibri"/>
                <w:color w:val="000000"/>
                <w:sz w:val="16"/>
                <w:szCs w:val="16"/>
              </w:rPr>
            </w:pPr>
            <w:r w:rsidRPr="00932ED3">
              <w:rPr>
                <w:rFonts w:ascii="Cambria" w:hAnsi="Cambria" w:cs="Calibri"/>
                <w:color w:val="000000"/>
                <w:sz w:val="16"/>
                <w:szCs w:val="16"/>
              </w:rPr>
              <w:t>26.4</w:t>
            </w:r>
          </w:p>
        </w:tc>
      </w:tr>
      <w:tr w:rsidR="00290754" w:rsidRPr="001F0F56" w:rsidTr="00290754">
        <w:trPr>
          <w:trHeight w:val="300"/>
          <w:tblHeader/>
        </w:trPr>
        <w:tc>
          <w:tcPr>
            <w:tcW w:w="567"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sz w:val="16"/>
                <w:szCs w:val="16"/>
              </w:rPr>
            </w:pPr>
          </w:p>
        </w:tc>
        <w:tc>
          <w:tcPr>
            <w:tcW w:w="2269"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493"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66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934"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mbria" w:hAnsi="Cambria" w:cs="Calibri"/>
                <w:color w:val="000000"/>
                <w:sz w:val="16"/>
                <w:szCs w:val="16"/>
              </w:rPr>
            </w:pPr>
          </w:p>
        </w:tc>
        <w:tc>
          <w:tcPr>
            <w:tcW w:w="117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AUDIT METER</w:t>
            </w:r>
          </w:p>
        </w:tc>
        <w:tc>
          <w:tcPr>
            <w:tcW w:w="99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WES51065</w:t>
            </w:r>
          </w:p>
        </w:tc>
        <w:tc>
          <w:tcPr>
            <w:tcW w:w="81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color w:val="000000"/>
                <w:sz w:val="16"/>
                <w:szCs w:val="16"/>
              </w:rPr>
            </w:pPr>
            <w:r w:rsidRPr="001F0F56">
              <w:rPr>
                <w:rFonts w:ascii="Cambria" w:hAnsi="Cambria" w:cs="Calibri"/>
                <w:color w:val="000000"/>
                <w:sz w:val="16"/>
                <w:szCs w:val="16"/>
              </w:rPr>
              <w:t>40</w:t>
            </w:r>
          </w:p>
        </w:tc>
        <w:tc>
          <w:tcPr>
            <w:tcW w:w="1260" w:type="dxa"/>
            <w:tcBorders>
              <w:top w:val="nil"/>
              <w:left w:val="nil"/>
              <w:bottom w:val="single" w:sz="4" w:space="0" w:color="auto"/>
              <w:right w:val="single" w:sz="4" w:space="0" w:color="auto"/>
            </w:tcBorders>
            <w:shd w:val="clear" w:color="auto" w:fill="auto"/>
            <w:noWrap/>
            <w:vAlign w:val="center"/>
            <w:hideMark/>
          </w:tcPr>
          <w:p w:rsidR="00290754" w:rsidRPr="001F0F56" w:rsidRDefault="00290754" w:rsidP="00161A2E">
            <w:pPr>
              <w:jc w:val="center"/>
              <w:rPr>
                <w:rFonts w:ascii="Cambria" w:hAnsi="Cambria" w:cs="Calibri"/>
                <w:sz w:val="16"/>
                <w:szCs w:val="16"/>
              </w:rPr>
            </w:pPr>
            <w:r w:rsidRPr="001F0F56">
              <w:rPr>
                <w:rFonts w:ascii="Cambria" w:hAnsi="Cambria" w:cs="Calibri"/>
                <w:sz w:val="16"/>
                <w:szCs w:val="16"/>
              </w:rPr>
              <w:t>2939.6</w:t>
            </w:r>
          </w:p>
        </w:tc>
        <w:tc>
          <w:tcPr>
            <w:tcW w:w="745" w:type="dxa"/>
            <w:vMerge/>
            <w:tcBorders>
              <w:top w:val="nil"/>
              <w:left w:val="single" w:sz="4" w:space="0" w:color="auto"/>
              <w:bottom w:val="single" w:sz="4" w:space="0" w:color="000000"/>
              <w:right w:val="single" w:sz="4" w:space="0" w:color="auto"/>
            </w:tcBorders>
            <w:vAlign w:val="center"/>
            <w:hideMark/>
          </w:tcPr>
          <w:p w:rsidR="00290754" w:rsidRPr="001F0F56" w:rsidRDefault="00290754" w:rsidP="00161A2E">
            <w:pPr>
              <w:jc w:val="center"/>
              <w:rPr>
                <w:rFonts w:ascii="Calibri" w:hAnsi="Calibri" w:cs="Calibri"/>
                <w:color w:val="000000"/>
                <w:sz w:val="22"/>
                <w:szCs w:val="22"/>
              </w:rPr>
            </w:pPr>
          </w:p>
        </w:tc>
      </w:tr>
    </w:tbl>
    <w:p w:rsidR="00AD30BC" w:rsidRDefault="00AD30BC" w:rsidP="003311F3">
      <w:pPr>
        <w:spacing w:line="360" w:lineRule="auto"/>
        <w:rPr>
          <w:rFonts w:ascii="Arial" w:hAnsi="Arial" w:cs="Arial"/>
        </w:rPr>
      </w:pPr>
    </w:p>
    <w:p w:rsidR="00290754" w:rsidRDefault="00290754" w:rsidP="003311F3">
      <w:pPr>
        <w:spacing w:line="360" w:lineRule="auto"/>
        <w:rPr>
          <w:rFonts w:ascii="Arial" w:hAnsi="Arial" w:cs="Arial"/>
          <w:b/>
          <w:u w:val="single"/>
        </w:rPr>
      </w:pPr>
      <w:r w:rsidRPr="003D24EA">
        <w:rPr>
          <w:rFonts w:ascii="Arial" w:hAnsi="Arial" w:cs="Arial"/>
          <w:b/>
          <w:u w:val="single"/>
        </w:rPr>
        <w:t>AUDIT</w:t>
      </w:r>
      <w:r w:rsidR="000E03DD">
        <w:rPr>
          <w:rFonts w:ascii="Arial" w:hAnsi="Arial" w:cs="Arial"/>
          <w:b/>
          <w:u w:val="single"/>
        </w:rPr>
        <w:t xml:space="preserve"> OF </w:t>
      </w:r>
      <w:r w:rsidR="000E03DD" w:rsidRPr="003D24EA">
        <w:rPr>
          <w:rFonts w:ascii="Arial" w:hAnsi="Arial" w:cs="Arial"/>
          <w:b/>
          <w:u w:val="single"/>
        </w:rPr>
        <w:t>APARTMENT</w:t>
      </w:r>
      <w:r w:rsidR="000E2E62">
        <w:rPr>
          <w:rFonts w:ascii="Arial" w:hAnsi="Arial" w:cs="Arial"/>
          <w:b/>
          <w:u w:val="single"/>
        </w:rPr>
        <w:t>S</w:t>
      </w:r>
    </w:p>
    <w:p w:rsidR="00290754" w:rsidRPr="00B8694D" w:rsidRDefault="00290754" w:rsidP="00290754">
      <w:pPr>
        <w:spacing w:line="360" w:lineRule="auto"/>
        <w:jc w:val="center"/>
        <w:rPr>
          <w:rFonts w:ascii="Arial" w:hAnsi="Arial" w:cs="Arial"/>
          <w:b/>
          <w:u w:val="single"/>
        </w:rPr>
      </w:pPr>
    </w:p>
    <w:p w:rsidR="00290754" w:rsidRPr="00BB28A3" w:rsidRDefault="00290754" w:rsidP="00290754">
      <w:pPr>
        <w:spacing w:line="360" w:lineRule="auto"/>
        <w:jc w:val="both"/>
        <w:rPr>
          <w:rFonts w:ascii="Cambria" w:hAnsi="Cambria" w:cs="Arial"/>
        </w:rPr>
      </w:pPr>
      <w:r w:rsidRPr="00BB28A3">
        <w:rPr>
          <w:rFonts w:ascii="Cambria" w:hAnsi="Cambria" w:cs="Arial"/>
        </w:rPr>
        <w:t>In additions to above around 52 nos. of Commercial apartments are also under Energy Audit coverage in different areas of the utility including Sambalpur, Jharsuguda and Rourkela areas. Outsource vigilance squads as well as WESCO vigilance squads are engaged for vigilance activities in areas with high loss. Top priority is being given to areas where DTR/11kv feeders are having higher loss. The high loss pockets are taken first for loss reduction activities and checked by our dedicated Vigilance squad taking one area on weekly basis and detection, rectification is taken up. Besides the SDO’s/EE’s are conducting drives in mass checking programs to check pilferage.</w:t>
      </w:r>
    </w:p>
    <w:p w:rsidR="00290754" w:rsidRPr="00BB28A3" w:rsidRDefault="00290754" w:rsidP="00290754">
      <w:pPr>
        <w:spacing w:line="360" w:lineRule="auto"/>
        <w:jc w:val="both"/>
        <w:rPr>
          <w:rFonts w:ascii="Cambria" w:hAnsi="Cambria" w:cs="Arial"/>
        </w:rPr>
      </w:pPr>
    </w:p>
    <w:p w:rsidR="00290754" w:rsidRPr="00BB28A3" w:rsidRDefault="00290754" w:rsidP="00290754">
      <w:pPr>
        <w:spacing w:line="360" w:lineRule="auto"/>
        <w:jc w:val="both"/>
        <w:rPr>
          <w:rFonts w:ascii="Cambria" w:hAnsi="Cambria" w:cs="Arial"/>
          <w:b/>
        </w:rPr>
      </w:pPr>
      <w:r w:rsidRPr="00BB28A3">
        <w:rPr>
          <w:rFonts w:ascii="Cambria" w:hAnsi="Cambria" w:cs="Arial"/>
        </w:rPr>
        <w:t xml:space="preserve">The Apartment audit report is </w:t>
      </w:r>
      <w:r w:rsidR="00392D5D" w:rsidRPr="00BB28A3">
        <w:rPr>
          <w:rFonts w:ascii="Cambria" w:hAnsi="Cambria" w:cs="Arial"/>
        </w:rPr>
        <w:t>appended in below</w:t>
      </w:r>
    </w:p>
    <w:tbl>
      <w:tblPr>
        <w:tblW w:w="5000" w:type="pct"/>
        <w:jc w:val="center"/>
        <w:tblLayout w:type="fixed"/>
        <w:tblLook w:val="04A0"/>
      </w:tblPr>
      <w:tblGrid>
        <w:gridCol w:w="750"/>
        <w:gridCol w:w="3043"/>
        <w:gridCol w:w="94"/>
        <w:gridCol w:w="1276"/>
        <w:gridCol w:w="1503"/>
        <w:gridCol w:w="1180"/>
        <w:gridCol w:w="722"/>
        <w:gridCol w:w="858"/>
      </w:tblGrid>
      <w:tr w:rsidR="00290754" w:rsidRPr="00C34165" w:rsidTr="000C1604">
        <w:trPr>
          <w:trHeight w:val="1005"/>
          <w:tblHeader/>
          <w:jc w:val="center"/>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290754" w:rsidRPr="00C34165" w:rsidRDefault="00290754" w:rsidP="00161A2E">
            <w:pPr>
              <w:jc w:val="center"/>
              <w:rPr>
                <w:rFonts w:ascii="Cambria" w:hAnsi="Cambria" w:cs="Calibri"/>
                <w:b/>
                <w:bCs/>
                <w:sz w:val="28"/>
                <w:szCs w:val="28"/>
              </w:rPr>
            </w:pPr>
            <w:r w:rsidRPr="001C0B0D">
              <w:rPr>
                <w:rFonts w:ascii="Cambria" w:hAnsi="Cambria" w:cs="Calibri"/>
                <w:b/>
                <w:bCs/>
                <w:sz w:val="22"/>
                <w:szCs w:val="28"/>
              </w:rPr>
              <w:t>Energy Audit of Apartments through comparison of  Audit Meter with Consumer Meter for the month of August-2018</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rPr>
                <w:rFonts w:ascii="Cambria" w:hAnsi="Cambria" w:cs="Calibri"/>
                <w:b/>
                <w:bCs/>
                <w:color w:val="000000"/>
                <w:sz w:val="20"/>
                <w:szCs w:val="20"/>
              </w:rPr>
            </w:pPr>
            <w:r w:rsidRPr="00C34165">
              <w:rPr>
                <w:rFonts w:ascii="Cambria" w:hAnsi="Cambria" w:cs="Calibri"/>
                <w:b/>
                <w:bCs/>
                <w:color w:val="000000"/>
                <w:sz w:val="20"/>
                <w:szCs w:val="20"/>
              </w:rPr>
              <w:t>SL.NO.</w:t>
            </w:r>
          </w:p>
        </w:tc>
        <w:tc>
          <w:tcPr>
            <w:tcW w:w="1614"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mbria" w:hAnsi="Cambria" w:cs="Calibri"/>
                <w:b/>
                <w:bCs/>
                <w:color w:val="000000"/>
                <w:sz w:val="20"/>
                <w:szCs w:val="20"/>
              </w:rPr>
            </w:pPr>
            <w:r w:rsidRPr="00C34165">
              <w:rPr>
                <w:rFonts w:ascii="Cambria" w:hAnsi="Cambria" w:cs="Calibri"/>
                <w:b/>
                <w:bCs/>
                <w:color w:val="000000"/>
                <w:sz w:val="20"/>
                <w:szCs w:val="20"/>
              </w:rPr>
              <w:t>NAME OF THE APARTMENT</w:t>
            </w:r>
          </w:p>
        </w:tc>
        <w:tc>
          <w:tcPr>
            <w:tcW w:w="727" w:type="pct"/>
            <w:gridSpan w:val="2"/>
            <w:tcBorders>
              <w:top w:val="nil"/>
              <w:left w:val="nil"/>
              <w:bottom w:val="single" w:sz="4" w:space="0" w:color="auto"/>
              <w:right w:val="single" w:sz="4" w:space="0" w:color="auto"/>
            </w:tcBorders>
            <w:shd w:val="clear" w:color="auto" w:fill="auto"/>
            <w:vAlign w:val="center"/>
            <w:hideMark/>
          </w:tcPr>
          <w:p w:rsidR="00290754" w:rsidRPr="00C34165" w:rsidRDefault="00290754" w:rsidP="00161A2E">
            <w:pPr>
              <w:jc w:val="center"/>
              <w:rPr>
                <w:rFonts w:ascii="Cambria" w:hAnsi="Cambria" w:cs="Calibri"/>
                <w:b/>
                <w:bCs/>
                <w:sz w:val="20"/>
                <w:szCs w:val="20"/>
              </w:rPr>
            </w:pPr>
            <w:r w:rsidRPr="00C34165">
              <w:rPr>
                <w:rFonts w:ascii="Cambria" w:hAnsi="Cambria" w:cs="Calibri"/>
                <w:b/>
                <w:bCs/>
                <w:sz w:val="20"/>
                <w:szCs w:val="20"/>
              </w:rPr>
              <w:t>NUMBER OF CONSUMERS</w:t>
            </w:r>
          </w:p>
        </w:tc>
        <w:tc>
          <w:tcPr>
            <w:tcW w:w="797" w:type="pct"/>
            <w:tcBorders>
              <w:top w:val="nil"/>
              <w:left w:val="nil"/>
              <w:bottom w:val="single" w:sz="4" w:space="0" w:color="auto"/>
              <w:right w:val="single" w:sz="4" w:space="0" w:color="auto"/>
            </w:tcBorders>
            <w:shd w:val="clear" w:color="auto" w:fill="auto"/>
            <w:vAlign w:val="center"/>
            <w:hideMark/>
          </w:tcPr>
          <w:p w:rsidR="00290754" w:rsidRPr="00C34165" w:rsidRDefault="00290754" w:rsidP="00161A2E">
            <w:pPr>
              <w:jc w:val="center"/>
              <w:rPr>
                <w:rFonts w:ascii="Cambria" w:hAnsi="Cambria" w:cs="Calibri"/>
                <w:b/>
                <w:bCs/>
                <w:sz w:val="20"/>
                <w:szCs w:val="20"/>
              </w:rPr>
            </w:pPr>
            <w:r w:rsidRPr="00C34165">
              <w:rPr>
                <w:rFonts w:ascii="Cambria" w:hAnsi="Cambria" w:cs="Calibri"/>
                <w:b/>
                <w:bCs/>
                <w:sz w:val="20"/>
                <w:szCs w:val="20"/>
              </w:rPr>
              <w:t>AUDIT METER CONSUMPTION</w:t>
            </w:r>
            <w:r w:rsidRPr="00C34165">
              <w:rPr>
                <w:rFonts w:ascii="Cambria" w:hAnsi="Cambria" w:cs="Calibri"/>
                <w:b/>
                <w:bCs/>
                <w:sz w:val="20"/>
                <w:szCs w:val="20"/>
              </w:rPr>
              <w:br/>
              <w:t xml:space="preserve"> (in Kwh)</w:t>
            </w:r>
          </w:p>
        </w:tc>
        <w:tc>
          <w:tcPr>
            <w:tcW w:w="626" w:type="pct"/>
            <w:tcBorders>
              <w:top w:val="nil"/>
              <w:left w:val="nil"/>
              <w:bottom w:val="single" w:sz="4" w:space="0" w:color="auto"/>
              <w:right w:val="single" w:sz="4" w:space="0" w:color="auto"/>
            </w:tcBorders>
            <w:shd w:val="clear" w:color="auto" w:fill="auto"/>
            <w:vAlign w:val="center"/>
            <w:hideMark/>
          </w:tcPr>
          <w:p w:rsidR="00290754" w:rsidRPr="00C34165" w:rsidRDefault="00290754" w:rsidP="00161A2E">
            <w:pPr>
              <w:jc w:val="center"/>
              <w:rPr>
                <w:rFonts w:ascii="Cambria" w:hAnsi="Cambria" w:cs="Calibri"/>
                <w:b/>
                <w:bCs/>
                <w:sz w:val="20"/>
                <w:szCs w:val="20"/>
              </w:rPr>
            </w:pPr>
            <w:r w:rsidRPr="00C34165">
              <w:rPr>
                <w:rFonts w:ascii="Cambria" w:hAnsi="Cambria" w:cs="Calibri"/>
                <w:b/>
                <w:bCs/>
                <w:sz w:val="20"/>
                <w:szCs w:val="20"/>
              </w:rPr>
              <w:t>CONSUMER BILLING UNITS</w:t>
            </w:r>
            <w:r w:rsidRPr="00C34165">
              <w:rPr>
                <w:rFonts w:ascii="Cambria" w:hAnsi="Cambria" w:cs="Calibri"/>
                <w:b/>
                <w:bCs/>
                <w:sz w:val="20"/>
                <w:szCs w:val="20"/>
              </w:rPr>
              <w:br/>
              <w:t>(in Kwh)</w:t>
            </w:r>
          </w:p>
        </w:tc>
        <w:tc>
          <w:tcPr>
            <w:tcW w:w="383" w:type="pct"/>
            <w:tcBorders>
              <w:top w:val="nil"/>
              <w:left w:val="nil"/>
              <w:bottom w:val="single" w:sz="4" w:space="0" w:color="auto"/>
              <w:right w:val="single" w:sz="4" w:space="0" w:color="auto"/>
            </w:tcBorders>
            <w:shd w:val="clear" w:color="auto" w:fill="auto"/>
            <w:vAlign w:val="center"/>
            <w:hideMark/>
          </w:tcPr>
          <w:p w:rsidR="00290754" w:rsidRPr="00C34165" w:rsidRDefault="00290754" w:rsidP="00161A2E">
            <w:pPr>
              <w:jc w:val="center"/>
              <w:rPr>
                <w:rFonts w:ascii="Cambria" w:hAnsi="Cambria" w:cs="Calibri"/>
                <w:b/>
                <w:bCs/>
                <w:sz w:val="20"/>
                <w:szCs w:val="20"/>
              </w:rPr>
            </w:pPr>
            <w:r w:rsidRPr="00C34165">
              <w:rPr>
                <w:rFonts w:ascii="Cambria" w:hAnsi="Cambria" w:cs="Calibri"/>
                <w:b/>
                <w:bCs/>
                <w:sz w:val="20"/>
                <w:szCs w:val="20"/>
              </w:rPr>
              <w:t xml:space="preserve">Loss in Units       </w:t>
            </w:r>
            <w:r w:rsidRPr="00C34165">
              <w:rPr>
                <w:rFonts w:ascii="Cambria" w:hAnsi="Cambria" w:cs="Calibri"/>
                <w:b/>
                <w:bCs/>
                <w:sz w:val="20"/>
                <w:szCs w:val="20"/>
              </w:rPr>
              <w:br/>
              <w:t xml:space="preserve">  (in Kwh)</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mbria" w:hAnsi="Cambria" w:cs="Calibri"/>
                <w:b/>
                <w:bCs/>
                <w:sz w:val="20"/>
                <w:szCs w:val="20"/>
              </w:rPr>
            </w:pPr>
            <w:r w:rsidRPr="00C34165">
              <w:rPr>
                <w:rFonts w:ascii="Cambria" w:hAnsi="Cambria" w:cs="Calibri"/>
                <w:b/>
                <w:bCs/>
                <w:sz w:val="20"/>
                <w:szCs w:val="20"/>
              </w:rPr>
              <w:t>% LOSS</w:t>
            </w:r>
          </w:p>
        </w:tc>
      </w:tr>
      <w:tr w:rsidR="00290754" w:rsidRPr="00C34165" w:rsidTr="000C1604">
        <w:trPr>
          <w:trHeight w:val="690"/>
          <w:tblHeader/>
          <w:jc w:val="center"/>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0754" w:rsidRPr="00C34165" w:rsidRDefault="00290754" w:rsidP="00161A2E">
            <w:pPr>
              <w:jc w:val="center"/>
              <w:rPr>
                <w:rFonts w:ascii="Cambria" w:hAnsi="Cambria" w:cs="Calibri"/>
                <w:b/>
                <w:bCs/>
                <w:color w:val="000000"/>
                <w:sz w:val="28"/>
                <w:szCs w:val="28"/>
              </w:rPr>
            </w:pPr>
            <w:r w:rsidRPr="001C0B0D">
              <w:rPr>
                <w:rFonts w:ascii="Cambria" w:hAnsi="Cambria" w:cs="Calibri"/>
                <w:b/>
                <w:bCs/>
                <w:color w:val="000000"/>
                <w:sz w:val="22"/>
                <w:szCs w:val="28"/>
              </w:rPr>
              <w:t>SED &amp; SEED SAMBALPUR</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SWARNA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9316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9204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112</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1.20%</w:t>
            </w:r>
          </w:p>
        </w:tc>
      </w:tr>
      <w:tr w:rsidR="00290754" w:rsidRPr="00C34165" w:rsidTr="000C1604">
        <w:trPr>
          <w:trHeight w:val="765"/>
          <w:tblHeader/>
          <w:jc w:val="center"/>
        </w:trPr>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w:t>
            </w:r>
          </w:p>
        </w:tc>
        <w:tc>
          <w:tcPr>
            <w:tcW w:w="1664"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KALYANI</w:t>
            </w:r>
          </w:p>
        </w:tc>
        <w:tc>
          <w:tcPr>
            <w:tcW w:w="6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30</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13657.7</w:t>
            </w:r>
          </w:p>
        </w:tc>
        <w:tc>
          <w:tcPr>
            <w:tcW w:w="626"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13528</w:t>
            </w:r>
          </w:p>
        </w:tc>
        <w:tc>
          <w:tcPr>
            <w:tcW w:w="383"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129.7</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0.95%</w:t>
            </w:r>
          </w:p>
        </w:tc>
      </w:tr>
      <w:tr w:rsidR="00290754" w:rsidRPr="00C34165" w:rsidTr="000C1604">
        <w:trPr>
          <w:trHeight w:val="765"/>
          <w:tblHeader/>
          <w:jc w:val="center"/>
        </w:trPr>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w:t>
            </w:r>
          </w:p>
        </w:tc>
        <w:tc>
          <w:tcPr>
            <w:tcW w:w="1664"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SAMALESWARI</w:t>
            </w:r>
          </w:p>
        </w:tc>
        <w:tc>
          <w:tcPr>
            <w:tcW w:w="6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30</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21224</w:t>
            </w:r>
          </w:p>
        </w:tc>
        <w:tc>
          <w:tcPr>
            <w:tcW w:w="626"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20991</w:t>
            </w:r>
          </w:p>
        </w:tc>
        <w:tc>
          <w:tcPr>
            <w:tcW w:w="383"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233</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1.10%</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BALAJI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13227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12967</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260</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1.97%</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lastRenderedPageBreak/>
              <w:t>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SIDHI VINAYAK</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17205</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16858</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2.02%</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CITY LIFE</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34002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33743</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0.76%</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 xml:space="preserve">RELIANCE </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51060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50763</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0.58%</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BRIJDHAM</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74</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33412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32864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548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1.64%</w:t>
            </w:r>
          </w:p>
        </w:tc>
      </w:tr>
      <w:tr w:rsidR="00290754" w:rsidRPr="00C34165" w:rsidTr="000C1604">
        <w:trPr>
          <w:cantSplit/>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MAA TARINI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41</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13170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12806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364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2.76%</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GREENPARK</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33634</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33238</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1.18%</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SHYAMVATIKA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42160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41806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354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0.84%</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GANAPATI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61</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27075</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26817</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0.95%</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MOURYA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37</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29355</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28788</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567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1.93%</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14</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SAMALESWARI BAREIPALI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24297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24032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265</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1.09%</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PRIDE BUILDER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21420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21305</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115</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0.54%</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SHIBA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47</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16952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16453</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499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2.94%</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17</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BALAJI BAREIPALI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6324</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6167</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2.48%</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PODDAR HEIGHTS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4798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4742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1.17%</w:t>
            </w:r>
          </w:p>
        </w:tc>
      </w:tr>
      <w:tr w:rsidR="00290754" w:rsidRPr="00C34165" w:rsidTr="000C1604">
        <w:trPr>
          <w:trHeight w:val="765"/>
          <w:tblHeader/>
          <w:jc w:val="center"/>
        </w:trPr>
        <w:tc>
          <w:tcPr>
            <w:tcW w:w="39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w:t>
            </w:r>
          </w:p>
        </w:tc>
        <w:tc>
          <w:tcPr>
            <w:tcW w:w="1664" w:type="pct"/>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GREATER SAMBALPUR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18885.76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18802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83.76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0.44%</w:t>
            </w:r>
          </w:p>
        </w:tc>
      </w:tr>
      <w:tr w:rsidR="00290754" w:rsidRPr="00C34165" w:rsidTr="000C1604">
        <w:trPr>
          <w:trHeight w:val="765"/>
          <w:tblHeader/>
          <w:jc w:val="center"/>
        </w:trPr>
        <w:tc>
          <w:tcPr>
            <w:tcW w:w="398" w:type="pct"/>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1664" w:type="pct"/>
            <w:gridSpan w:val="2"/>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6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54</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18240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18141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0.54%</w:t>
            </w:r>
          </w:p>
        </w:tc>
      </w:tr>
      <w:tr w:rsidR="00290754" w:rsidRPr="00C34165" w:rsidTr="000C1604">
        <w:trPr>
          <w:trHeight w:val="765"/>
          <w:tblHeader/>
          <w:jc w:val="center"/>
        </w:trPr>
        <w:tc>
          <w:tcPr>
            <w:tcW w:w="398" w:type="pct"/>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1664" w:type="pct"/>
            <w:gridSpan w:val="2"/>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67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55</w:t>
            </w:r>
          </w:p>
        </w:tc>
        <w:tc>
          <w:tcPr>
            <w:tcW w:w="797"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16164</w:t>
            </w:r>
          </w:p>
        </w:tc>
        <w:tc>
          <w:tcPr>
            <w:tcW w:w="626"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15846</w:t>
            </w:r>
          </w:p>
        </w:tc>
        <w:tc>
          <w:tcPr>
            <w:tcW w:w="383"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318</w:t>
            </w:r>
          </w:p>
        </w:tc>
        <w:tc>
          <w:tcPr>
            <w:tcW w:w="455" w:type="pct"/>
            <w:tcBorders>
              <w:top w:val="single" w:sz="4" w:space="0" w:color="auto"/>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1.97%</w:t>
            </w:r>
          </w:p>
        </w:tc>
      </w:tr>
      <w:tr w:rsidR="00290754" w:rsidRPr="00C34165" w:rsidTr="000C1604">
        <w:trPr>
          <w:trHeight w:val="765"/>
          <w:tblHeader/>
          <w:jc w:val="center"/>
        </w:trPr>
        <w:tc>
          <w:tcPr>
            <w:tcW w:w="398" w:type="pct"/>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1664" w:type="pct"/>
            <w:gridSpan w:val="2"/>
            <w:vMerge/>
            <w:tcBorders>
              <w:top w:val="nil"/>
              <w:left w:val="single" w:sz="4" w:space="0" w:color="auto"/>
              <w:bottom w:val="single" w:sz="4" w:space="0" w:color="auto"/>
              <w:right w:val="single" w:sz="4" w:space="0" w:color="auto"/>
            </w:tcBorders>
            <w:vAlign w:val="center"/>
            <w:hideMark/>
          </w:tcPr>
          <w:p w:rsidR="00290754" w:rsidRPr="00C34165" w:rsidRDefault="00290754" w:rsidP="00161A2E">
            <w:pPr>
              <w:rPr>
                <w:rFonts w:ascii="Calibri" w:hAnsi="Calibri" w:cs="Calibri"/>
              </w:rPr>
            </w:pPr>
          </w:p>
        </w:tc>
        <w:tc>
          <w:tcPr>
            <w:tcW w:w="677"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71</w:t>
            </w:r>
          </w:p>
        </w:tc>
        <w:tc>
          <w:tcPr>
            <w:tcW w:w="797"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20160</w:t>
            </w:r>
          </w:p>
        </w:tc>
        <w:tc>
          <w:tcPr>
            <w:tcW w:w="626"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20127</w:t>
            </w:r>
          </w:p>
        </w:tc>
        <w:tc>
          <w:tcPr>
            <w:tcW w:w="383"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w:t>
            </w:r>
          </w:p>
        </w:tc>
        <w:tc>
          <w:tcPr>
            <w:tcW w:w="455"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0.16%</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lastRenderedPageBreak/>
              <w:t>20</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KOSHAL PRESTIGE</w:t>
            </w:r>
          </w:p>
        </w:tc>
        <w:tc>
          <w:tcPr>
            <w:tcW w:w="677"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28</w:t>
            </w:r>
          </w:p>
        </w:tc>
        <w:tc>
          <w:tcPr>
            <w:tcW w:w="797"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8564</w:t>
            </w:r>
          </w:p>
        </w:tc>
        <w:tc>
          <w:tcPr>
            <w:tcW w:w="626"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8492</w:t>
            </w:r>
          </w:p>
        </w:tc>
        <w:tc>
          <w:tcPr>
            <w:tcW w:w="383"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72</w:t>
            </w:r>
          </w:p>
        </w:tc>
        <w:tc>
          <w:tcPr>
            <w:tcW w:w="455"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0.84%</w:t>
            </w:r>
          </w:p>
        </w:tc>
      </w:tr>
      <w:tr w:rsidR="00290754" w:rsidRPr="00C34165" w:rsidTr="000C1604">
        <w:trPr>
          <w:trHeight w:val="765"/>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SHYAM ARACADE</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42160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41806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354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0.84%</w:t>
            </w:r>
          </w:p>
        </w:tc>
      </w:tr>
      <w:tr w:rsidR="00290754" w:rsidRPr="00C34165" w:rsidTr="000C1604">
        <w:trPr>
          <w:trHeight w:val="570"/>
          <w:tblHeader/>
          <w:jc w:val="center"/>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0754" w:rsidRPr="00C34165" w:rsidRDefault="00290754" w:rsidP="00161A2E">
            <w:pPr>
              <w:jc w:val="center"/>
              <w:rPr>
                <w:rFonts w:ascii="Calibri" w:hAnsi="Calibri" w:cs="Calibri"/>
                <w:b/>
                <w:bCs/>
                <w:sz w:val="28"/>
                <w:szCs w:val="28"/>
              </w:rPr>
            </w:pPr>
            <w:r w:rsidRPr="001C0B0D">
              <w:rPr>
                <w:rFonts w:ascii="Calibri" w:hAnsi="Calibri" w:cs="Calibri"/>
                <w:b/>
                <w:bCs/>
                <w:szCs w:val="28"/>
              </w:rPr>
              <w:t>JHARSUGUDA</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22</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ASHREE BUILDERS (JED-3)</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27648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26982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666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2.41%</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23</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KONARK INFRATECH</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21392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20944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448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2.09%</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VASANT VIHAR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19476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19281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195</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AMRUT GANGA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9293</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9060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233</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2.51%</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ASHREE BUILDERS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7495.5</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7378</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1.57%</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AMEN BUILDERS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52</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13504</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13400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0.77%</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28</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CHAWLA HEIGHTS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8720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8642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0.89%</w:t>
            </w:r>
          </w:p>
        </w:tc>
      </w:tr>
      <w:tr w:rsidR="00290754" w:rsidRPr="00C34165" w:rsidTr="000C1604">
        <w:trPr>
          <w:trHeight w:val="69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w:t>
            </w:r>
          </w:p>
        </w:tc>
        <w:tc>
          <w:tcPr>
            <w:tcW w:w="1664" w:type="pct"/>
            <w:gridSpan w:val="2"/>
            <w:tcBorders>
              <w:top w:val="nil"/>
              <w:left w:val="nil"/>
              <w:bottom w:val="single" w:sz="4" w:space="0" w:color="auto"/>
              <w:right w:val="single" w:sz="4" w:space="0" w:color="auto"/>
            </w:tcBorders>
            <w:shd w:val="clear" w:color="auto" w:fill="auto"/>
            <w:vAlign w:val="center"/>
            <w:hideMark/>
          </w:tcPr>
          <w:p w:rsidR="00290754" w:rsidRPr="00C34165" w:rsidRDefault="00290754" w:rsidP="00161A2E">
            <w:pPr>
              <w:rPr>
                <w:rFonts w:ascii="Calibri" w:hAnsi="Calibri" w:cs="Calibri"/>
              </w:rPr>
            </w:pPr>
            <w:r w:rsidRPr="00C34165">
              <w:rPr>
                <w:rFonts w:ascii="Calibri" w:hAnsi="Calibri" w:cs="Calibri"/>
              </w:rPr>
              <w:t xml:space="preserve">RAMKRISHNA PROM &amp; BLDRS. </w:t>
            </w:r>
            <w:r w:rsidRPr="00C34165">
              <w:rPr>
                <w:rFonts w:ascii="Calibri" w:hAnsi="Calibri" w:cs="Calibri"/>
              </w:rPr>
              <w:br/>
              <w:t>(ARYA RESIDENCY)</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27976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27752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224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30</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NARAYANI-A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10252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10096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1.52%</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NARAYANI-B &amp; C</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32</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12080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12004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0.63%</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32</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SIDDHIVINAYAK PROMOTERS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80</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36080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35206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874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2.42%</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33</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NEO GENESIS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56389</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55940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449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0.80%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BALAJI VILLA</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38</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38757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38146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611</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1.58%</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KRISHNA TOWER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6908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6739</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2.45%</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KOSHAL GARDEN</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50</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22000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21721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1.27%</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37</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OM SHANTI</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60</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39656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39249</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407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1.03%</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38</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CITY HOMES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22560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22321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239</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1.06%</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RAMKRISHNA PROM &amp; BLDRS.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63832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63371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461</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0.72%</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40</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RAMKRISHNA PROM &amp; BLDRS.-1</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8067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8004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63</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0.78%</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RELIANCE</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26800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26410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390</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1.46%</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CITY LIFE</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107088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106256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832</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0.78%</w:t>
            </w:r>
          </w:p>
        </w:tc>
      </w:tr>
      <w:tr w:rsidR="00290754" w:rsidRPr="00C34165" w:rsidTr="000C1604">
        <w:trPr>
          <w:trHeight w:val="480"/>
          <w:tblHeader/>
          <w:jc w:val="center"/>
        </w:trPr>
        <w:tc>
          <w:tcPr>
            <w:tcW w:w="398" w:type="pct"/>
            <w:tcBorders>
              <w:top w:val="single" w:sz="4" w:space="0" w:color="auto"/>
              <w:left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43</w:t>
            </w:r>
          </w:p>
        </w:tc>
        <w:tc>
          <w:tcPr>
            <w:tcW w:w="1664" w:type="pct"/>
            <w:gridSpan w:val="2"/>
            <w:tcBorders>
              <w:top w:val="single" w:sz="4" w:space="0" w:color="auto"/>
              <w:left w:val="nil"/>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ASHOK SAHU COMPLEX</w:t>
            </w:r>
          </w:p>
        </w:tc>
        <w:tc>
          <w:tcPr>
            <w:tcW w:w="677"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w:t>
            </w:r>
          </w:p>
        </w:tc>
        <w:tc>
          <w:tcPr>
            <w:tcW w:w="797"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14828</w:t>
            </w:r>
          </w:p>
        </w:tc>
        <w:tc>
          <w:tcPr>
            <w:tcW w:w="626"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14393</w:t>
            </w:r>
          </w:p>
        </w:tc>
        <w:tc>
          <w:tcPr>
            <w:tcW w:w="383"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435</w:t>
            </w:r>
          </w:p>
        </w:tc>
        <w:tc>
          <w:tcPr>
            <w:tcW w:w="455" w:type="pct"/>
            <w:tcBorders>
              <w:top w:val="single" w:sz="4" w:space="0" w:color="auto"/>
              <w:left w:val="nil"/>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2.93%</w:t>
            </w:r>
          </w:p>
        </w:tc>
      </w:tr>
      <w:tr w:rsidR="00290754" w:rsidRPr="00C34165" w:rsidTr="000C1604">
        <w:trPr>
          <w:trHeight w:val="480"/>
          <w:tblHeader/>
          <w:jc w:val="center"/>
        </w:trPr>
        <w:tc>
          <w:tcPr>
            <w:tcW w:w="398" w:type="pct"/>
            <w:tcBorders>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lastRenderedPageBreak/>
              <w:t>44</w:t>
            </w:r>
          </w:p>
        </w:tc>
        <w:tc>
          <w:tcPr>
            <w:tcW w:w="1664" w:type="pct"/>
            <w:gridSpan w:val="2"/>
            <w:tcBorders>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JHARSUGUDA PROPERTIES</w:t>
            </w:r>
          </w:p>
        </w:tc>
        <w:tc>
          <w:tcPr>
            <w:tcW w:w="677"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w:t>
            </w:r>
          </w:p>
        </w:tc>
        <w:tc>
          <w:tcPr>
            <w:tcW w:w="797"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5912</w:t>
            </w:r>
          </w:p>
        </w:tc>
        <w:tc>
          <w:tcPr>
            <w:tcW w:w="626"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5876</w:t>
            </w:r>
          </w:p>
        </w:tc>
        <w:tc>
          <w:tcPr>
            <w:tcW w:w="383"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36</w:t>
            </w:r>
          </w:p>
        </w:tc>
        <w:tc>
          <w:tcPr>
            <w:tcW w:w="455" w:type="pct"/>
            <w:tcBorders>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0.61%</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KN COMPLEX</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10940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10706</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234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2.14%</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SVT BUILDERS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3212</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3160.5</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51</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47</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V MART</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25648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25577</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71</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0.28%</w:t>
            </w:r>
          </w:p>
        </w:tc>
      </w:tr>
      <w:tr w:rsidR="00290754" w:rsidRPr="00C34165" w:rsidTr="000C1604">
        <w:trPr>
          <w:trHeight w:val="510"/>
          <w:tblHeader/>
          <w:jc w:val="center"/>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0754" w:rsidRPr="00C34165" w:rsidRDefault="00290754" w:rsidP="00161A2E">
            <w:pPr>
              <w:jc w:val="center"/>
              <w:rPr>
                <w:rFonts w:ascii="Calibri" w:hAnsi="Calibri" w:cs="Calibri"/>
                <w:b/>
                <w:bCs/>
                <w:sz w:val="28"/>
                <w:szCs w:val="28"/>
              </w:rPr>
            </w:pPr>
            <w:r w:rsidRPr="001C0B0D">
              <w:rPr>
                <w:rFonts w:ascii="Calibri" w:hAnsi="Calibri" w:cs="Calibri"/>
                <w:b/>
                <w:bCs/>
                <w:szCs w:val="28"/>
              </w:rPr>
              <w:t>ROURKELA</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48</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KHOSAL GARDENS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10670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10403</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2.50%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49</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Vedic City</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4277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4232</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45</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1.05%</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50</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CC/7-Apartments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2178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2144</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1.56%</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51</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A4/11-Elite Develpers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2728</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2681</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1.72%</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52</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MILLION HEIGHTS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7146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7030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116</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1.62%</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53</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ALIM AKHTAR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66</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35396</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34808</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588</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1.66%</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54</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U/13-GAY LORD INFRA PVT LTD</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9</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3000</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2955</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45</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1.50%</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55</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SURYA TOWER</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14</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6087</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5910</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177</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2.91%</w:t>
            </w:r>
          </w:p>
        </w:tc>
      </w:tr>
      <w:tr w:rsidR="00290754" w:rsidRPr="00C34165" w:rsidTr="000C1604">
        <w:trPr>
          <w:trHeight w:val="480"/>
          <w:tblHeader/>
          <w:jc w:val="center"/>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56</w:t>
            </w:r>
          </w:p>
        </w:tc>
        <w:tc>
          <w:tcPr>
            <w:tcW w:w="1664" w:type="pct"/>
            <w:gridSpan w:val="2"/>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rPr>
                <w:rFonts w:ascii="Calibri" w:hAnsi="Calibri" w:cs="Calibri"/>
              </w:rPr>
            </w:pPr>
            <w:r w:rsidRPr="00C34165">
              <w:rPr>
                <w:rFonts w:ascii="Calibri" w:hAnsi="Calibri" w:cs="Calibri"/>
              </w:rPr>
              <w:t>M/S SKY HEIGHT DEVELOPERS</w:t>
            </w:r>
          </w:p>
        </w:tc>
        <w:tc>
          <w:tcPr>
            <w:tcW w:w="67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12</w:t>
            </w:r>
          </w:p>
        </w:tc>
        <w:tc>
          <w:tcPr>
            <w:tcW w:w="797"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2968.5</w:t>
            </w:r>
          </w:p>
        </w:tc>
        <w:tc>
          <w:tcPr>
            <w:tcW w:w="626"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2915</w:t>
            </w:r>
          </w:p>
        </w:tc>
        <w:tc>
          <w:tcPr>
            <w:tcW w:w="383"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54</w:t>
            </w:r>
          </w:p>
        </w:tc>
        <w:tc>
          <w:tcPr>
            <w:tcW w:w="455" w:type="pct"/>
            <w:tcBorders>
              <w:top w:val="nil"/>
              <w:left w:val="nil"/>
              <w:bottom w:val="single" w:sz="4" w:space="0" w:color="auto"/>
              <w:right w:val="single" w:sz="4" w:space="0" w:color="auto"/>
            </w:tcBorders>
            <w:shd w:val="clear" w:color="auto" w:fill="auto"/>
            <w:noWrap/>
            <w:vAlign w:val="center"/>
            <w:hideMark/>
          </w:tcPr>
          <w:p w:rsidR="00290754" w:rsidRPr="00C34165" w:rsidRDefault="00290754" w:rsidP="00161A2E">
            <w:pPr>
              <w:jc w:val="center"/>
              <w:rPr>
                <w:rFonts w:ascii="Calibri" w:hAnsi="Calibri" w:cs="Calibri"/>
              </w:rPr>
            </w:pPr>
            <w:r w:rsidRPr="00C34165">
              <w:rPr>
                <w:rFonts w:ascii="Calibri" w:hAnsi="Calibri" w:cs="Calibri"/>
              </w:rPr>
              <w:t>1.80%</w:t>
            </w:r>
          </w:p>
        </w:tc>
      </w:tr>
    </w:tbl>
    <w:p w:rsidR="00290754" w:rsidRDefault="00290754" w:rsidP="00290754">
      <w:pPr>
        <w:spacing w:line="360" w:lineRule="auto"/>
        <w:rPr>
          <w:rFonts w:ascii="Cambria" w:hAnsi="Cambria" w:cs="Arial"/>
          <w:b/>
          <w:u w:val="single"/>
        </w:rPr>
      </w:pPr>
    </w:p>
    <w:p w:rsidR="00290754" w:rsidRPr="00AA0A4C" w:rsidRDefault="00290754" w:rsidP="00AD30BC">
      <w:pPr>
        <w:spacing w:line="360" w:lineRule="auto"/>
        <w:rPr>
          <w:rFonts w:ascii="Cambria" w:hAnsi="Cambria" w:cs="Arial"/>
          <w:b/>
          <w:u w:val="single"/>
        </w:rPr>
      </w:pPr>
      <w:r w:rsidRPr="00AA0A4C">
        <w:rPr>
          <w:rFonts w:ascii="Cambria" w:hAnsi="Cambria" w:cs="Arial"/>
          <w:b/>
          <w:u w:val="single"/>
        </w:rPr>
        <w:t>11KV ENERGY AUDIT</w:t>
      </w:r>
    </w:p>
    <w:p w:rsidR="00290754" w:rsidRDefault="00290754" w:rsidP="000E2E62">
      <w:pPr>
        <w:spacing w:line="360" w:lineRule="auto"/>
        <w:jc w:val="both"/>
        <w:rPr>
          <w:rFonts w:ascii="Cambria" w:hAnsi="Cambria" w:cs="Arial"/>
        </w:rPr>
      </w:pPr>
      <w:r>
        <w:rPr>
          <w:rFonts w:ascii="Cambria" w:hAnsi="Cambria" w:cs="Arial"/>
        </w:rPr>
        <w:t xml:space="preserve">As regards to 11kv feeders </w:t>
      </w:r>
      <w:r w:rsidRPr="00313DE3">
        <w:rPr>
          <w:rFonts w:ascii="Cambria" w:hAnsi="Cambria" w:cs="Arial"/>
        </w:rPr>
        <w:t xml:space="preserve">auditing </w:t>
      </w:r>
      <w:r>
        <w:rPr>
          <w:rFonts w:ascii="Cambria" w:hAnsi="Cambria" w:cs="Arial"/>
        </w:rPr>
        <w:t>of 595</w:t>
      </w:r>
      <w:r w:rsidRPr="00313DE3">
        <w:rPr>
          <w:rFonts w:ascii="Cambria" w:hAnsi="Cambria" w:cs="Arial"/>
        </w:rPr>
        <w:t xml:space="preserve"> nos.</w:t>
      </w:r>
      <w:r>
        <w:rPr>
          <w:rFonts w:ascii="Cambria" w:hAnsi="Cambria" w:cs="Arial"/>
        </w:rPr>
        <w:t xml:space="preserve"> is being carried out (almost 89.74%) out of 663 nos are being conducted by the utility. </w:t>
      </w:r>
      <w:r w:rsidRPr="00D04B25">
        <w:rPr>
          <w:rFonts w:ascii="Cambria" w:hAnsi="Cambria" w:cs="Arial"/>
          <w:b/>
        </w:rPr>
        <w:t xml:space="preserve">The improvement in 11KV Feeder auditing compare to last year is </w:t>
      </w:r>
      <w:r>
        <w:rPr>
          <w:rFonts w:ascii="Cambria" w:hAnsi="Cambria" w:cs="Arial"/>
          <w:b/>
        </w:rPr>
        <w:t>2.02</w:t>
      </w:r>
      <w:r w:rsidRPr="00D04B25">
        <w:rPr>
          <w:rFonts w:ascii="Cambria" w:hAnsi="Cambria" w:cs="Arial"/>
          <w:b/>
        </w:rPr>
        <w:t xml:space="preserve"> % i.e. </w:t>
      </w:r>
      <w:r>
        <w:rPr>
          <w:rFonts w:ascii="Cambria" w:hAnsi="Cambria" w:cs="Arial"/>
          <w:b/>
        </w:rPr>
        <w:t>this year total 595</w:t>
      </w:r>
      <w:r w:rsidRPr="00D04B25">
        <w:rPr>
          <w:rFonts w:ascii="Cambria" w:hAnsi="Cambria" w:cs="Arial"/>
          <w:b/>
        </w:rPr>
        <w:t xml:space="preserve"> nos of feeder being audited</w:t>
      </w:r>
      <w:r w:rsidR="00AD30BC">
        <w:rPr>
          <w:rFonts w:ascii="Cambria" w:hAnsi="Cambria" w:cs="Arial"/>
          <w:b/>
        </w:rPr>
        <w:t xml:space="preserve"> out of 663 feeders</w:t>
      </w:r>
      <w:r w:rsidRPr="00D04B25">
        <w:rPr>
          <w:rFonts w:ascii="Cambria" w:hAnsi="Cambria" w:cs="Arial"/>
          <w:b/>
        </w:rPr>
        <w:t>.</w:t>
      </w:r>
      <w:r>
        <w:rPr>
          <w:rFonts w:ascii="Cambria" w:hAnsi="Cambria" w:cs="Arial"/>
        </w:rPr>
        <w:t xml:space="preserve"> The list is given below:</w:t>
      </w:r>
    </w:p>
    <w:tbl>
      <w:tblPr>
        <w:tblW w:w="10170" w:type="dxa"/>
        <w:tblLayout w:type="fixed"/>
        <w:tblLook w:val="04A0"/>
      </w:tblPr>
      <w:tblGrid>
        <w:gridCol w:w="2952"/>
        <w:gridCol w:w="1728"/>
        <w:gridCol w:w="1710"/>
        <w:gridCol w:w="1710"/>
        <w:gridCol w:w="2070"/>
      </w:tblGrid>
      <w:tr w:rsidR="00290754" w:rsidRPr="00313DE3" w:rsidTr="00290754">
        <w:trPr>
          <w:trHeight w:val="763"/>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F66D88" w:rsidRDefault="00290754" w:rsidP="00161A2E">
            <w:pPr>
              <w:jc w:val="center"/>
              <w:rPr>
                <w:rFonts w:ascii="Cambria" w:hAnsi="Cambria" w:cs="Calibri"/>
                <w:b/>
                <w:color w:val="000000"/>
                <w:sz w:val="22"/>
                <w:szCs w:val="22"/>
              </w:rPr>
            </w:pPr>
            <w:bookmarkStart w:id="9" w:name="RANGE!A1:E24"/>
            <w:r w:rsidRPr="00F66D88">
              <w:rPr>
                <w:rFonts w:ascii="Cambria" w:hAnsi="Cambria" w:cs="Calibri"/>
                <w:b/>
                <w:color w:val="000000"/>
                <w:sz w:val="22"/>
                <w:szCs w:val="22"/>
              </w:rPr>
              <w:t>DIVISION</w:t>
            </w:r>
            <w:bookmarkEnd w:id="9"/>
          </w:p>
        </w:tc>
        <w:tc>
          <w:tcPr>
            <w:tcW w:w="1728" w:type="dxa"/>
            <w:tcBorders>
              <w:top w:val="single" w:sz="4" w:space="0" w:color="auto"/>
              <w:left w:val="nil"/>
              <w:bottom w:val="single" w:sz="4" w:space="0" w:color="auto"/>
              <w:right w:val="single" w:sz="4" w:space="0" w:color="auto"/>
            </w:tcBorders>
            <w:shd w:val="clear" w:color="auto" w:fill="auto"/>
            <w:vAlign w:val="center"/>
            <w:hideMark/>
          </w:tcPr>
          <w:p w:rsidR="00290754" w:rsidRPr="00F66D88" w:rsidRDefault="00290754" w:rsidP="00161A2E">
            <w:pPr>
              <w:jc w:val="center"/>
              <w:rPr>
                <w:rFonts w:ascii="Cambria" w:hAnsi="Cambria" w:cs="Calibri"/>
                <w:b/>
                <w:color w:val="000000"/>
                <w:sz w:val="22"/>
                <w:szCs w:val="22"/>
              </w:rPr>
            </w:pPr>
            <w:r w:rsidRPr="00F66D88">
              <w:rPr>
                <w:rFonts w:ascii="Cambria" w:hAnsi="Cambria" w:cs="Calibri"/>
                <w:b/>
                <w:color w:val="000000"/>
                <w:sz w:val="22"/>
                <w:szCs w:val="22"/>
              </w:rPr>
              <w:t>NO.OF 11KV FEEDERS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290754" w:rsidRPr="00F66D88" w:rsidRDefault="00290754" w:rsidP="00161A2E">
            <w:pPr>
              <w:jc w:val="center"/>
              <w:rPr>
                <w:rFonts w:ascii="Cambria" w:hAnsi="Cambria" w:cs="Calibri"/>
                <w:b/>
                <w:color w:val="000000"/>
                <w:sz w:val="22"/>
                <w:szCs w:val="22"/>
              </w:rPr>
            </w:pPr>
            <w:r w:rsidRPr="00F66D88">
              <w:rPr>
                <w:rFonts w:ascii="Cambria" w:hAnsi="Cambria" w:cs="Calibri"/>
                <w:b/>
                <w:color w:val="000000"/>
                <w:sz w:val="22"/>
                <w:szCs w:val="22"/>
              </w:rPr>
              <w:t>Total Meters Working</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290754" w:rsidRPr="00F66D88" w:rsidRDefault="00290754" w:rsidP="00161A2E">
            <w:pPr>
              <w:jc w:val="center"/>
              <w:rPr>
                <w:rFonts w:ascii="Cambria" w:hAnsi="Cambria" w:cs="Calibri"/>
                <w:b/>
                <w:color w:val="000000"/>
                <w:sz w:val="22"/>
                <w:szCs w:val="22"/>
              </w:rPr>
            </w:pPr>
            <w:r w:rsidRPr="00F66D88">
              <w:rPr>
                <w:rFonts w:ascii="Cambria" w:hAnsi="Cambria" w:cs="Calibri"/>
                <w:b/>
                <w:color w:val="000000"/>
                <w:sz w:val="22"/>
                <w:szCs w:val="22"/>
              </w:rPr>
              <w:t>Unmetered/Defective Meter</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290754" w:rsidRPr="00F66D88" w:rsidRDefault="00290754" w:rsidP="00161A2E">
            <w:pPr>
              <w:jc w:val="center"/>
              <w:rPr>
                <w:rFonts w:ascii="Cambria" w:hAnsi="Cambria" w:cs="Calibri"/>
                <w:b/>
                <w:color w:val="000000"/>
                <w:sz w:val="22"/>
                <w:szCs w:val="22"/>
              </w:rPr>
            </w:pPr>
            <w:r w:rsidRPr="00F66D88">
              <w:rPr>
                <w:rFonts w:ascii="Cambria" w:hAnsi="Cambria" w:cs="Calibri"/>
                <w:b/>
                <w:color w:val="000000"/>
                <w:sz w:val="22"/>
                <w:szCs w:val="22"/>
              </w:rPr>
              <w:t>No. of feeders under Audit</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ROURKELA</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20</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20</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sidRPr="00F60A1D">
              <w:rPr>
                <w:rFonts w:ascii="Cambria" w:hAnsi="Cambria" w:cs="Calibri"/>
                <w:color w:val="000000"/>
              </w:rPr>
              <w:t>0</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16</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SUNDERGARH</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37</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32</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5</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32</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RAJGANGPUR</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37</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37</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sidRPr="00F60A1D">
              <w:rPr>
                <w:rFonts w:ascii="Cambria" w:hAnsi="Cambria" w:cs="Calibri"/>
                <w:color w:val="000000"/>
              </w:rPr>
              <w:t>0</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37</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ROURKELA SADAR</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34</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33</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1</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33</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b/>
                <w:bCs/>
                <w:color w:val="000000"/>
              </w:rPr>
            </w:pPr>
            <w:r w:rsidRPr="00313DE3">
              <w:rPr>
                <w:rFonts w:ascii="Cambria" w:hAnsi="Cambria" w:cs="Calibri"/>
                <w:b/>
                <w:bCs/>
                <w:color w:val="000000"/>
              </w:rPr>
              <w:t>ROURKELA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128</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122</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Pr>
                <w:rFonts w:ascii="Cambria" w:hAnsi="Cambria" w:cs="Calibri"/>
                <w:b/>
                <w:bCs/>
                <w:color w:val="000000"/>
              </w:rPr>
              <w:t>6</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118</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BARAGRH</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40</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6</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40</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BARGARH WEST</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57</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11</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b/>
                <w:bCs/>
                <w:color w:val="000000"/>
              </w:rPr>
            </w:pPr>
            <w:r w:rsidRPr="00313DE3">
              <w:rPr>
                <w:rFonts w:ascii="Cambria" w:hAnsi="Cambria" w:cs="Calibri"/>
                <w:b/>
                <w:bCs/>
                <w:color w:val="000000"/>
              </w:rPr>
              <w:t>BARAGRH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103</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86</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sidRPr="00F60A1D">
              <w:rPr>
                <w:rFonts w:ascii="Cambria" w:hAnsi="Cambria" w:cs="Calibri"/>
                <w:b/>
                <w:bCs/>
                <w:color w:val="000000"/>
              </w:rPr>
              <w:t>1</w:t>
            </w:r>
            <w:r>
              <w:rPr>
                <w:rFonts w:ascii="Cambria" w:hAnsi="Cambria" w:cs="Calibri"/>
                <w:b/>
                <w:bCs/>
                <w:color w:val="000000"/>
              </w:rPr>
              <w:t>7</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86</w:t>
            </w:r>
          </w:p>
        </w:tc>
      </w:tr>
      <w:tr w:rsidR="00290754" w:rsidRPr="00313DE3" w:rsidTr="00290754">
        <w:trPr>
          <w:trHeight w:hRule="exact" w:val="432"/>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lastRenderedPageBreak/>
              <w:t>SAMBALPUR</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34</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31</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3</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31</w:t>
            </w:r>
          </w:p>
        </w:tc>
      </w:tr>
      <w:tr w:rsidR="00290754" w:rsidRPr="00313DE3" w:rsidTr="00290754">
        <w:trPr>
          <w:trHeight w:hRule="exact" w:val="432"/>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SAMBALPUR EAST</w:t>
            </w:r>
          </w:p>
        </w:tc>
        <w:tc>
          <w:tcPr>
            <w:tcW w:w="1728"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37</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34</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3</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34</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JHARSUGUDA</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49</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43</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6</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43</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DEOGARH</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26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24</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2</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24</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BRAJRAJNAGAR</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16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14</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2</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14</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b/>
                <w:bCs/>
                <w:color w:val="000000"/>
              </w:rPr>
            </w:pPr>
            <w:r w:rsidRPr="00313DE3">
              <w:rPr>
                <w:rFonts w:ascii="Cambria" w:hAnsi="Cambria" w:cs="Calibri"/>
                <w:b/>
                <w:bCs/>
                <w:color w:val="000000"/>
              </w:rPr>
              <w:t>SAMBALPUR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162</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146</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Pr>
                <w:rFonts w:ascii="Cambria" w:hAnsi="Cambria" w:cs="Calibri"/>
                <w:b/>
                <w:bCs/>
                <w:color w:val="000000"/>
              </w:rPr>
              <w:t>16</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146</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BOLANGIR</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50</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4</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SONEPUR</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49</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41</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8</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41</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TITLAGARH</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53</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49</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3</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49</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b/>
                <w:bCs/>
                <w:color w:val="000000"/>
              </w:rPr>
            </w:pPr>
            <w:r w:rsidRPr="00313DE3">
              <w:rPr>
                <w:rFonts w:ascii="Cambria" w:hAnsi="Cambria" w:cs="Calibri"/>
                <w:b/>
                <w:bCs/>
                <w:color w:val="000000"/>
              </w:rPr>
              <w:t>BOLANGIR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152</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136</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Pr>
                <w:rFonts w:ascii="Cambria" w:hAnsi="Cambria" w:cs="Calibri"/>
                <w:b/>
                <w:bCs/>
                <w:color w:val="000000"/>
              </w:rPr>
              <w:t>15</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136</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KALAHANDI EAST</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42</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4</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42</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KALAHANDI WEST</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32</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4</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32</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color w:val="000000"/>
              </w:rPr>
            </w:pPr>
            <w:r w:rsidRPr="00313DE3">
              <w:rPr>
                <w:rFonts w:ascii="Cambria" w:hAnsi="Cambria" w:cs="Calibri"/>
                <w:color w:val="000000"/>
              </w:rPr>
              <w:t>NUAPADA</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36</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35</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color w:val="000000"/>
              </w:rPr>
            </w:pPr>
            <w:r>
              <w:rPr>
                <w:rFonts w:ascii="Cambria" w:hAnsi="Cambria" w:cs="Calibri"/>
                <w:color w:val="000000"/>
              </w:rPr>
              <w:t>1</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color w:val="000000"/>
              </w:rPr>
            </w:pPr>
            <w:r w:rsidRPr="00624D0E">
              <w:rPr>
                <w:rFonts w:ascii="Cambria" w:hAnsi="Cambria" w:cs="Arial"/>
                <w:color w:val="000000"/>
              </w:rPr>
              <w:t>35</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313DE3" w:rsidRDefault="00290754" w:rsidP="00161A2E">
            <w:pPr>
              <w:jc w:val="center"/>
              <w:rPr>
                <w:rFonts w:ascii="Cambria" w:hAnsi="Cambria" w:cs="Calibri"/>
                <w:b/>
                <w:bCs/>
                <w:color w:val="000000"/>
              </w:rPr>
            </w:pPr>
            <w:r w:rsidRPr="00313DE3">
              <w:rPr>
                <w:rFonts w:ascii="Cambria" w:hAnsi="Cambria" w:cs="Calibri"/>
                <w:b/>
                <w:bCs/>
                <w:color w:val="000000"/>
              </w:rPr>
              <w:t>KALAHANDI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118</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109</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Pr>
                <w:rFonts w:ascii="Cambria" w:hAnsi="Cambria" w:cs="Calibri"/>
                <w:b/>
                <w:bCs/>
                <w:color w:val="000000"/>
              </w:rPr>
              <w:t>9</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109</w:t>
            </w:r>
          </w:p>
        </w:tc>
      </w:tr>
      <w:tr w:rsidR="00290754" w:rsidRPr="00313DE3" w:rsidTr="00290754">
        <w:trPr>
          <w:trHeight w:hRule="exact" w:val="432"/>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290754" w:rsidRPr="00730C1C" w:rsidRDefault="00290754" w:rsidP="00161A2E">
            <w:pPr>
              <w:jc w:val="center"/>
              <w:rPr>
                <w:rFonts w:ascii="Cambria" w:hAnsi="Cambria" w:cs="Calibri"/>
                <w:b/>
                <w:bCs/>
                <w:color w:val="000000"/>
              </w:rPr>
            </w:pPr>
            <w:r w:rsidRPr="00730C1C">
              <w:rPr>
                <w:rFonts w:ascii="Cambria" w:hAnsi="Cambria" w:cs="Calibri"/>
                <w:b/>
                <w:bCs/>
                <w:color w:val="000000"/>
              </w:rPr>
              <w:t>WESCO TOTAL</w:t>
            </w:r>
          </w:p>
        </w:tc>
        <w:tc>
          <w:tcPr>
            <w:tcW w:w="1728"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663</w:t>
            </w:r>
          </w:p>
        </w:tc>
        <w:tc>
          <w:tcPr>
            <w:tcW w:w="171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599</w:t>
            </w:r>
          </w:p>
        </w:tc>
        <w:tc>
          <w:tcPr>
            <w:tcW w:w="1710" w:type="dxa"/>
            <w:tcBorders>
              <w:top w:val="nil"/>
              <w:left w:val="nil"/>
              <w:bottom w:val="single" w:sz="4" w:space="0" w:color="auto"/>
              <w:right w:val="single" w:sz="4" w:space="0" w:color="auto"/>
            </w:tcBorders>
            <w:shd w:val="clear" w:color="auto" w:fill="auto"/>
            <w:noWrap/>
            <w:vAlign w:val="center"/>
            <w:hideMark/>
          </w:tcPr>
          <w:p w:rsidR="00290754" w:rsidRPr="00F60A1D" w:rsidRDefault="00290754" w:rsidP="00161A2E">
            <w:pPr>
              <w:jc w:val="center"/>
              <w:rPr>
                <w:rFonts w:ascii="Cambria" w:hAnsi="Cambria" w:cs="Calibri"/>
                <w:b/>
                <w:bCs/>
                <w:color w:val="000000"/>
              </w:rPr>
            </w:pPr>
            <w:r>
              <w:rPr>
                <w:rFonts w:ascii="Cambria" w:hAnsi="Cambria" w:cs="Calibri"/>
                <w:b/>
                <w:bCs/>
                <w:color w:val="000000"/>
              </w:rPr>
              <w:t>63</w:t>
            </w:r>
          </w:p>
        </w:tc>
        <w:tc>
          <w:tcPr>
            <w:tcW w:w="2070" w:type="dxa"/>
            <w:tcBorders>
              <w:top w:val="nil"/>
              <w:left w:val="nil"/>
              <w:bottom w:val="single" w:sz="4" w:space="0" w:color="auto"/>
              <w:right w:val="single" w:sz="4" w:space="0" w:color="auto"/>
            </w:tcBorders>
            <w:shd w:val="clear" w:color="auto" w:fill="auto"/>
            <w:noWrap/>
            <w:vAlign w:val="bottom"/>
            <w:hideMark/>
          </w:tcPr>
          <w:p w:rsidR="00290754" w:rsidRPr="00624D0E" w:rsidRDefault="00290754" w:rsidP="00161A2E">
            <w:pPr>
              <w:jc w:val="center"/>
              <w:rPr>
                <w:rFonts w:ascii="Cambria" w:hAnsi="Cambria" w:cs="Arial"/>
                <w:b/>
                <w:bCs/>
                <w:color w:val="000000"/>
              </w:rPr>
            </w:pPr>
            <w:r w:rsidRPr="00624D0E">
              <w:rPr>
                <w:rFonts w:ascii="Cambria" w:hAnsi="Cambria" w:cs="Arial"/>
                <w:b/>
                <w:bCs/>
                <w:color w:val="000000"/>
              </w:rPr>
              <w:t>595</w:t>
            </w:r>
          </w:p>
        </w:tc>
      </w:tr>
    </w:tbl>
    <w:p w:rsidR="00290754" w:rsidRDefault="00290754" w:rsidP="00290754">
      <w:pPr>
        <w:spacing w:line="360" w:lineRule="auto"/>
        <w:jc w:val="both"/>
        <w:rPr>
          <w:rFonts w:ascii="Cambria" w:hAnsi="Cambria" w:cs="Arial"/>
        </w:rPr>
      </w:pPr>
    </w:p>
    <w:p w:rsidR="00290754" w:rsidRDefault="00290754" w:rsidP="00AD30BC">
      <w:pPr>
        <w:spacing w:line="360" w:lineRule="auto"/>
        <w:jc w:val="both"/>
        <w:rPr>
          <w:rFonts w:ascii="Cambria" w:hAnsi="Cambria" w:cs="Arial"/>
        </w:rPr>
      </w:pPr>
      <w:r>
        <w:rPr>
          <w:rFonts w:ascii="Cambria" w:hAnsi="Cambria" w:cs="Arial"/>
        </w:rPr>
        <w:t xml:space="preserve">In this case </w:t>
      </w:r>
      <w:r w:rsidRPr="00313DE3">
        <w:rPr>
          <w:rFonts w:ascii="Cambria" w:hAnsi="Cambria" w:cs="Arial"/>
        </w:rPr>
        <w:t>11kv Energy input is compared with billed units of tagged consumers comprising of 1phase monthly &amp; Bi-monthly, 3phase and 11kv large category consumers. Each 11kv feeder has been assigned with a unique 4 digit code and consumers under that 11kv are being tagged. Abnormal losses found in rest feeders are being scrutinized at Divisional level for proper consumer tagging, bifurcation of feeders</w:t>
      </w:r>
      <w:r>
        <w:rPr>
          <w:rFonts w:ascii="Cambria" w:hAnsi="Cambria" w:cs="Arial"/>
        </w:rPr>
        <w:t xml:space="preserve"> </w:t>
      </w:r>
      <w:r w:rsidRPr="00313DE3">
        <w:rPr>
          <w:rFonts w:ascii="Cambria" w:hAnsi="Cambria" w:cs="Arial"/>
        </w:rPr>
        <w:t xml:space="preserve">(due to any ongoing scheme), </w:t>
      </w:r>
      <w:r>
        <w:rPr>
          <w:rFonts w:ascii="Cambria" w:hAnsi="Cambria" w:cs="Arial"/>
        </w:rPr>
        <w:t xml:space="preserve">additions </w:t>
      </w:r>
      <w:r w:rsidRPr="00313DE3">
        <w:rPr>
          <w:rFonts w:ascii="Cambria" w:hAnsi="Cambria" w:cs="Arial"/>
        </w:rPr>
        <w:t xml:space="preserve">of new feeders and substitution of proper billing units. Further, the 11kv high loss indicating feeders are checked on priority, for detection of possible theft of Energy for reduction in commercial loss. Similarly, 11kv input meters are also being checked by MRT team, (reading being taken both in CMRI and AMR) for proper PT and CT connections to the meter and subsequent multiplying factor. The </w:t>
      </w:r>
      <w:r>
        <w:rPr>
          <w:rFonts w:ascii="Cambria" w:hAnsi="Cambria" w:cs="Arial"/>
        </w:rPr>
        <w:t xml:space="preserve">loss so arrived </w:t>
      </w:r>
      <w:r w:rsidRPr="00313DE3">
        <w:rPr>
          <w:rFonts w:ascii="Cambria" w:hAnsi="Cambria" w:cs="Arial"/>
        </w:rPr>
        <w:t xml:space="preserve">is inclusive of 11kv lines loss, Transformer loss of DTRs, LT lines loss and commercial loss due to theft, suppress reading and </w:t>
      </w:r>
      <w:r>
        <w:rPr>
          <w:rFonts w:ascii="Cambria" w:hAnsi="Cambria" w:cs="Arial"/>
        </w:rPr>
        <w:t xml:space="preserve">other billing anomalies. </w:t>
      </w:r>
    </w:p>
    <w:p w:rsidR="00290754" w:rsidRPr="00032BAC" w:rsidRDefault="000E2E62" w:rsidP="000E2E62">
      <w:pPr>
        <w:pStyle w:val="ListParagraph"/>
        <w:tabs>
          <w:tab w:val="left" w:pos="0"/>
        </w:tabs>
        <w:spacing w:line="360" w:lineRule="auto"/>
        <w:ind w:left="0"/>
        <w:rPr>
          <w:rFonts w:ascii="Cambria" w:hAnsi="Cambria"/>
          <w:b/>
          <w:sz w:val="32"/>
          <w:szCs w:val="32"/>
          <w:u w:val="single"/>
        </w:rPr>
      </w:pPr>
      <w:r>
        <w:rPr>
          <w:rFonts w:ascii="Cambria" w:hAnsi="Cambria"/>
          <w:b/>
          <w:sz w:val="32"/>
          <w:szCs w:val="32"/>
          <w:u w:val="single"/>
        </w:rPr>
        <w:t xml:space="preserve">Status of </w:t>
      </w:r>
      <w:r w:rsidR="00290754">
        <w:rPr>
          <w:rFonts w:ascii="Cambria" w:hAnsi="Cambria"/>
          <w:b/>
          <w:sz w:val="32"/>
          <w:szCs w:val="32"/>
          <w:u w:val="single"/>
        </w:rPr>
        <w:t xml:space="preserve">DTR </w:t>
      </w:r>
      <w:r w:rsidR="00290754" w:rsidRPr="00032BAC">
        <w:rPr>
          <w:rFonts w:ascii="Cambria" w:hAnsi="Cambria"/>
          <w:b/>
          <w:sz w:val="32"/>
          <w:szCs w:val="32"/>
          <w:u w:val="single"/>
        </w:rPr>
        <w:t>Energy Audit</w:t>
      </w:r>
    </w:p>
    <w:p w:rsidR="00290754" w:rsidRPr="003333E9" w:rsidRDefault="00290754" w:rsidP="00290754">
      <w:pPr>
        <w:spacing w:line="360" w:lineRule="auto"/>
        <w:jc w:val="both"/>
        <w:rPr>
          <w:rFonts w:ascii="Cambria" w:hAnsi="Cambria" w:cs="Arial"/>
        </w:rPr>
      </w:pPr>
      <w:r w:rsidRPr="003333E9">
        <w:rPr>
          <w:rFonts w:ascii="Cambria" w:hAnsi="Cambria" w:cs="Arial"/>
          <w:b/>
        </w:rPr>
        <w:t xml:space="preserve"> </w:t>
      </w:r>
      <w:r w:rsidRPr="003333E9">
        <w:rPr>
          <w:rFonts w:ascii="Cambria" w:hAnsi="Cambria" w:cs="Arial"/>
        </w:rPr>
        <w:t xml:space="preserve">Now </w:t>
      </w:r>
      <w:r w:rsidR="000E2E62">
        <w:rPr>
          <w:rFonts w:ascii="Cambria" w:hAnsi="Cambria" w:cs="Arial"/>
        </w:rPr>
        <w:t xml:space="preserve">the </w:t>
      </w:r>
      <w:r w:rsidRPr="003333E9">
        <w:rPr>
          <w:rFonts w:ascii="Cambria" w:hAnsi="Cambria" w:cs="Arial"/>
        </w:rPr>
        <w:t xml:space="preserve">Utility </w:t>
      </w:r>
      <w:r w:rsidR="000E2E62">
        <w:rPr>
          <w:rFonts w:ascii="Cambria" w:hAnsi="Cambria" w:cs="Arial"/>
        </w:rPr>
        <w:t xml:space="preserve">is </w:t>
      </w:r>
      <w:r w:rsidRPr="003333E9">
        <w:rPr>
          <w:rFonts w:ascii="Cambria" w:hAnsi="Cambria" w:cs="Arial"/>
        </w:rPr>
        <w:t>giving much more emphasis on DTR Meter auditing because if we can control the loss level of DTRs then automatically the overall AT&amp;C loss become lower.</w:t>
      </w:r>
    </w:p>
    <w:p w:rsidR="00290754" w:rsidRDefault="00290754" w:rsidP="00290754">
      <w:pPr>
        <w:spacing w:line="360" w:lineRule="auto"/>
        <w:jc w:val="both"/>
        <w:rPr>
          <w:rFonts w:ascii="Cambria" w:hAnsi="Cambria" w:cs="Arial"/>
        </w:rPr>
      </w:pPr>
      <w:r w:rsidRPr="003333E9">
        <w:rPr>
          <w:rFonts w:ascii="Cambria" w:hAnsi="Cambria" w:cs="Arial"/>
        </w:rPr>
        <w:lastRenderedPageBreak/>
        <w:t xml:space="preserve">As per the direction of </w:t>
      </w:r>
      <w:r w:rsidR="000E2E62">
        <w:rPr>
          <w:rFonts w:ascii="Cambria" w:hAnsi="Cambria" w:cs="Arial"/>
        </w:rPr>
        <w:t>Hon’ble  Commission,</w:t>
      </w:r>
      <w:r w:rsidRPr="003333E9">
        <w:rPr>
          <w:rFonts w:ascii="Cambria" w:hAnsi="Cambria" w:cs="Arial"/>
        </w:rPr>
        <w:t xml:space="preserve"> we have taken 05 nos of potential feeders under Sambalpur circle as “Model Pilot Feeders” and already started doing energy auditing by making proper consumer tagging of respective DTRs.</w:t>
      </w:r>
    </w:p>
    <w:p w:rsidR="00290754" w:rsidRDefault="00290754" w:rsidP="00290754">
      <w:pPr>
        <w:spacing w:line="360" w:lineRule="auto"/>
        <w:jc w:val="both"/>
        <w:rPr>
          <w:rFonts w:ascii="Cambria" w:hAnsi="Cambria" w:cs="Arial"/>
        </w:rPr>
      </w:pPr>
    </w:p>
    <w:p w:rsidR="000E2E62" w:rsidRDefault="00290754" w:rsidP="00290754">
      <w:pPr>
        <w:spacing w:line="360" w:lineRule="auto"/>
        <w:jc w:val="both"/>
        <w:rPr>
          <w:rFonts w:ascii="Cambria" w:hAnsi="Cambria" w:cs="Arial"/>
          <w:b/>
        </w:rPr>
      </w:pPr>
      <w:r w:rsidRPr="003333E9">
        <w:rPr>
          <w:rFonts w:ascii="Cambria" w:hAnsi="Cambria" w:cs="Arial"/>
        </w:rPr>
        <w:t xml:space="preserve">The month wise comparison statement of DTR energy audit report of 05 nos of Pilot Feeders under Sambalpur Circle as on Aug’18 is </w:t>
      </w:r>
      <w:r w:rsidR="000E2E62">
        <w:rPr>
          <w:rFonts w:ascii="Cambria" w:hAnsi="Cambria" w:cs="Arial"/>
        </w:rPr>
        <w:t xml:space="preserve">appended </w:t>
      </w:r>
      <w:r w:rsidRPr="003333E9">
        <w:rPr>
          <w:rFonts w:ascii="Cambria" w:hAnsi="Cambria" w:cs="Arial"/>
        </w:rPr>
        <w:t>herewith</w:t>
      </w:r>
      <w:r w:rsidRPr="003333E9">
        <w:rPr>
          <w:rFonts w:ascii="Cambria" w:hAnsi="Cambria" w:cs="Arial"/>
          <w:b/>
        </w:rPr>
        <w:t>.</w:t>
      </w:r>
    </w:p>
    <w:p w:rsidR="00290754" w:rsidRDefault="00290754" w:rsidP="00290754">
      <w:pPr>
        <w:spacing w:line="360" w:lineRule="auto"/>
        <w:rPr>
          <w:rFonts w:ascii="Cambria" w:hAnsi="Cambria" w:cs="Arial"/>
          <w:b/>
        </w:rPr>
      </w:pPr>
      <w:r w:rsidRPr="003333E9">
        <w:rPr>
          <w:rFonts w:ascii="Cambria" w:hAnsi="Cambria" w:cs="Arial"/>
          <w:b/>
        </w:rPr>
        <w:t>The percentage of loss reduction in 05 pilot feeders is 27%.</w:t>
      </w:r>
    </w:p>
    <w:tbl>
      <w:tblPr>
        <w:tblW w:w="6025" w:type="pct"/>
        <w:tblInd w:w="-1286" w:type="dxa"/>
        <w:tblLook w:val="04A0"/>
      </w:tblPr>
      <w:tblGrid>
        <w:gridCol w:w="444"/>
        <w:gridCol w:w="1192"/>
        <w:gridCol w:w="581"/>
        <w:gridCol w:w="1070"/>
        <w:gridCol w:w="1070"/>
        <w:gridCol w:w="650"/>
        <w:gridCol w:w="650"/>
        <w:gridCol w:w="650"/>
        <w:gridCol w:w="650"/>
        <w:gridCol w:w="731"/>
        <w:gridCol w:w="650"/>
        <w:gridCol w:w="650"/>
        <w:gridCol w:w="650"/>
        <w:gridCol w:w="650"/>
        <w:gridCol w:w="1070"/>
      </w:tblGrid>
      <w:tr w:rsidR="00290754" w:rsidRPr="00DA067E" w:rsidTr="00AD30BC">
        <w:trPr>
          <w:trHeight w:val="753"/>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b/>
                <w:bCs/>
                <w:color w:val="000000"/>
                <w:sz w:val="28"/>
                <w:szCs w:val="28"/>
              </w:rPr>
            </w:pPr>
            <w:bookmarkStart w:id="10" w:name="RANGE!A1:O9"/>
            <w:r w:rsidRPr="00DA067E">
              <w:rPr>
                <w:b/>
                <w:bCs/>
                <w:color w:val="000000"/>
                <w:szCs w:val="28"/>
              </w:rPr>
              <w:t>Abstract of Loss Comparison of 05  Pilot Feeders under Sambalpur Division</w:t>
            </w:r>
            <w:bookmarkEnd w:id="10"/>
          </w:p>
        </w:tc>
      </w:tr>
      <w:tr w:rsidR="00AD30BC" w:rsidRPr="00DA067E" w:rsidTr="00AD30BC">
        <w:trPr>
          <w:trHeight w:val="630"/>
        </w:trPr>
        <w:tc>
          <w:tcPr>
            <w:tcW w:w="19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8"/>
                <w:szCs w:val="22"/>
              </w:rPr>
            </w:pPr>
            <w:r w:rsidRPr="00DA067E">
              <w:rPr>
                <w:rFonts w:ascii="Cambria" w:hAnsi="Cambria" w:cs="Calibri"/>
                <w:b/>
                <w:bCs/>
                <w:color w:val="000000"/>
                <w:sz w:val="18"/>
                <w:szCs w:val="22"/>
              </w:rPr>
              <w:t>Sl No</w:t>
            </w:r>
          </w:p>
        </w:tc>
        <w:tc>
          <w:tcPr>
            <w:tcW w:w="525"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Name Of The Feeder</w:t>
            </w:r>
          </w:p>
        </w:tc>
        <w:tc>
          <w:tcPr>
            <w:tcW w:w="25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No. Of DTR</w:t>
            </w:r>
          </w:p>
        </w:tc>
        <w:tc>
          <w:tcPr>
            <w:tcW w:w="471"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No. of Consumer</w:t>
            </w:r>
          </w:p>
        </w:tc>
        <w:tc>
          <w:tcPr>
            <w:tcW w:w="471"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No. of Consumer metered</w:t>
            </w:r>
          </w:p>
        </w:tc>
        <w:tc>
          <w:tcPr>
            <w:tcW w:w="1751" w:type="pct"/>
            <w:gridSpan w:val="6"/>
            <w:tcBorders>
              <w:top w:val="single" w:sz="4" w:space="0" w:color="auto"/>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T &amp; D LOSS</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 </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 </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 </w:t>
            </w:r>
          </w:p>
        </w:tc>
        <w:tc>
          <w:tcPr>
            <w:tcW w:w="473"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8"/>
                <w:szCs w:val="22"/>
              </w:rPr>
            </w:pPr>
            <w:r w:rsidRPr="00DA067E">
              <w:rPr>
                <w:rFonts w:ascii="Cambria" w:hAnsi="Cambria" w:cs="Calibri"/>
                <w:b/>
                <w:bCs/>
                <w:sz w:val="18"/>
                <w:szCs w:val="22"/>
              </w:rPr>
              <w:t>% Loss Reduction w.r.t</w:t>
            </w:r>
            <w:r w:rsidRPr="00DA067E">
              <w:rPr>
                <w:rFonts w:ascii="Cambria" w:hAnsi="Cambria" w:cs="Calibri"/>
                <w:b/>
                <w:bCs/>
                <w:sz w:val="18"/>
                <w:szCs w:val="22"/>
              </w:rPr>
              <w:br/>
              <w:t>June'17</w:t>
            </w:r>
          </w:p>
        </w:tc>
      </w:tr>
      <w:tr w:rsidR="00AD30BC" w:rsidRPr="00DA067E" w:rsidTr="00AD30BC">
        <w:trPr>
          <w:trHeight w:val="1168"/>
        </w:trPr>
        <w:tc>
          <w:tcPr>
            <w:tcW w:w="196"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cs="Calibri"/>
                <w:b/>
                <w:bCs/>
                <w:color w:val="000000"/>
                <w:sz w:val="18"/>
                <w:szCs w:val="22"/>
              </w:rPr>
            </w:pPr>
          </w:p>
        </w:tc>
        <w:tc>
          <w:tcPr>
            <w:tcW w:w="525"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b/>
                <w:bCs/>
                <w:color w:val="000000"/>
                <w:sz w:val="18"/>
                <w:szCs w:val="22"/>
              </w:rPr>
            </w:pPr>
          </w:p>
        </w:tc>
        <w:tc>
          <w:tcPr>
            <w:tcW w:w="256"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b/>
                <w:bCs/>
                <w:color w:val="000000"/>
                <w:sz w:val="18"/>
                <w:szCs w:val="22"/>
              </w:rPr>
            </w:pPr>
          </w:p>
        </w:tc>
        <w:tc>
          <w:tcPr>
            <w:tcW w:w="471"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b/>
                <w:bCs/>
                <w:color w:val="000000"/>
                <w:sz w:val="18"/>
                <w:szCs w:val="22"/>
              </w:rPr>
            </w:pPr>
          </w:p>
        </w:tc>
        <w:tc>
          <w:tcPr>
            <w:tcW w:w="471"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b/>
                <w:bCs/>
                <w:color w:val="000000"/>
                <w:sz w:val="18"/>
                <w:szCs w:val="22"/>
              </w:rPr>
            </w:pP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JUNE 2017</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JAN 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FEB</w:t>
            </w:r>
            <w:r w:rsidRPr="00DA067E">
              <w:rPr>
                <w:rFonts w:ascii="Cambria" w:hAnsi="Cambria"/>
                <w:b/>
                <w:bCs/>
                <w:color w:val="000000"/>
                <w:sz w:val="18"/>
                <w:szCs w:val="22"/>
              </w:rPr>
              <w:br/>
              <w:t>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MAR 2018</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APRIL 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MAY 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JUNE 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JULY 2018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b/>
                <w:bCs/>
                <w:color w:val="000000"/>
                <w:sz w:val="18"/>
                <w:szCs w:val="22"/>
              </w:rPr>
            </w:pPr>
            <w:r w:rsidRPr="00DA067E">
              <w:rPr>
                <w:rFonts w:ascii="Cambria" w:hAnsi="Cambria"/>
                <w:b/>
                <w:bCs/>
                <w:color w:val="000000"/>
                <w:sz w:val="18"/>
                <w:szCs w:val="22"/>
              </w:rPr>
              <w:t>As on AUG 2018</w:t>
            </w:r>
          </w:p>
        </w:tc>
        <w:tc>
          <w:tcPr>
            <w:tcW w:w="473" w:type="pct"/>
            <w:vMerge/>
            <w:tcBorders>
              <w:top w:val="nil"/>
              <w:left w:val="single" w:sz="4" w:space="0" w:color="auto"/>
              <w:bottom w:val="single" w:sz="4" w:space="0" w:color="auto"/>
              <w:right w:val="single" w:sz="4" w:space="0" w:color="auto"/>
            </w:tcBorders>
            <w:vAlign w:val="center"/>
            <w:hideMark/>
          </w:tcPr>
          <w:p w:rsidR="00290754" w:rsidRPr="00DA067E" w:rsidRDefault="00290754" w:rsidP="00161A2E">
            <w:pPr>
              <w:rPr>
                <w:rFonts w:ascii="Cambria" w:hAnsi="Cambria" w:cs="Calibri"/>
                <w:b/>
                <w:bCs/>
                <w:sz w:val="18"/>
                <w:szCs w:val="22"/>
              </w:rPr>
            </w:pPr>
          </w:p>
        </w:tc>
      </w:tr>
      <w:tr w:rsidR="00AD30BC" w:rsidRPr="00DA067E" w:rsidTr="00AD30BC">
        <w:trPr>
          <w:trHeight w:val="969"/>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KHETRAJPUR</w:t>
            </w:r>
          </w:p>
        </w:tc>
        <w:tc>
          <w:tcPr>
            <w:tcW w:w="25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37</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2154</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2154</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55%</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36%</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34%</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33%</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33%</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31%</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31%</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31%</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24%</w:t>
            </w:r>
          </w:p>
        </w:tc>
      </w:tr>
      <w:tr w:rsidR="00AD30BC" w:rsidRPr="00DA067E" w:rsidTr="00AD30BC">
        <w:trPr>
          <w:trHeight w:val="969"/>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DURGAPALI</w:t>
            </w:r>
          </w:p>
        </w:tc>
        <w:tc>
          <w:tcPr>
            <w:tcW w:w="25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28</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1060</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1060</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62%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43%</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41%</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36%</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26%</w:t>
            </w:r>
          </w:p>
        </w:tc>
      </w:tr>
      <w:tr w:rsidR="00AD30BC" w:rsidRPr="00DA067E" w:rsidTr="00AD30BC">
        <w:trPr>
          <w:trHeight w:val="969"/>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BALIBANDHA</w:t>
            </w:r>
          </w:p>
        </w:tc>
        <w:tc>
          <w:tcPr>
            <w:tcW w:w="25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24</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2276</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2276</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76%</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51%</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46%</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44%</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44%</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42%</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35%</w:t>
            </w:r>
          </w:p>
        </w:tc>
      </w:tr>
      <w:tr w:rsidR="00AD30BC" w:rsidRPr="00DA067E" w:rsidTr="00AD30BC">
        <w:trPr>
          <w:trHeight w:val="969"/>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SAMLESWARI</w:t>
            </w:r>
          </w:p>
        </w:tc>
        <w:tc>
          <w:tcPr>
            <w:tcW w:w="25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24</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1475</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1475</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73%</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46%</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41%</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39%</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39%</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38%</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36%</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36%</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37%</w:t>
            </w:r>
          </w:p>
        </w:tc>
      </w:tr>
      <w:tr w:rsidR="00AD30BC" w:rsidRPr="00DA067E" w:rsidTr="00AD30BC">
        <w:trPr>
          <w:trHeight w:val="969"/>
        </w:trPr>
        <w:tc>
          <w:tcPr>
            <w:tcW w:w="196" w:type="pct"/>
            <w:tcBorders>
              <w:top w:val="nil"/>
              <w:left w:val="single" w:sz="4" w:space="0" w:color="auto"/>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5</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MUNDOGHAT</w:t>
            </w:r>
          </w:p>
        </w:tc>
        <w:tc>
          <w:tcPr>
            <w:tcW w:w="25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62</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1267</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1267</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47%</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31%</w:t>
            </w:r>
          </w:p>
        </w:tc>
        <w:tc>
          <w:tcPr>
            <w:tcW w:w="286"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31%</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30%</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30%</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color w:val="000000"/>
                <w:sz w:val="16"/>
                <w:szCs w:val="16"/>
              </w:rPr>
            </w:pPr>
            <w:r w:rsidRPr="00DA067E">
              <w:rPr>
                <w:rFonts w:ascii="Cambria" w:hAnsi="Cambria" w:cs="Calibri"/>
                <w:color w:val="000000"/>
                <w:sz w:val="16"/>
                <w:szCs w:val="16"/>
              </w:rPr>
              <w:t>29%</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18%</w:t>
            </w:r>
          </w:p>
        </w:tc>
      </w:tr>
      <w:tr w:rsidR="00AD30BC" w:rsidRPr="00DA067E" w:rsidTr="00AD30BC">
        <w:trPr>
          <w:trHeight w:val="615"/>
        </w:trPr>
        <w:tc>
          <w:tcPr>
            <w:tcW w:w="196" w:type="pct"/>
            <w:tcBorders>
              <w:top w:val="nil"/>
              <w:left w:val="single" w:sz="4" w:space="0" w:color="auto"/>
              <w:bottom w:val="single" w:sz="4" w:space="0" w:color="auto"/>
              <w:right w:val="single" w:sz="4" w:space="0" w:color="auto"/>
            </w:tcBorders>
            <w:shd w:val="clear" w:color="auto" w:fill="auto"/>
            <w:vAlign w:val="bottom"/>
            <w:hideMark/>
          </w:tcPr>
          <w:p w:rsidR="00290754" w:rsidRPr="00DA067E" w:rsidRDefault="00290754" w:rsidP="00161A2E">
            <w:pPr>
              <w:rPr>
                <w:rFonts w:ascii="Cambria" w:hAnsi="Cambria" w:cs="Calibri"/>
                <w:color w:val="000000"/>
                <w:sz w:val="16"/>
                <w:szCs w:val="16"/>
              </w:rPr>
            </w:pPr>
            <w:r w:rsidRPr="00DA067E">
              <w:rPr>
                <w:rFonts w:ascii="Cambria" w:hAnsi="Cambria" w:cs="Calibri"/>
                <w:color w:val="000000"/>
                <w:sz w:val="16"/>
                <w:szCs w:val="16"/>
              </w:rPr>
              <w:t> </w:t>
            </w:r>
          </w:p>
        </w:tc>
        <w:tc>
          <w:tcPr>
            <w:tcW w:w="525"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rPr>
                <w:rFonts w:ascii="Cambria" w:hAnsi="Cambria" w:cs="Calibri"/>
                <w:b/>
                <w:bCs/>
                <w:color w:val="000000"/>
                <w:sz w:val="16"/>
                <w:szCs w:val="16"/>
              </w:rPr>
            </w:pPr>
            <w:r w:rsidRPr="00DA067E">
              <w:rPr>
                <w:rFonts w:ascii="Cambria" w:hAnsi="Cambria" w:cs="Calibri"/>
                <w:b/>
                <w:bCs/>
                <w:color w:val="000000"/>
                <w:sz w:val="16"/>
                <w:szCs w:val="16"/>
              </w:rPr>
              <w:t>TOTAL</w:t>
            </w:r>
          </w:p>
        </w:tc>
        <w:tc>
          <w:tcPr>
            <w:tcW w:w="25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16"/>
              </w:rPr>
            </w:pPr>
            <w:r w:rsidRPr="00DA067E">
              <w:rPr>
                <w:rFonts w:ascii="Cambria" w:hAnsi="Cambria" w:cs="Calibri"/>
                <w:b/>
                <w:bCs/>
                <w:color w:val="000000"/>
                <w:sz w:val="16"/>
                <w:szCs w:val="16"/>
              </w:rPr>
              <w:t>175</w:t>
            </w:r>
          </w:p>
        </w:tc>
        <w:tc>
          <w:tcPr>
            <w:tcW w:w="471" w:type="pct"/>
            <w:tcBorders>
              <w:top w:val="nil"/>
              <w:left w:val="nil"/>
              <w:bottom w:val="single" w:sz="4" w:space="0" w:color="auto"/>
              <w:right w:val="single" w:sz="4" w:space="0" w:color="auto"/>
            </w:tcBorders>
            <w:shd w:val="clear" w:color="auto" w:fill="auto"/>
            <w:noWrap/>
            <w:vAlign w:val="center"/>
            <w:hideMark/>
          </w:tcPr>
          <w:p w:rsidR="00290754" w:rsidRPr="00DA067E" w:rsidRDefault="00290754" w:rsidP="00161A2E">
            <w:pPr>
              <w:jc w:val="center"/>
              <w:rPr>
                <w:rFonts w:ascii="Cambria" w:hAnsi="Cambria" w:cs="Calibri"/>
                <w:b/>
                <w:bCs/>
                <w:color w:val="000000"/>
                <w:sz w:val="16"/>
                <w:szCs w:val="16"/>
              </w:rPr>
            </w:pPr>
            <w:r w:rsidRPr="00DA067E">
              <w:rPr>
                <w:rFonts w:ascii="Cambria" w:hAnsi="Cambria" w:cs="Calibri"/>
                <w:b/>
                <w:bCs/>
                <w:color w:val="000000"/>
                <w:sz w:val="16"/>
                <w:szCs w:val="16"/>
              </w:rPr>
              <w:t>8232</w:t>
            </w:r>
          </w:p>
        </w:tc>
        <w:tc>
          <w:tcPr>
            <w:tcW w:w="471"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16"/>
              </w:rPr>
            </w:pPr>
            <w:r w:rsidRPr="00DA067E">
              <w:rPr>
                <w:rFonts w:ascii="Cambria" w:hAnsi="Cambria" w:cs="Calibri"/>
                <w:b/>
                <w:bCs/>
                <w:color w:val="000000"/>
                <w:sz w:val="16"/>
                <w:szCs w:val="16"/>
              </w:rPr>
              <w:t>8232</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63%</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41%</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39%</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38%</w:t>
            </w:r>
          </w:p>
        </w:tc>
        <w:tc>
          <w:tcPr>
            <w:tcW w:w="322"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37%</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37%</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36%</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36%</w:t>
            </w:r>
          </w:p>
        </w:tc>
        <w:tc>
          <w:tcPr>
            <w:tcW w:w="286"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color w:val="000000"/>
                <w:sz w:val="16"/>
                <w:szCs w:val="28"/>
              </w:rPr>
            </w:pPr>
            <w:r w:rsidRPr="00DA067E">
              <w:rPr>
                <w:rFonts w:ascii="Cambria" w:hAnsi="Cambria" w:cs="Calibri"/>
                <w:b/>
                <w:bCs/>
                <w:color w:val="000000"/>
                <w:sz w:val="16"/>
                <w:szCs w:val="28"/>
              </w:rPr>
              <w:t>36%</w:t>
            </w:r>
          </w:p>
        </w:tc>
        <w:tc>
          <w:tcPr>
            <w:tcW w:w="473" w:type="pct"/>
            <w:tcBorders>
              <w:top w:val="nil"/>
              <w:left w:val="nil"/>
              <w:bottom w:val="single" w:sz="4" w:space="0" w:color="auto"/>
              <w:right w:val="single" w:sz="4" w:space="0" w:color="auto"/>
            </w:tcBorders>
            <w:shd w:val="clear" w:color="auto" w:fill="auto"/>
            <w:vAlign w:val="center"/>
            <w:hideMark/>
          </w:tcPr>
          <w:p w:rsidR="00290754" w:rsidRPr="00DA067E" w:rsidRDefault="00290754" w:rsidP="00161A2E">
            <w:pPr>
              <w:jc w:val="center"/>
              <w:rPr>
                <w:rFonts w:ascii="Cambria" w:hAnsi="Cambria" w:cs="Calibri"/>
                <w:b/>
                <w:bCs/>
                <w:sz w:val="16"/>
                <w:szCs w:val="16"/>
              </w:rPr>
            </w:pPr>
            <w:r w:rsidRPr="00DA067E">
              <w:rPr>
                <w:rFonts w:ascii="Cambria" w:hAnsi="Cambria" w:cs="Calibri"/>
                <w:b/>
                <w:bCs/>
                <w:sz w:val="16"/>
                <w:szCs w:val="16"/>
              </w:rPr>
              <w:t>27%</w:t>
            </w:r>
          </w:p>
        </w:tc>
      </w:tr>
    </w:tbl>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r>
        <w:rPr>
          <w:rFonts w:ascii="Arial" w:hAnsi="Arial" w:cs="Arial"/>
          <w:sz w:val="22"/>
          <w:szCs w:val="22"/>
        </w:rPr>
        <w:t xml:space="preserve"> </w:t>
      </w: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0E2E62" w:rsidRPr="003333E9" w:rsidRDefault="000E2E62" w:rsidP="000E2E62">
      <w:pPr>
        <w:spacing w:line="360" w:lineRule="auto"/>
        <w:jc w:val="both"/>
        <w:rPr>
          <w:rFonts w:ascii="Cambria" w:hAnsi="Cambria" w:cs="Arial"/>
          <w:b/>
        </w:rPr>
      </w:pPr>
      <w:r w:rsidRPr="003333E9">
        <w:rPr>
          <w:rFonts w:ascii="Cambria" w:hAnsi="Cambria" w:cs="Arial"/>
          <w:b/>
        </w:rPr>
        <w:lastRenderedPageBreak/>
        <w:t>The loss level of 17</w:t>
      </w:r>
      <w:r>
        <w:rPr>
          <w:rFonts w:ascii="Cambria" w:hAnsi="Cambria" w:cs="Arial"/>
          <w:b/>
        </w:rPr>
        <w:t>8</w:t>
      </w:r>
      <w:r w:rsidRPr="003333E9">
        <w:rPr>
          <w:rFonts w:ascii="Cambria" w:hAnsi="Cambria" w:cs="Arial"/>
          <w:b/>
        </w:rPr>
        <w:t xml:space="preserve"> nos of  DTR’s under Sambalpur Division was reduced comparatively as on Aug’18 as compared to June’18 which is </w:t>
      </w:r>
      <w:r>
        <w:rPr>
          <w:rFonts w:ascii="Cambria" w:hAnsi="Cambria" w:cs="Arial"/>
          <w:b/>
        </w:rPr>
        <w:t>provided here under:-</w:t>
      </w:r>
      <w:r w:rsidRPr="003333E9">
        <w:rPr>
          <w:rFonts w:ascii="Cambria" w:hAnsi="Cambria" w:cs="Arial"/>
          <w:b/>
        </w:rPr>
        <w:t xml:space="preserve"> </w:t>
      </w:r>
    </w:p>
    <w:p w:rsidR="00290754" w:rsidRDefault="00290754" w:rsidP="00290754">
      <w:pPr>
        <w:spacing w:line="360" w:lineRule="auto"/>
        <w:jc w:val="both"/>
        <w:rPr>
          <w:rFonts w:ascii="Arial" w:hAnsi="Arial" w:cs="Arial"/>
          <w:sz w:val="22"/>
          <w:szCs w:val="22"/>
        </w:rPr>
      </w:pPr>
    </w:p>
    <w:tbl>
      <w:tblPr>
        <w:tblW w:w="5064" w:type="pct"/>
        <w:tblLayout w:type="fixed"/>
        <w:tblLook w:val="04A0"/>
      </w:tblPr>
      <w:tblGrid>
        <w:gridCol w:w="459"/>
        <w:gridCol w:w="2272"/>
        <w:gridCol w:w="580"/>
        <w:gridCol w:w="531"/>
        <w:gridCol w:w="630"/>
        <w:gridCol w:w="1090"/>
        <w:gridCol w:w="945"/>
        <w:gridCol w:w="1048"/>
        <w:gridCol w:w="577"/>
        <w:gridCol w:w="1415"/>
      </w:tblGrid>
      <w:tr w:rsidR="00290754" w:rsidRPr="00FB3983" w:rsidTr="00AD30BC">
        <w:trPr>
          <w:trHeight w:val="586"/>
        </w:trPr>
        <w:tc>
          <w:tcPr>
            <w:tcW w:w="2341"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mbria" w:hAnsi="Cambria" w:cs="Calibri"/>
                <w:b/>
                <w:bCs/>
                <w:sz w:val="18"/>
                <w:szCs w:val="32"/>
              </w:rPr>
            </w:pPr>
            <w:bookmarkStart w:id="11" w:name="RANGE!A1:J49"/>
            <w:r w:rsidRPr="00FB3983">
              <w:rPr>
                <w:rFonts w:ascii="Cambria" w:hAnsi="Cambria" w:cs="Calibri"/>
                <w:b/>
                <w:bCs/>
                <w:sz w:val="18"/>
                <w:szCs w:val="32"/>
              </w:rPr>
              <w:t>DTR LOSS ANALYSIS OF KHETRAJPUR FEEDER (LAAF)</w:t>
            </w:r>
            <w:r w:rsidRPr="00FB3983">
              <w:rPr>
                <w:rFonts w:ascii="Cambria" w:hAnsi="Cambria" w:cs="Calibri"/>
                <w:b/>
                <w:bCs/>
                <w:sz w:val="18"/>
                <w:szCs w:val="32"/>
              </w:rPr>
              <w:br/>
              <w:t>METER NO.WDT01331,M.F = 2000</w:t>
            </w:r>
            <w:bookmarkEnd w:id="11"/>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mbria" w:hAnsi="Cambria" w:cs="Calibri"/>
                <w:b/>
                <w:bCs/>
                <w:sz w:val="18"/>
                <w:szCs w:val="22"/>
              </w:rPr>
            </w:pPr>
            <w:r w:rsidRPr="00FB3983">
              <w:rPr>
                <w:rFonts w:ascii="Cambria" w:hAnsi="Cambria" w:cs="Calibri"/>
                <w:b/>
                <w:bCs/>
                <w:sz w:val="18"/>
                <w:szCs w:val="22"/>
              </w:rPr>
              <w:t>FEEDER CONS</w:t>
            </w:r>
          </w:p>
        </w:tc>
        <w:tc>
          <w:tcPr>
            <w:tcW w:w="495" w:type="pct"/>
            <w:tcBorders>
              <w:top w:val="single" w:sz="4" w:space="0" w:color="auto"/>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mbria" w:hAnsi="Cambria" w:cs="Calibri"/>
                <w:b/>
                <w:bCs/>
                <w:sz w:val="18"/>
                <w:szCs w:val="22"/>
              </w:rPr>
            </w:pPr>
            <w:r w:rsidRPr="00FB3983">
              <w:rPr>
                <w:rFonts w:ascii="Cambria" w:hAnsi="Cambria" w:cs="Calibri"/>
                <w:b/>
                <w:bCs/>
                <w:sz w:val="18"/>
                <w:szCs w:val="22"/>
              </w:rPr>
              <w:t>BILLING</w:t>
            </w:r>
          </w:p>
        </w:tc>
        <w:tc>
          <w:tcPr>
            <w:tcW w:w="549" w:type="pct"/>
            <w:tcBorders>
              <w:top w:val="single" w:sz="4" w:space="0" w:color="auto"/>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mbria" w:hAnsi="Cambria" w:cs="Calibri"/>
                <w:b/>
                <w:bCs/>
                <w:sz w:val="18"/>
                <w:szCs w:val="22"/>
              </w:rPr>
            </w:pPr>
            <w:r w:rsidRPr="00FB3983">
              <w:rPr>
                <w:rFonts w:ascii="Cambria" w:hAnsi="Cambria" w:cs="Calibri"/>
                <w:b/>
                <w:bCs/>
                <w:sz w:val="18"/>
                <w:szCs w:val="22"/>
              </w:rPr>
              <w:t>LOSS IN UNIT</w:t>
            </w:r>
          </w:p>
        </w:tc>
        <w:tc>
          <w:tcPr>
            <w:tcW w:w="1044"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mbria" w:hAnsi="Cambria" w:cs="Calibri"/>
                <w:b/>
                <w:bCs/>
                <w:sz w:val="18"/>
                <w:szCs w:val="22"/>
              </w:rPr>
            </w:pPr>
            <w:r w:rsidRPr="00FB3983">
              <w:rPr>
                <w:rFonts w:ascii="Cambria" w:hAnsi="Cambria" w:cs="Calibri"/>
                <w:b/>
                <w:bCs/>
                <w:sz w:val="18"/>
                <w:szCs w:val="22"/>
              </w:rPr>
              <w:t>% LOSS</w:t>
            </w:r>
          </w:p>
        </w:tc>
      </w:tr>
      <w:tr w:rsidR="00290754" w:rsidRPr="00FB3983" w:rsidTr="00AD30BC">
        <w:trPr>
          <w:trHeight w:val="601"/>
        </w:trPr>
        <w:tc>
          <w:tcPr>
            <w:tcW w:w="2341"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b/>
                <w:bCs/>
                <w:sz w:val="18"/>
                <w:szCs w:val="32"/>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8"/>
                <w:szCs w:val="36"/>
              </w:rPr>
            </w:pPr>
            <w:r w:rsidRPr="00FB3983">
              <w:rPr>
                <w:rFonts w:ascii="Cambria" w:hAnsi="Cambria" w:cs="Calibri"/>
                <w:b/>
                <w:bCs/>
                <w:sz w:val="18"/>
                <w:szCs w:val="36"/>
              </w:rPr>
              <w:t>1414811</w:t>
            </w:r>
          </w:p>
        </w:tc>
        <w:tc>
          <w:tcPr>
            <w:tcW w:w="495"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8"/>
                <w:szCs w:val="36"/>
              </w:rPr>
            </w:pPr>
            <w:r w:rsidRPr="00FB3983">
              <w:rPr>
                <w:rFonts w:ascii="Cambria" w:hAnsi="Cambria" w:cs="Calibri"/>
                <w:b/>
                <w:bCs/>
                <w:sz w:val="18"/>
                <w:szCs w:val="36"/>
              </w:rPr>
              <w:t>974769</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8"/>
                <w:szCs w:val="36"/>
              </w:rPr>
            </w:pPr>
            <w:r w:rsidRPr="00FB3983">
              <w:rPr>
                <w:rFonts w:ascii="Cambria" w:hAnsi="Cambria" w:cs="Calibri"/>
                <w:b/>
                <w:bCs/>
                <w:sz w:val="18"/>
                <w:szCs w:val="36"/>
              </w:rPr>
              <w:t>440042</w:t>
            </w:r>
          </w:p>
        </w:tc>
        <w:tc>
          <w:tcPr>
            <w:tcW w:w="1044"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8"/>
                <w:szCs w:val="36"/>
              </w:rPr>
            </w:pPr>
            <w:r w:rsidRPr="00FB3983">
              <w:rPr>
                <w:rFonts w:ascii="Cambria" w:hAnsi="Cambria" w:cs="Calibri"/>
                <w:b/>
                <w:bCs/>
                <w:sz w:val="18"/>
                <w:szCs w:val="36"/>
              </w:rPr>
              <w:t>31.10</w:t>
            </w:r>
          </w:p>
        </w:tc>
      </w:tr>
      <w:tr w:rsidR="00290754" w:rsidRPr="00FB3983" w:rsidTr="00AD30BC">
        <w:trPr>
          <w:trHeight w:val="722"/>
        </w:trPr>
        <w:tc>
          <w:tcPr>
            <w:tcW w:w="2341"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b/>
                <w:bCs/>
                <w:sz w:val="18"/>
                <w:szCs w:val="32"/>
              </w:rPr>
            </w:pPr>
          </w:p>
        </w:tc>
        <w:tc>
          <w:tcPr>
            <w:tcW w:w="191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90754" w:rsidRPr="00FB3983" w:rsidRDefault="00290754" w:rsidP="00161A2E">
            <w:pPr>
              <w:jc w:val="center"/>
              <w:rPr>
                <w:rFonts w:ascii="Cambria" w:hAnsi="Cambria" w:cs="Calibri"/>
                <w:b/>
                <w:bCs/>
                <w:sz w:val="18"/>
                <w:szCs w:val="44"/>
              </w:rPr>
            </w:pPr>
            <w:r w:rsidRPr="00FB3983">
              <w:rPr>
                <w:rFonts w:ascii="Cambria" w:hAnsi="Cambria" w:cs="Calibri"/>
                <w:b/>
                <w:bCs/>
                <w:sz w:val="18"/>
                <w:szCs w:val="44"/>
              </w:rPr>
              <w:t>Aug-18</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8"/>
                <w:szCs w:val="22"/>
              </w:rPr>
            </w:pPr>
            <w:r w:rsidRPr="00FB3983">
              <w:rPr>
                <w:rFonts w:ascii="Cambria" w:hAnsi="Cambria" w:cs="Calibri"/>
                <w:sz w:val="18"/>
                <w:szCs w:val="22"/>
              </w:rPr>
              <w:t> </w:t>
            </w:r>
          </w:p>
        </w:tc>
      </w:tr>
      <w:tr w:rsidR="00290754" w:rsidRPr="00FB3983" w:rsidTr="00AD30BC">
        <w:trPr>
          <w:trHeight w:val="1218"/>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SL NO.</w:t>
            </w:r>
          </w:p>
        </w:tc>
        <w:tc>
          <w:tcPr>
            <w:tcW w:w="1190"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DTR NAME</w:t>
            </w:r>
          </w:p>
        </w:tc>
        <w:tc>
          <w:tcPr>
            <w:tcW w:w="304"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DTR CODE</w:t>
            </w:r>
          </w:p>
        </w:tc>
        <w:tc>
          <w:tcPr>
            <w:tcW w:w="278"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DTR KVA</w:t>
            </w:r>
          </w:p>
        </w:tc>
        <w:tc>
          <w:tcPr>
            <w:tcW w:w="330"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NO OF CONS.</w:t>
            </w:r>
          </w:p>
        </w:tc>
        <w:tc>
          <w:tcPr>
            <w:tcW w:w="571"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DTR CONSUMPTION</w:t>
            </w:r>
          </w:p>
        </w:tc>
        <w:tc>
          <w:tcPr>
            <w:tcW w:w="495"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 xml:space="preserve"> SUM OF BILLING UNITS</w:t>
            </w:r>
          </w:p>
        </w:tc>
        <w:tc>
          <w:tcPr>
            <w:tcW w:w="549"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DIFFERENCE IN UNITS</w:t>
            </w:r>
          </w:p>
        </w:tc>
        <w:tc>
          <w:tcPr>
            <w:tcW w:w="302"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LOSS</w:t>
            </w:r>
          </w:p>
        </w:tc>
        <w:tc>
          <w:tcPr>
            <w:tcW w:w="742" w:type="pct"/>
            <w:tcBorders>
              <w:top w:val="nil"/>
              <w:left w:val="nil"/>
              <w:bottom w:val="single" w:sz="4" w:space="0" w:color="auto"/>
              <w:right w:val="single" w:sz="4" w:space="0" w:color="auto"/>
            </w:tcBorders>
            <w:shd w:val="clear" w:color="auto" w:fill="auto"/>
            <w:vAlign w:val="center"/>
            <w:hideMark/>
          </w:tcPr>
          <w:p w:rsidR="00290754" w:rsidRPr="00FB3983" w:rsidRDefault="00290754" w:rsidP="00161A2E">
            <w:pPr>
              <w:jc w:val="center"/>
              <w:rPr>
                <w:rFonts w:ascii="Calibri" w:hAnsi="Calibri" w:cs="Calibri"/>
                <w:b/>
                <w:bCs/>
                <w:sz w:val="22"/>
                <w:szCs w:val="22"/>
              </w:rPr>
            </w:pPr>
            <w:r w:rsidRPr="00FB3983">
              <w:rPr>
                <w:rFonts w:ascii="Calibri" w:hAnsi="Calibri" w:cs="Calibri"/>
                <w:b/>
                <w:bCs/>
                <w:sz w:val="22"/>
                <w:szCs w:val="22"/>
              </w:rPr>
              <w:t>REMARKS</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SAS AQUA</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AA</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15274</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15274</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URVASI VIHAR</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AB</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63</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13676</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8596</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5080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37%</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KULTAPADA-I (OLD)</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AC</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74</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45024</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30762</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14262</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32%</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KULTAPADA-II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AD</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45</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17785</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14484</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3301</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19%</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BEHERAMUNDA-I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AE</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69</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36610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28649</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7961</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22%</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BEHERAMUNDA-II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AF</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53340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31845</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21495</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GURUNANAK PUBLIC SCHOOL</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AG</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1821</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1821</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THAKURPADA-I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AH</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13530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8798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4732</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35%</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THAKURPADA-II</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AI</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315</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202</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28501</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56850</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36333</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39%</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32333</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466"/>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32349</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BISWA OFFICE</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AJ</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3388</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3388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11</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SAMAJ OFFICE</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AK</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10824</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10824</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12</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KENDRIYA VIDYALAYA-I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AL</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20558</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15505</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5053</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KENDRIYA VIDYALAYA-II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AM</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9930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9930</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14</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SUMMA REAL MEDIA</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AN</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21028</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21028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PRINTEC VENTURE</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AO</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12377</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12377</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16</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VODAFONE TOWER</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AP</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5088</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5088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17</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DAL MILL</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AQ</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500</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51055</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50489</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40264</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44%</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39698</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82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lastRenderedPageBreak/>
              <w:t>18</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PODDAR COLONY-III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AR</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6248</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5672</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576</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19</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MUNGAPADA-I</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AS</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500</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113</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44857</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47780</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41942</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47%</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376"/>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44865</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531"/>
        </w:trPr>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w:t>
            </w:r>
          </w:p>
        </w:tc>
        <w:tc>
          <w:tcPr>
            <w:tcW w:w="119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MUNGAPADA-II</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AT</w:t>
            </w:r>
          </w:p>
        </w:tc>
        <w:tc>
          <w:tcPr>
            <w:tcW w:w="278"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105</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56892</w:t>
            </w:r>
          </w:p>
        </w:tc>
        <w:tc>
          <w:tcPr>
            <w:tcW w:w="495" w:type="pct"/>
            <w:tcBorders>
              <w:top w:val="single" w:sz="4" w:space="0" w:color="auto"/>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42290</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14602</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w:t>
            </w:r>
          </w:p>
        </w:tc>
        <w:tc>
          <w:tcPr>
            <w:tcW w:w="742" w:type="pct"/>
            <w:tcBorders>
              <w:top w:val="single" w:sz="4" w:space="0" w:color="auto"/>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6"/>
        </w:trPr>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21</w:t>
            </w:r>
          </w:p>
        </w:tc>
        <w:tc>
          <w:tcPr>
            <w:tcW w:w="119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VODAFONE TOWER</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AU</w:t>
            </w:r>
          </w:p>
        </w:tc>
        <w:tc>
          <w:tcPr>
            <w:tcW w:w="278"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3344</w:t>
            </w:r>
          </w:p>
        </w:tc>
        <w:tc>
          <w:tcPr>
            <w:tcW w:w="495" w:type="pct"/>
            <w:tcBorders>
              <w:top w:val="single" w:sz="4" w:space="0" w:color="auto"/>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3344</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single" w:sz="4" w:space="0" w:color="auto"/>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466"/>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22</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STATIONPADA-I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AV</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69</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36690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27656</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9034</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23</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STATIONPADA-II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AW</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165</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69342</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55955</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13387</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19%</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24</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MILLI PADA</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AX</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40</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15873</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9927</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5946</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37%</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ANAND MARG</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AY</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7937</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5745</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2192</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28%</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PODDAR COLONY-I</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AZ</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200</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105</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24818</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66509</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13829</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17%</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14"/>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55520</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594"/>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27</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TATA TOWER</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BA</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63</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5739</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5739</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531"/>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28</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PODDAR COLONY-II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BB</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102</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81000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73088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7912</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29</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HOSPITAL GALI-I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BC</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267</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82820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68620</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14200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17%</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41"/>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30</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HOSPITAL GALI-II</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BD</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500</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182</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51083</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97484</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36699</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27%</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83100</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31</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CHANDI PODDAR</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BE</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2693</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2693</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32</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DURGAMANGALAM</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BF</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2000</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2000</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33</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SHYAM VATTIKA</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BG</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630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80</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47541</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43179</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4362</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9%</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34</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SHYAM ARCADE</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BH</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16</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2055</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1851</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204</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35</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KRISHNA NAGAR-I</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BI</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100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59</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38003</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31548</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6455</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17%</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468"/>
        </w:trPr>
        <w:tc>
          <w:tcPr>
            <w:tcW w:w="24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36</w:t>
            </w:r>
          </w:p>
        </w:tc>
        <w:tc>
          <w:tcPr>
            <w:tcW w:w="119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KRISHNA NAGAR-II</w:t>
            </w:r>
          </w:p>
        </w:tc>
        <w:tc>
          <w:tcPr>
            <w:tcW w:w="3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BJ</w:t>
            </w:r>
          </w:p>
        </w:tc>
        <w:tc>
          <w:tcPr>
            <w:tcW w:w="2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131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25615</w:t>
            </w:r>
          </w:p>
        </w:tc>
        <w:tc>
          <w:tcPr>
            <w:tcW w:w="49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37014</w:t>
            </w:r>
          </w:p>
        </w:tc>
        <w:tc>
          <w:tcPr>
            <w:tcW w:w="54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7911</w:t>
            </w:r>
          </w:p>
        </w:tc>
        <w:tc>
          <w:tcPr>
            <w:tcW w:w="30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18%</w:t>
            </w:r>
          </w:p>
        </w:tc>
        <w:tc>
          <w:tcPr>
            <w:tcW w:w="742"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 </w:t>
            </w:r>
          </w:p>
        </w:tc>
      </w:tr>
      <w:tr w:rsidR="00290754" w:rsidRPr="00FB3983" w:rsidTr="00AD30BC">
        <w:trPr>
          <w:trHeight w:val="707"/>
        </w:trPr>
        <w:tc>
          <w:tcPr>
            <w:tcW w:w="24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119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4"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278"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30"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19310</w:t>
            </w:r>
          </w:p>
        </w:tc>
        <w:tc>
          <w:tcPr>
            <w:tcW w:w="495"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549"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30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c>
          <w:tcPr>
            <w:tcW w:w="742" w:type="pct"/>
            <w:vMerge/>
            <w:tcBorders>
              <w:top w:val="nil"/>
              <w:left w:val="single" w:sz="4" w:space="0" w:color="auto"/>
              <w:bottom w:val="single" w:sz="4" w:space="0" w:color="auto"/>
              <w:right w:val="single" w:sz="4" w:space="0" w:color="auto"/>
            </w:tcBorders>
            <w:vAlign w:val="center"/>
            <w:hideMark/>
          </w:tcPr>
          <w:p w:rsidR="00290754" w:rsidRPr="00FB3983" w:rsidRDefault="00290754" w:rsidP="00161A2E">
            <w:pPr>
              <w:rPr>
                <w:rFonts w:ascii="Cambria" w:hAnsi="Cambria" w:cs="Calibri"/>
                <w:sz w:val="16"/>
                <w:szCs w:val="16"/>
              </w:rPr>
            </w:pPr>
          </w:p>
        </w:tc>
      </w:tr>
      <w:tr w:rsidR="00290754" w:rsidRPr="00FB3983" w:rsidTr="00AD30BC">
        <w:trPr>
          <w:trHeight w:val="767"/>
        </w:trPr>
        <w:tc>
          <w:tcPr>
            <w:tcW w:w="240" w:type="pct"/>
            <w:tcBorders>
              <w:top w:val="nil"/>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37</w:t>
            </w:r>
          </w:p>
        </w:tc>
        <w:tc>
          <w:tcPr>
            <w:tcW w:w="119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SHIV SHAKTI FOODS</w:t>
            </w:r>
          </w:p>
        </w:tc>
        <w:tc>
          <w:tcPr>
            <w:tcW w:w="304"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BK</w:t>
            </w:r>
          </w:p>
        </w:tc>
        <w:tc>
          <w:tcPr>
            <w:tcW w:w="278"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250</w:t>
            </w:r>
          </w:p>
        </w:tc>
        <w:tc>
          <w:tcPr>
            <w:tcW w:w="330"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1</w:t>
            </w:r>
          </w:p>
        </w:tc>
        <w:tc>
          <w:tcPr>
            <w:tcW w:w="571"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20967</w:t>
            </w:r>
          </w:p>
        </w:tc>
        <w:tc>
          <w:tcPr>
            <w:tcW w:w="495"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20967</w:t>
            </w:r>
          </w:p>
        </w:tc>
        <w:tc>
          <w:tcPr>
            <w:tcW w:w="549"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302" w:type="pct"/>
            <w:tcBorders>
              <w:top w:val="nil"/>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sz w:val="16"/>
                <w:szCs w:val="16"/>
              </w:rPr>
            </w:pPr>
            <w:r w:rsidRPr="00FB3983">
              <w:rPr>
                <w:rFonts w:ascii="Cambria" w:hAnsi="Cambria" w:cs="Calibri"/>
                <w:sz w:val="16"/>
                <w:szCs w:val="16"/>
              </w:rPr>
              <w:t>0%</w:t>
            </w:r>
          </w:p>
        </w:tc>
        <w:tc>
          <w:tcPr>
            <w:tcW w:w="742" w:type="pct"/>
            <w:tcBorders>
              <w:top w:val="nil"/>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sz w:val="16"/>
                <w:szCs w:val="16"/>
              </w:rPr>
            </w:pPr>
            <w:r w:rsidRPr="00FB3983">
              <w:rPr>
                <w:rFonts w:ascii="Cambria" w:hAnsi="Cambria" w:cs="Calibri"/>
                <w:sz w:val="16"/>
                <w:szCs w:val="16"/>
              </w:rPr>
              <w:t>Own Transformer</w:t>
            </w:r>
          </w:p>
        </w:tc>
      </w:tr>
      <w:tr w:rsidR="00290754" w:rsidRPr="00FB3983" w:rsidTr="00AD30BC">
        <w:trPr>
          <w:trHeight w:val="902"/>
        </w:trPr>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 </w:t>
            </w:r>
          </w:p>
        </w:tc>
        <w:tc>
          <w:tcPr>
            <w:tcW w:w="119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TOTAL</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 </w:t>
            </w:r>
          </w:p>
        </w:tc>
        <w:tc>
          <w:tcPr>
            <w:tcW w:w="278"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6871</w:t>
            </w:r>
          </w:p>
        </w:tc>
        <w:tc>
          <w:tcPr>
            <w:tcW w:w="330"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2172</w:t>
            </w:r>
          </w:p>
        </w:tc>
        <w:tc>
          <w:tcPr>
            <w:tcW w:w="571"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1292501</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974769</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317732</w:t>
            </w:r>
          </w:p>
        </w:tc>
        <w:tc>
          <w:tcPr>
            <w:tcW w:w="302" w:type="pct"/>
            <w:tcBorders>
              <w:top w:val="single" w:sz="4" w:space="0" w:color="auto"/>
              <w:left w:val="nil"/>
              <w:bottom w:val="single" w:sz="4" w:space="0" w:color="auto"/>
              <w:right w:val="single" w:sz="4" w:space="0" w:color="auto"/>
            </w:tcBorders>
            <w:shd w:val="clear" w:color="auto" w:fill="auto"/>
            <w:noWrap/>
            <w:vAlign w:val="center"/>
            <w:hideMark/>
          </w:tcPr>
          <w:p w:rsidR="00290754" w:rsidRPr="00FB3983" w:rsidRDefault="00290754" w:rsidP="00161A2E">
            <w:pPr>
              <w:jc w:val="center"/>
              <w:rPr>
                <w:rFonts w:ascii="Cambria" w:hAnsi="Cambria" w:cs="Calibri"/>
                <w:b/>
                <w:bCs/>
                <w:sz w:val="16"/>
                <w:szCs w:val="16"/>
              </w:rPr>
            </w:pPr>
            <w:r w:rsidRPr="00FB3983">
              <w:rPr>
                <w:rFonts w:ascii="Cambria" w:hAnsi="Cambria" w:cs="Calibri"/>
                <w:b/>
                <w:bCs/>
                <w:sz w:val="16"/>
                <w:szCs w:val="16"/>
              </w:rPr>
              <w:t>24.58</w:t>
            </w:r>
          </w:p>
        </w:tc>
        <w:tc>
          <w:tcPr>
            <w:tcW w:w="742" w:type="pct"/>
            <w:tcBorders>
              <w:top w:val="single" w:sz="4" w:space="0" w:color="auto"/>
              <w:left w:val="nil"/>
              <w:bottom w:val="single" w:sz="4" w:space="0" w:color="auto"/>
              <w:right w:val="single" w:sz="4" w:space="0" w:color="auto"/>
            </w:tcBorders>
            <w:shd w:val="clear" w:color="auto" w:fill="auto"/>
            <w:noWrap/>
            <w:vAlign w:val="bottom"/>
            <w:hideMark/>
          </w:tcPr>
          <w:p w:rsidR="00290754" w:rsidRPr="00FB3983" w:rsidRDefault="00290754" w:rsidP="00161A2E">
            <w:pPr>
              <w:rPr>
                <w:rFonts w:ascii="Cambria" w:hAnsi="Cambria" w:cs="Calibri"/>
                <w:b/>
                <w:bCs/>
                <w:sz w:val="16"/>
                <w:szCs w:val="16"/>
              </w:rPr>
            </w:pPr>
            <w:r w:rsidRPr="00FB3983">
              <w:rPr>
                <w:rFonts w:ascii="Cambria" w:hAnsi="Cambria" w:cs="Calibri"/>
                <w:b/>
                <w:bCs/>
                <w:sz w:val="16"/>
                <w:szCs w:val="16"/>
              </w:rPr>
              <w:t> </w:t>
            </w:r>
          </w:p>
        </w:tc>
      </w:tr>
    </w:tbl>
    <w:p w:rsidR="00290754" w:rsidRDefault="00290754" w:rsidP="00290754">
      <w:pPr>
        <w:spacing w:line="360" w:lineRule="auto"/>
        <w:jc w:val="both"/>
        <w:rPr>
          <w:rFonts w:ascii="Arial" w:hAnsi="Arial" w:cs="Arial"/>
          <w:sz w:val="22"/>
          <w:szCs w:val="22"/>
        </w:rPr>
      </w:pPr>
    </w:p>
    <w:p w:rsidR="00AD30BC" w:rsidRDefault="00AD30BC"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tbl>
      <w:tblPr>
        <w:tblW w:w="5000" w:type="pct"/>
        <w:tblLook w:val="04A0"/>
      </w:tblPr>
      <w:tblGrid>
        <w:gridCol w:w="462"/>
        <w:gridCol w:w="2415"/>
        <w:gridCol w:w="607"/>
        <w:gridCol w:w="579"/>
        <w:gridCol w:w="628"/>
        <w:gridCol w:w="1281"/>
        <w:gridCol w:w="867"/>
        <w:gridCol w:w="1104"/>
        <w:gridCol w:w="564"/>
        <w:gridCol w:w="919"/>
      </w:tblGrid>
      <w:tr w:rsidR="00290754" w:rsidRPr="009B15F2" w:rsidTr="00161A2E">
        <w:trPr>
          <w:trHeight w:val="510"/>
        </w:trPr>
        <w:tc>
          <w:tcPr>
            <w:tcW w:w="2751"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bookmarkStart w:id="12" w:name="RANGE!A1:J34"/>
            <w:r w:rsidRPr="009B15F2">
              <w:rPr>
                <w:rFonts w:ascii="Cambria" w:hAnsi="Cambria" w:cs="Calibri"/>
                <w:b/>
                <w:bCs/>
                <w:sz w:val="18"/>
                <w:szCs w:val="18"/>
              </w:rPr>
              <w:t>DTR LOSS ANALYSIS OF DURGAPALI FEEDER (LAAI)</w:t>
            </w:r>
            <w:r w:rsidRPr="009B15F2">
              <w:rPr>
                <w:rFonts w:ascii="Cambria" w:hAnsi="Cambria" w:cs="Calibri"/>
                <w:b/>
                <w:bCs/>
                <w:sz w:val="18"/>
                <w:szCs w:val="18"/>
              </w:rPr>
              <w:br/>
              <w:t>Meter No:ORBS4816,M.F = 3000</w:t>
            </w:r>
            <w:bookmarkEnd w:id="12"/>
          </w:p>
        </w:tc>
        <w:tc>
          <w:tcPr>
            <w:tcW w:w="557" w:type="pct"/>
            <w:tcBorders>
              <w:top w:val="single" w:sz="4" w:space="0" w:color="auto"/>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FEEDER CONS</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BILLING</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LOSS IN UNIT</w:t>
            </w:r>
          </w:p>
        </w:tc>
        <w:tc>
          <w:tcPr>
            <w:tcW w:w="824"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 LOSS</w:t>
            </w:r>
          </w:p>
        </w:tc>
      </w:tr>
      <w:tr w:rsidR="00290754" w:rsidRPr="009B15F2" w:rsidTr="00161A2E">
        <w:trPr>
          <w:trHeight w:val="600"/>
        </w:trPr>
        <w:tc>
          <w:tcPr>
            <w:tcW w:w="2751"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9B15F2" w:rsidRDefault="00290754" w:rsidP="00161A2E">
            <w:pPr>
              <w:rPr>
                <w:rFonts w:ascii="Cambria" w:hAnsi="Cambria" w:cs="Calibri"/>
                <w:b/>
                <w:bCs/>
                <w:sz w:val="18"/>
                <w:szCs w:val="18"/>
              </w:rPr>
            </w:pPr>
          </w:p>
        </w:tc>
        <w:tc>
          <w:tcPr>
            <w:tcW w:w="557"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520961</w:t>
            </w:r>
          </w:p>
        </w:tc>
        <w:tc>
          <w:tcPr>
            <w:tcW w:w="437"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334849</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186112</w:t>
            </w:r>
          </w:p>
        </w:tc>
        <w:tc>
          <w:tcPr>
            <w:tcW w:w="824"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36%</w:t>
            </w:r>
          </w:p>
        </w:tc>
      </w:tr>
      <w:tr w:rsidR="00290754" w:rsidRPr="009B15F2" w:rsidTr="00161A2E">
        <w:trPr>
          <w:trHeight w:val="540"/>
        </w:trPr>
        <w:tc>
          <w:tcPr>
            <w:tcW w:w="2751"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9B15F2" w:rsidRDefault="00290754" w:rsidP="00161A2E">
            <w:pPr>
              <w:rPr>
                <w:rFonts w:ascii="Cambria" w:hAnsi="Cambria" w:cs="Calibri"/>
                <w:b/>
                <w:bCs/>
                <w:sz w:val="18"/>
                <w:szCs w:val="18"/>
              </w:rPr>
            </w:pPr>
          </w:p>
        </w:tc>
        <w:tc>
          <w:tcPr>
            <w:tcW w:w="1823" w:type="pct"/>
            <w:gridSpan w:val="4"/>
            <w:tcBorders>
              <w:top w:val="single" w:sz="4" w:space="0" w:color="auto"/>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8"/>
                <w:szCs w:val="18"/>
              </w:rPr>
            </w:pPr>
            <w:r w:rsidRPr="009B15F2">
              <w:rPr>
                <w:rFonts w:ascii="Cambria" w:hAnsi="Cambria" w:cs="Calibri"/>
                <w:b/>
                <w:bCs/>
                <w:sz w:val="18"/>
                <w:szCs w:val="18"/>
              </w:rPr>
              <w:t>Aug-18</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rPr>
                <w:rFonts w:ascii="Cambria" w:hAnsi="Cambria" w:cs="Calibri"/>
                <w:sz w:val="18"/>
                <w:szCs w:val="18"/>
              </w:rPr>
            </w:pPr>
            <w:r w:rsidRPr="009B15F2">
              <w:rPr>
                <w:rFonts w:ascii="Cambria" w:hAnsi="Cambria" w:cs="Calibri"/>
                <w:sz w:val="18"/>
                <w:szCs w:val="18"/>
              </w:rPr>
              <w:t> </w:t>
            </w:r>
          </w:p>
        </w:tc>
      </w:tr>
      <w:tr w:rsidR="00290754" w:rsidRPr="009B15F2" w:rsidTr="00161A2E">
        <w:trPr>
          <w:trHeight w:val="660"/>
        </w:trPr>
        <w:tc>
          <w:tcPr>
            <w:tcW w:w="328" w:type="pct"/>
            <w:tcBorders>
              <w:top w:val="nil"/>
              <w:left w:val="single" w:sz="4" w:space="0" w:color="auto"/>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SL NO.</w:t>
            </w:r>
          </w:p>
        </w:tc>
        <w:tc>
          <w:tcPr>
            <w:tcW w:w="1152"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DTR NAME</w:t>
            </w:r>
          </w:p>
        </w:tc>
        <w:tc>
          <w:tcPr>
            <w:tcW w:w="355"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DTR CODE</w:t>
            </w:r>
          </w:p>
        </w:tc>
        <w:tc>
          <w:tcPr>
            <w:tcW w:w="420"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DTR KVA</w:t>
            </w:r>
          </w:p>
        </w:tc>
        <w:tc>
          <w:tcPr>
            <w:tcW w:w="497"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NO OF CONS.</w:t>
            </w:r>
          </w:p>
        </w:tc>
        <w:tc>
          <w:tcPr>
            <w:tcW w:w="557"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DTR CONSUMPTION</w:t>
            </w:r>
          </w:p>
        </w:tc>
        <w:tc>
          <w:tcPr>
            <w:tcW w:w="437"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BILLING</w:t>
            </w:r>
          </w:p>
        </w:tc>
        <w:tc>
          <w:tcPr>
            <w:tcW w:w="431"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DIFFERENCE IN UNITS</w:t>
            </w:r>
          </w:p>
        </w:tc>
        <w:tc>
          <w:tcPr>
            <w:tcW w:w="398"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LOSS</w:t>
            </w:r>
          </w:p>
        </w:tc>
        <w:tc>
          <w:tcPr>
            <w:tcW w:w="426" w:type="pct"/>
            <w:tcBorders>
              <w:top w:val="nil"/>
              <w:left w:val="nil"/>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REMARKS</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CHIRAG UDYOG</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AA</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3829</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3829</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w:t>
            </w:r>
          </w:p>
        </w:tc>
        <w:tc>
          <w:tcPr>
            <w:tcW w:w="11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LAXMI DUNGURI</w:t>
            </w:r>
          </w:p>
        </w:tc>
        <w:tc>
          <w:tcPr>
            <w:tcW w:w="35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AB</w:t>
            </w:r>
          </w:p>
        </w:tc>
        <w:tc>
          <w:tcPr>
            <w:tcW w:w="42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108</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35130</w:t>
            </w:r>
          </w:p>
        </w:tc>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31882</w:t>
            </w:r>
          </w:p>
        </w:tc>
        <w:tc>
          <w:tcPr>
            <w:tcW w:w="4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20467</w:t>
            </w:r>
          </w:p>
        </w:tc>
        <w:tc>
          <w:tcPr>
            <w:tcW w:w="39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39%</w:t>
            </w:r>
          </w:p>
        </w:tc>
        <w:tc>
          <w:tcPr>
            <w:tcW w:w="426"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32"/>
        </w:trPr>
        <w:tc>
          <w:tcPr>
            <w:tcW w:w="328"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1152"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355"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420"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17219</w:t>
            </w:r>
          </w:p>
        </w:tc>
        <w:tc>
          <w:tcPr>
            <w:tcW w:w="437"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431"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398"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jc w:val="center"/>
              <w:rPr>
                <w:rFonts w:ascii="Cambria" w:hAnsi="Cambria" w:cs="Calibri"/>
                <w:sz w:val="16"/>
                <w:szCs w:val="16"/>
              </w:rPr>
            </w:pPr>
          </w:p>
        </w:tc>
        <w:tc>
          <w:tcPr>
            <w:tcW w:w="426" w:type="pct"/>
            <w:vMerge/>
            <w:tcBorders>
              <w:top w:val="nil"/>
              <w:left w:val="single" w:sz="4" w:space="0" w:color="auto"/>
              <w:bottom w:val="single" w:sz="4" w:space="0" w:color="auto"/>
              <w:right w:val="single" w:sz="4" w:space="0" w:color="auto"/>
            </w:tcBorders>
            <w:vAlign w:val="center"/>
            <w:hideMark/>
          </w:tcPr>
          <w:p w:rsidR="00290754" w:rsidRPr="009B15F2" w:rsidRDefault="00290754" w:rsidP="00161A2E">
            <w:pPr>
              <w:rPr>
                <w:rFonts w:ascii="Cambria" w:hAnsi="Cambria" w:cs="Calibri"/>
                <w:sz w:val="16"/>
                <w:szCs w:val="16"/>
              </w:rPr>
            </w:pP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GURUNANAK RICE MILL</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AC</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26529</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15554</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10975</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41%</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BHANGAMUNDA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AD</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126</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54147</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38608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15539</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29%</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BAISNODEVI RICE &amp;CHUDA MILL</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AE</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42924</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42924</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SIMLA GARDEN</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AF</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2623</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2623</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PHD DURGAPALI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AG</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1988</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1988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KHADIAPADA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AH</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63</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19274</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10284</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8990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47%</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9</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DURGAPALI-I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AI</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84</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28912</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21431</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7481</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DURGAPALI-II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AJ</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76</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20571</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18238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2333</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11%</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11</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KUSUMPADA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AK</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22819</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15344</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7475</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33%</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12</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KANIJORI-III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AL</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79</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20450</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15746</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4704</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23%</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13</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KANIJORI-II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AM</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52</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19232</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12023</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7209</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37%</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14</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KANIJORI-I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AN</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39446</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20326</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19120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48%</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PHD KANIJORI (DISCONNECTED)</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AO</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16</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LEPORSYPADA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AP</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16</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383</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383</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17</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RAHEE INFRA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AQ</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5038</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5038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18</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MEHER</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AR</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16</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198</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19</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AMI ENTERPRISES</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AS</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63</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1325</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1325</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lastRenderedPageBreak/>
              <w:t>20</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TALIPADA,DURGAPALI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AT</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63</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48</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25104</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15376</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9728</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39%</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21</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MALLIK FILLING STATION</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AU</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887</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887</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22</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BHARAT CH BAG</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AV</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150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4672</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4672</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23</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PATEL INDUSTRY</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AW</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4179</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4179</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24</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MANDALIA</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AX</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36</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13392</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8528</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4864</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36%</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LIC</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AY</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63</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6716</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6716</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0%</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Own T.M</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CHANDANNAGAR-I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AZ</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25</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5022</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3214</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1808</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36%</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27</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CHANDANNAGAR-II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BA</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83</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22726</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17227</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5499</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24%</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39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28</w:t>
            </w: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CHANDANNAGAR-III</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BB</w:t>
            </w: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100</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65</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18960</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16306</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2654</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14%</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sz w:val="16"/>
                <w:szCs w:val="16"/>
              </w:rPr>
            </w:pPr>
            <w:r w:rsidRPr="009B15F2">
              <w:rPr>
                <w:rFonts w:ascii="Cambria" w:hAnsi="Cambria" w:cs="Calibri"/>
                <w:sz w:val="16"/>
                <w:szCs w:val="16"/>
              </w:rPr>
              <w:t> </w:t>
            </w:r>
          </w:p>
        </w:tc>
      </w:tr>
      <w:tr w:rsidR="00290754" w:rsidRPr="009B15F2" w:rsidTr="00161A2E">
        <w:trPr>
          <w:trHeight w:val="260"/>
        </w:trPr>
        <w:tc>
          <w:tcPr>
            <w:tcW w:w="328" w:type="pct"/>
            <w:tcBorders>
              <w:top w:val="nil"/>
              <w:left w:val="single" w:sz="4" w:space="0" w:color="auto"/>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p>
        </w:tc>
        <w:tc>
          <w:tcPr>
            <w:tcW w:w="1152"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TOTAL</w:t>
            </w:r>
          </w:p>
        </w:tc>
        <w:tc>
          <w:tcPr>
            <w:tcW w:w="355"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p>
        </w:tc>
        <w:tc>
          <w:tcPr>
            <w:tcW w:w="420"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2659</w:t>
            </w:r>
          </w:p>
        </w:tc>
        <w:tc>
          <w:tcPr>
            <w:tcW w:w="49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949</w:t>
            </w:r>
          </w:p>
        </w:tc>
        <w:tc>
          <w:tcPr>
            <w:tcW w:w="55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463695</w:t>
            </w:r>
          </w:p>
        </w:tc>
        <w:tc>
          <w:tcPr>
            <w:tcW w:w="437"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334849</w:t>
            </w:r>
          </w:p>
        </w:tc>
        <w:tc>
          <w:tcPr>
            <w:tcW w:w="431"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128846</w:t>
            </w:r>
          </w:p>
        </w:tc>
        <w:tc>
          <w:tcPr>
            <w:tcW w:w="398" w:type="pct"/>
            <w:tcBorders>
              <w:top w:val="nil"/>
              <w:left w:val="nil"/>
              <w:bottom w:val="single" w:sz="4" w:space="0" w:color="auto"/>
              <w:right w:val="single" w:sz="4" w:space="0" w:color="auto"/>
            </w:tcBorders>
            <w:shd w:val="clear" w:color="auto" w:fill="auto"/>
            <w:noWrap/>
            <w:vAlign w:val="center"/>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28%</w:t>
            </w:r>
          </w:p>
        </w:tc>
        <w:tc>
          <w:tcPr>
            <w:tcW w:w="426" w:type="pct"/>
            <w:tcBorders>
              <w:top w:val="nil"/>
              <w:left w:val="nil"/>
              <w:bottom w:val="single" w:sz="4" w:space="0" w:color="auto"/>
              <w:right w:val="single" w:sz="4" w:space="0" w:color="auto"/>
            </w:tcBorders>
            <w:shd w:val="clear" w:color="auto" w:fill="auto"/>
            <w:noWrap/>
            <w:vAlign w:val="bottom"/>
            <w:hideMark/>
          </w:tcPr>
          <w:p w:rsidR="00290754" w:rsidRPr="009B15F2" w:rsidRDefault="00290754" w:rsidP="00161A2E">
            <w:pPr>
              <w:jc w:val="center"/>
              <w:rPr>
                <w:rFonts w:ascii="Cambria" w:hAnsi="Cambria" w:cs="Calibri"/>
                <w:b/>
                <w:bCs/>
                <w:sz w:val="16"/>
                <w:szCs w:val="16"/>
              </w:rPr>
            </w:pPr>
            <w:r w:rsidRPr="009B15F2">
              <w:rPr>
                <w:rFonts w:ascii="Cambria" w:hAnsi="Cambria" w:cs="Calibri"/>
                <w:b/>
                <w:bCs/>
                <w:sz w:val="16"/>
                <w:szCs w:val="16"/>
              </w:rPr>
              <w:t> </w:t>
            </w:r>
          </w:p>
        </w:tc>
      </w:tr>
    </w:tbl>
    <w:p w:rsidR="00290754" w:rsidRDefault="00290754" w:rsidP="00290754">
      <w:pPr>
        <w:spacing w:line="360" w:lineRule="auto"/>
        <w:jc w:val="both"/>
        <w:rPr>
          <w:rFonts w:ascii="Cambria" w:hAnsi="Cambria" w:cs="Arial"/>
          <w:sz w:val="16"/>
          <w:szCs w:val="16"/>
        </w:rPr>
      </w:pPr>
    </w:p>
    <w:p w:rsidR="00290754" w:rsidRPr="009B15F2" w:rsidRDefault="00290754" w:rsidP="00290754">
      <w:pPr>
        <w:spacing w:line="360" w:lineRule="auto"/>
        <w:jc w:val="both"/>
        <w:rPr>
          <w:rFonts w:ascii="Cambria" w:hAnsi="Cambria" w:cs="Arial"/>
          <w:sz w:val="16"/>
          <w:szCs w:val="16"/>
        </w:rPr>
      </w:pPr>
    </w:p>
    <w:tbl>
      <w:tblPr>
        <w:tblW w:w="5000" w:type="pct"/>
        <w:tblLook w:val="04A0"/>
      </w:tblPr>
      <w:tblGrid>
        <w:gridCol w:w="505"/>
        <w:gridCol w:w="1700"/>
        <w:gridCol w:w="635"/>
        <w:gridCol w:w="616"/>
        <w:gridCol w:w="685"/>
        <w:gridCol w:w="1385"/>
        <w:gridCol w:w="1104"/>
        <w:gridCol w:w="1122"/>
        <w:gridCol w:w="717"/>
        <w:gridCol w:w="957"/>
      </w:tblGrid>
      <w:tr w:rsidR="00290754" w:rsidRPr="00F04FC7" w:rsidTr="00161A2E">
        <w:trPr>
          <w:trHeight w:val="495"/>
        </w:trPr>
        <w:tc>
          <w:tcPr>
            <w:tcW w:w="2295"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bookmarkStart w:id="13" w:name="RANGE!A1:J39"/>
            <w:r w:rsidRPr="00F04FC7">
              <w:rPr>
                <w:rFonts w:ascii="Calibri" w:hAnsi="Calibri" w:cs="Calibri"/>
                <w:b/>
                <w:bCs/>
                <w:sz w:val="20"/>
                <w:szCs w:val="22"/>
              </w:rPr>
              <w:t>DTR LOSS ANALYSIS OF BALIBANDHA FEEDER (LCAB)</w:t>
            </w:r>
            <w:r w:rsidRPr="00F04FC7">
              <w:rPr>
                <w:rFonts w:ascii="Calibri" w:hAnsi="Calibri" w:cs="Calibri"/>
                <w:b/>
                <w:bCs/>
                <w:sz w:val="20"/>
                <w:szCs w:val="22"/>
              </w:rPr>
              <w:br/>
              <w:t>Meter No. WES48550,M.F = 4000</w:t>
            </w:r>
            <w:bookmarkEnd w:id="13"/>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FEEDER CONS</w:t>
            </w:r>
          </w:p>
        </w:tc>
        <w:tc>
          <w:tcPr>
            <w:tcW w:w="631" w:type="pct"/>
            <w:tcBorders>
              <w:top w:val="single" w:sz="4" w:space="0" w:color="auto"/>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BILLING</w:t>
            </w:r>
          </w:p>
        </w:tc>
        <w:tc>
          <w:tcPr>
            <w:tcW w:w="597" w:type="pct"/>
            <w:tcBorders>
              <w:top w:val="single" w:sz="4" w:space="0" w:color="auto"/>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LOSS IN UNIT</w:t>
            </w:r>
          </w:p>
        </w:tc>
        <w:tc>
          <w:tcPr>
            <w:tcW w:w="879"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LOSS</w:t>
            </w:r>
          </w:p>
        </w:tc>
      </w:tr>
      <w:tr w:rsidR="00290754" w:rsidRPr="00F04FC7" w:rsidTr="00161A2E">
        <w:trPr>
          <w:trHeight w:val="233"/>
        </w:trPr>
        <w:tc>
          <w:tcPr>
            <w:tcW w:w="2295"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libri" w:hAnsi="Calibri" w:cs="Calibri"/>
                <w:b/>
                <w:bCs/>
                <w:sz w:val="20"/>
                <w:szCs w:val="22"/>
              </w:rPr>
            </w:pPr>
          </w:p>
        </w:tc>
        <w:tc>
          <w:tcPr>
            <w:tcW w:w="597"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1395676</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810132</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585544</w:t>
            </w:r>
          </w:p>
        </w:tc>
        <w:tc>
          <w:tcPr>
            <w:tcW w:w="879"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42%</w:t>
            </w:r>
          </w:p>
        </w:tc>
      </w:tr>
      <w:tr w:rsidR="00290754" w:rsidRPr="00F04FC7" w:rsidTr="00161A2E">
        <w:trPr>
          <w:trHeight w:val="485"/>
        </w:trPr>
        <w:tc>
          <w:tcPr>
            <w:tcW w:w="2295"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libri" w:hAnsi="Calibri" w:cs="Calibri"/>
                <w:b/>
                <w:bCs/>
                <w:sz w:val="20"/>
                <w:szCs w:val="22"/>
              </w:rPr>
            </w:pPr>
          </w:p>
        </w:tc>
        <w:tc>
          <w:tcPr>
            <w:tcW w:w="2262" w:type="pct"/>
            <w:gridSpan w:val="4"/>
            <w:tcBorders>
              <w:top w:val="single" w:sz="4" w:space="0" w:color="auto"/>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libri" w:hAnsi="Calibri" w:cs="Calibri"/>
                <w:b/>
                <w:bCs/>
                <w:sz w:val="20"/>
                <w:szCs w:val="22"/>
              </w:rPr>
            </w:pPr>
            <w:r w:rsidRPr="00F04FC7">
              <w:rPr>
                <w:rFonts w:ascii="Calibri" w:hAnsi="Calibri" w:cs="Calibri"/>
                <w:b/>
                <w:bCs/>
                <w:sz w:val="20"/>
                <w:szCs w:val="22"/>
              </w:rPr>
              <w:t>Aug-18</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libri" w:hAnsi="Calibri" w:cs="Calibri"/>
                <w:sz w:val="20"/>
                <w:szCs w:val="22"/>
              </w:rPr>
            </w:pPr>
          </w:p>
        </w:tc>
      </w:tr>
      <w:tr w:rsidR="00290754" w:rsidRPr="00F04FC7" w:rsidTr="00161A2E">
        <w:trPr>
          <w:trHeight w:val="510"/>
        </w:trPr>
        <w:tc>
          <w:tcPr>
            <w:tcW w:w="282" w:type="pct"/>
            <w:tcBorders>
              <w:top w:val="nil"/>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SL NO.</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DTR NAME</w:t>
            </w:r>
          </w:p>
        </w:tc>
        <w:tc>
          <w:tcPr>
            <w:tcW w:w="33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DTR CODE</w:t>
            </w:r>
          </w:p>
        </w:tc>
        <w:tc>
          <w:tcPr>
            <w:tcW w:w="35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DTR KVA</w:t>
            </w:r>
          </w:p>
        </w:tc>
        <w:tc>
          <w:tcPr>
            <w:tcW w:w="37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NO OF CONS.</w:t>
            </w:r>
          </w:p>
        </w:tc>
        <w:tc>
          <w:tcPr>
            <w:tcW w:w="597"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DTR CONSUMPTION</w:t>
            </w:r>
          </w:p>
        </w:tc>
        <w:tc>
          <w:tcPr>
            <w:tcW w:w="631"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BILLING</w:t>
            </w:r>
          </w:p>
        </w:tc>
        <w:tc>
          <w:tcPr>
            <w:tcW w:w="597"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DIFFERENCE IN UNITS</w:t>
            </w:r>
          </w:p>
        </w:tc>
        <w:tc>
          <w:tcPr>
            <w:tcW w:w="43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LOSS</w:t>
            </w:r>
          </w:p>
        </w:tc>
        <w:tc>
          <w:tcPr>
            <w:tcW w:w="443"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jc w:val="center"/>
              <w:rPr>
                <w:rFonts w:ascii="Calibri" w:hAnsi="Calibri" w:cs="Calibri"/>
                <w:b/>
                <w:bCs/>
                <w:sz w:val="18"/>
                <w:szCs w:val="18"/>
              </w:rPr>
            </w:pPr>
            <w:r w:rsidRPr="00F04FC7">
              <w:rPr>
                <w:rFonts w:ascii="Calibri" w:hAnsi="Calibri" w:cs="Calibri"/>
                <w:b/>
                <w:bCs/>
                <w:sz w:val="18"/>
                <w:szCs w:val="18"/>
              </w:rPr>
              <w:t>REMARKS</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Housing Board</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AA</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33504</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26150</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7354</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22%</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6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 xml:space="preserve">Sanjivani </w:t>
            </w:r>
            <w:r w:rsidRPr="00F04FC7">
              <w:rPr>
                <w:rFonts w:ascii="Cambria" w:hAnsi="Cambria" w:cs="Calibri"/>
                <w:sz w:val="16"/>
                <w:szCs w:val="16"/>
              </w:rPr>
              <w:br/>
              <w:t>Nurshing Home</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AB</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24117</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24117</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w:t>
            </w:r>
          </w:p>
        </w:tc>
        <w:tc>
          <w:tcPr>
            <w:tcW w:w="94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Tiwari Garage</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AC</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271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80664</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85337</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33715</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28%</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38388</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Labour Colony</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AD</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74</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37066</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19765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17301</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47%</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Tabala Pada</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AE</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315</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102791</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57325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45466</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44%</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Aryan Water</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AF</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Fraser Club</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AG</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17327</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10070</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7257</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42%</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L.L Girls High School</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AH</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139</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67709</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48298</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19411</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29%</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6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9</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Ramsagar Bandha -I</w:t>
            </w:r>
            <w:r w:rsidRPr="00F04FC7">
              <w:rPr>
                <w:rFonts w:ascii="Cambria" w:hAnsi="Cambria" w:cs="Calibri"/>
                <w:sz w:val="16"/>
                <w:szCs w:val="16"/>
              </w:rPr>
              <w:br/>
              <w:t>(Boarting Club)</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AI</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147</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80298</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61445</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38611</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39%</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19758</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Pattnaik Para</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AJ</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112</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48600</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37732</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10868</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22%</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6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11</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Ramsagar Bandha -II</w:t>
            </w:r>
            <w:r w:rsidRPr="00F04FC7">
              <w:rPr>
                <w:rFonts w:ascii="Cambria" w:hAnsi="Cambria" w:cs="Calibri"/>
                <w:sz w:val="16"/>
                <w:szCs w:val="16"/>
              </w:rPr>
              <w:br/>
              <w:t>(Chitragupta)</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AK</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196</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64800</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70021</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30827</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31%</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36048</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12</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Sahu Colony</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AL</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49</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13392</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9973</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3419</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26%</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w:t>
            </w:r>
          </w:p>
        </w:tc>
        <w:tc>
          <w:tcPr>
            <w:tcW w:w="94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Balibandha</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AM</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276</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77970</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79637</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76139</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49%</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77806</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Balibandha P.H.D (LARGE)</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AN</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14216</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14216</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15</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Gita Mandir</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AO</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315</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140</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42185</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27791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14394</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34%</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16</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Jharuapada</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AP</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143</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61857</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37054</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24803</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lastRenderedPageBreak/>
              <w:t>17</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Jharuapada Ring Road</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AQ</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87</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13476</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31388</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29627</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49%</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34063</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13476</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18</w:t>
            </w:r>
          </w:p>
        </w:tc>
        <w:tc>
          <w:tcPr>
            <w:tcW w:w="94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Nanda Pada</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AR</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136</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22248</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59993</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46134</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43%</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38250</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26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45629</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w:t>
            </w:r>
          </w:p>
        </w:tc>
        <w:tc>
          <w:tcPr>
            <w:tcW w:w="946"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Hat pada</w:t>
            </w:r>
          </w:p>
        </w:tc>
        <w:tc>
          <w:tcPr>
            <w:tcW w:w="3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AS</w:t>
            </w:r>
          </w:p>
        </w:tc>
        <w:tc>
          <w:tcPr>
            <w:tcW w:w="35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195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43000</w:t>
            </w:r>
          </w:p>
        </w:tc>
        <w:tc>
          <w:tcPr>
            <w:tcW w:w="63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69729</w:t>
            </w:r>
          </w:p>
        </w:tc>
        <w:tc>
          <w:tcPr>
            <w:tcW w:w="5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25099</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26%</w:t>
            </w:r>
          </w:p>
        </w:tc>
        <w:tc>
          <w:tcPr>
            <w:tcW w:w="44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vMerge/>
            <w:tcBorders>
              <w:top w:val="nil"/>
              <w:left w:val="single" w:sz="4" w:space="0" w:color="auto"/>
              <w:bottom w:val="single" w:sz="4" w:space="0" w:color="000000"/>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36175</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94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rPr>
                <w:rFonts w:ascii="Cambria" w:hAnsi="Cambria" w:cs="Calibri"/>
                <w:sz w:val="16"/>
                <w:szCs w:val="16"/>
              </w:rPr>
            </w:pPr>
          </w:p>
        </w:tc>
        <w:tc>
          <w:tcPr>
            <w:tcW w:w="3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5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15653</w:t>
            </w:r>
          </w:p>
        </w:tc>
        <w:tc>
          <w:tcPr>
            <w:tcW w:w="631"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597"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36"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c>
          <w:tcPr>
            <w:tcW w:w="443" w:type="pct"/>
            <w:vMerge/>
            <w:tcBorders>
              <w:top w:val="nil"/>
              <w:left w:val="single" w:sz="4" w:space="0" w:color="auto"/>
              <w:bottom w:val="single" w:sz="4" w:space="0" w:color="auto"/>
              <w:right w:val="single" w:sz="4" w:space="0" w:color="auto"/>
            </w:tcBorders>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6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20</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Pt. Radhanath</w:t>
            </w:r>
            <w:r w:rsidRPr="00F04FC7">
              <w:rPr>
                <w:rFonts w:ascii="Cambria" w:hAnsi="Cambria" w:cs="Calibri"/>
                <w:sz w:val="16"/>
                <w:szCs w:val="16"/>
              </w:rPr>
              <w:br/>
              <w:t>Mandap</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AT</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5628</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5628</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21</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Shivlok Complex</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AU</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150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9055</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9055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22</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Tabala Pada</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AV</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24</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25731</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12859</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12872</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50%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23</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Central Bank of India</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AW</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63</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3884</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3884</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30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24</w:t>
            </w:r>
          </w:p>
        </w:tc>
        <w:tc>
          <w:tcPr>
            <w:tcW w:w="946" w:type="pct"/>
            <w:tcBorders>
              <w:top w:val="nil"/>
              <w:left w:val="nil"/>
              <w:bottom w:val="single" w:sz="4" w:space="0" w:color="auto"/>
              <w:right w:val="single" w:sz="4" w:space="0" w:color="auto"/>
            </w:tcBorders>
            <w:shd w:val="clear" w:color="auto" w:fill="auto"/>
            <w:vAlign w:val="center"/>
            <w:hideMark/>
          </w:tcPr>
          <w:p w:rsidR="00290754" w:rsidRPr="00F04FC7" w:rsidRDefault="00290754" w:rsidP="00161A2E">
            <w:pPr>
              <w:rPr>
                <w:rFonts w:ascii="Cambria" w:hAnsi="Cambria" w:cs="Calibri"/>
                <w:sz w:val="16"/>
                <w:szCs w:val="16"/>
              </w:rPr>
            </w:pPr>
            <w:r w:rsidRPr="00F04FC7">
              <w:rPr>
                <w:rFonts w:ascii="Cambria" w:hAnsi="Cambria" w:cs="Calibri"/>
                <w:sz w:val="16"/>
                <w:szCs w:val="16"/>
              </w:rPr>
              <w:t>Swimming Pool</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AX</w:t>
            </w: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1</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8665</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8665</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0%</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sz w:val="16"/>
                <w:szCs w:val="16"/>
              </w:rPr>
            </w:pPr>
            <w:r w:rsidRPr="00F04FC7">
              <w:rPr>
                <w:rFonts w:ascii="Cambria" w:hAnsi="Cambria" w:cs="Calibri"/>
                <w:sz w:val="16"/>
                <w:szCs w:val="16"/>
              </w:rPr>
              <w:t>Own T.M</w:t>
            </w:r>
          </w:p>
        </w:tc>
      </w:tr>
      <w:tr w:rsidR="00290754" w:rsidRPr="00F04FC7" w:rsidTr="00161A2E">
        <w:trPr>
          <w:trHeight w:val="510"/>
        </w:trPr>
        <w:tc>
          <w:tcPr>
            <w:tcW w:w="282" w:type="pct"/>
            <w:tcBorders>
              <w:top w:val="nil"/>
              <w:left w:val="single" w:sz="4" w:space="0" w:color="auto"/>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p>
        </w:tc>
        <w:tc>
          <w:tcPr>
            <w:tcW w:w="94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TOTAL</w:t>
            </w:r>
          </w:p>
        </w:tc>
        <w:tc>
          <w:tcPr>
            <w:tcW w:w="3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p>
        </w:tc>
        <w:tc>
          <w:tcPr>
            <w:tcW w:w="35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6793</w:t>
            </w:r>
          </w:p>
        </w:tc>
        <w:tc>
          <w:tcPr>
            <w:tcW w:w="37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2266</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1253429</w:t>
            </w:r>
          </w:p>
        </w:tc>
        <w:tc>
          <w:tcPr>
            <w:tcW w:w="631"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810132</w:t>
            </w:r>
          </w:p>
        </w:tc>
        <w:tc>
          <w:tcPr>
            <w:tcW w:w="597"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443297</w:t>
            </w:r>
          </w:p>
        </w:tc>
        <w:tc>
          <w:tcPr>
            <w:tcW w:w="436"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r w:rsidRPr="00F04FC7">
              <w:rPr>
                <w:rFonts w:ascii="Cambria" w:hAnsi="Cambria" w:cs="Calibri"/>
                <w:b/>
                <w:bCs/>
                <w:sz w:val="16"/>
                <w:szCs w:val="16"/>
              </w:rPr>
              <w:t>35%</w:t>
            </w:r>
          </w:p>
        </w:tc>
        <w:tc>
          <w:tcPr>
            <w:tcW w:w="443" w:type="pct"/>
            <w:tcBorders>
              <w:top w:val="nil"/>
              <w:left w:val="nil"/>
              <w:bottom w:val="single" w:sz="4" w:space="0" w:color="auto"/>
              <w:right w:val="single" w:sz="4" w:space="0" w:color="auto"/>
            </w:tcBorders>
            <w:shd w:val="clear" w:color="auto" w:fill="auto"/>
            <w:noWrap/>
            <w:vAlign w:val="center"/>
            <w:hideMark/>
          </w:tcPr>
          <w:p w:rsidR="00290754" w:rsidRPr="00F04FC7" w:rsidRDefault="00290754" w:rsidP="00161A2E">
            <w:pPr>
              <w:jc w:val="center"/>
              <w:rPr>
                <w:rFonts w:ascii="Cambria" w:hAnsi="Cambria" w:cs="Calibri"/>
                <w:b/>
                <w:bCs/>
                <w:sz w:val="16"/>
                <w:szCs w:val="16"/>
              </w:rPr>
            </w:pPr>
          </w:p>
        </w:tc>
      </w:tr>
    </w:tbl>
    <w:p w:rsidR="00290754" w:rsidRDefault="00290754" w:rsidP="00290754">
      <w:pPr>
        <w:spacing w:line="360" w:lineRule="auto"/>
        <w:jc w:val="both"/>
        <w:rPr>
          <w:rFonts w:ascii="Arial" w:hAnsi="Arial" w:cs="Arial"/>
          <w:sz w:val="22"/>
          <w:szCs w:val="22"/>
        </w:rPr>
      </w:pPr>
    </w:p>
    <w:tbl>
      <w:tblPr>
        <w:tblW w:w="5000" w:type="pct"/>
        <w:tblLook w:val="04A0"/>
      </w:tblPr>
      <w:tblGrid>
        <w:gridCol w:w="517"/>
        <w:gridCol w:w="1589"/>
        <w:gridCol w:w="701"/>
        <w:gridCol w:w="689"/>
        <w:gridCol w:w="838"/>
        <w:gridCol w:w="1385"/>
        <w:gridCol w:w="955"/>
        <w:gridCol w:w="1122"/>
        <w:gridCol w:w="715"/>
        <w:gridCol w:w="915"/>
      </w:tblGrid>
      <w:tr w:rsidR="00290754" w:rsidRPr="00522E00" w:rsidTr="00161A2E">
        <w:trPr>
          <w:trHeight w:val="525"/>
        </w:trPr>
        <w:tc>
          <w:tcPr>
            <w:tcW w:w="2473"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20"/>
                <w:szCs w:val="22"/>
              </w:rPr>
            </w:pPr>
            <w:bookmarkStart w:id="14" w:name="RANGE!A1:J30"/>
            <w:r w:rsidRPr="00522E00">
              <w:rPr>
                <w:rFonts w:ascii="Calibri" w:hAnsi="Calibri" w:cs="Calibri"/>
                <w:b/>
                <w:bCs/>
                <w:sz w:val="20"/>
                <w:szCs w:val="22"/>
              </w:rPr>
              <w:t>DTR LOSS ANALYSIS OF SAMLESWARI FEEDER (LCAC)</w:t>
            </w:r>
            <w:r w:rsidRPr="00522E00">
              <w:rPr>
                <w:rFonts w:ascii="Calibri" w:hAnsi="Calibri" w:cs="Calibri"/>
                <w:b/>
                <w:bCs/>
                <w:sz w:val="20"/>
                <w:szCs w:val="22"/>
              </w:rPr>
              <w:br/>
              <w:t xml:space="preserve"> METER NO.: ORBS4868,M.F = 6000</w:t>
            </w:r>
            <w:bookmarkEnd w:id="14"/>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FEEDER CONS</w:t>
            </w:r>
          </w:p>
        </w:tc>
        <w:tc>
          <w:tcPr>
            <w:tcW w:w="541" w:type="pct"/>
            <w:tcBorders>
              <w:top w:val="single" w:sz="4" w:space="0" w:color="auto"/>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BILLING</w:t>
            </w:r>
          </w:p>
        </w:tc>
        <w:tc>
          <w:tcPr>
            <w:tcW w:w="520" w:type="pct"/>
            <w:tcBorders>
              <w:top w:val="single" w:sz="4" w:space="0" w:color="auto"/>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LOSS IN UNIT</w:t>
            </w:r>
          </w:p>
        </w:tc>
        <w:tc>
          <w:tcPr>
            <w:tcW w:w="934"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LOSS</w:t>
            </w:r>
          </w:p>
        </w:tc>
      </w:tr>
      <w:tr w:rsidR="00290754" w:rsidRPr="00522E00" w:rsidTr="00161A2E">
        <w:trPr>
          <w:trHeight w:val="465"/>
        </w:trPr>
        <w:tc>
          <w:tcPr>
            <w:tcW w:w="2473"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522E00" w:rsidRDefault="00290754" w:rsidP="00161A2E">
            <w:pPr>
              <w:rPr>
                <w:rFonts w:ascii="Calibri" w:hAnsi="Calibri" w:cs="Calibri"/>
                <w:b/>
                <w:bCs/>
                <w:sz w:val="20"/>
                <w:szCs w:val="22"/>
              </w:rPr>
            </w:pP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1059367</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674861</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384506</w:t>
            </w:r>
          </w:p>
        </w:tc>
        <w:tc>
          <w:tcPr>
            <w:tcW w:w="934"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libri" w:hAnsi="Calibri" w:cs="Calibri"/>
                <w:b/>
                <w:bCs/>
                <w:sz w:val="20"/>
                <w:szCs w:val="22"/>
              </w:rPr>
            </w:pPr>
            <w:r w:rsidRPr="00522E00">
              <w:rPr>
                <w:rFonts w:ascii="Calibri" w:hAnsi="Calibri" w:cs="Calibri"/>
                <w:b/>
                <w:bCs/>
                <w:sz w:val="20"/>
                <w:szCs w:val="22"/>
              </w:rPr>
              <w:t>36%</w:t>
            </w:r>
          </w:p>
        </w:tc>
      </w:tr>
      <w:tr w:rsidR="00290754" w:rsidRPr="00522E00" w:rsidTr="00161A2E">
        <w:trPr>
          <w:trHeight w:val="570"/>
        </w:trPr>
        <w:tc>
          <w:tcPr>
            <w:tcW w:w="2473"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522E00" w:rsidRDefault="00290754" w:rsidP="00161A2E">
            <w:pPr>
              <w:rPr>
                <w:rFonts w:ascii="Calibri" w:hAnsi="Calibri" w:cs="Calibri"/>
                <w:b/>
                <w:bCs/>
                <w:sz w:val="22"/>
                <w:szCs w:val="22"/>
              </w:rPr>
            </w:pPr>
          </w:p>
        </w:tc>
        <w:tc>
          <w:tcPr>
            <w:tcW w:w="2527" w:type="pct"/>
            <w:gridSpan w:val="5"/>
            <w:tcBorders>
              <w:top w:val="single" w:sz="4" w:space="0" w:color="auto"/>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libri" w:hAnsi="Calibri" w:cs="Calibri"/>
                <w:b/>
                <w:bCs/>
                <w:sz w:val="22"/>
                <w:szCs w:val="22"/>
              </w:rPr>
            </w:pPr>
            <w:r w:rsidRPr="00522E00">
              <w:rPr>
                <w:rFonts w:ascii="Calibri" w:hAnsi="Calibri" w:cs="Calibri"/>
                <w:b/>
                <w:bCs/>
                <w:sz w:val="22"/>
                <w:szCs w:val="22"/>
              </w:rPr>
              <w:t>Aug-18</w:t>
            </w:r>
          </w:p>
        </w:tc>
      </w:tr>
      <w:tr w:rsidR="00290754" w:rsidRPr="00522E00" w:rsidTr="00161A2E">
        <w:trPr>
          <w:trHeight w:val="510"/>
        </w:trPr>
        <w:tc>
          <w:tcPr>
            <w:tcW w:w="309" w:type="pct"/>
            <w:tcBorders>
              <w:top w:val="nil"/>
              <w:left w:val="single" w:sz="4" w:space="0" w:color="auto"/>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SL NO.</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DTR NAME</w:t>
            </w:r>
          </w:p>
        </w:tc>
        <w:tc>
          <w:tcPr>
            <w:tcW w:w="407"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DTR CODE</w:t>
            </w:r>
          </w:p>
        </w:tc>
        <w:tc>
          <w:tcPr>
            <w:tcW w:w="400"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DTR KVA</w:t>
            </w:r>
          </w:p>
        </w:tc>
        <w:tc>
          <w:tcPr>
            <w:tcW w:w="4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NO OF CONS.</w:t>
            </w:r>
          </w:p>
        </w:tc>
        <w:tc>
          <w:tcPr>
            <w:tcW w:w="532"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DTR CONSUMPTION</w:t>
            </w:r>
          </w:p>
        </w:tc>
        <w:tc>
          <w:tcPr>
            <w:tcW w:w="541"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BILLING</w:t>
            </w:r>
          </w:p>
        </w:tc>
        <w:tc>
          <w:tcPr>
            <w:tcW w:w="520"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DIFFERENCE IN UNITS</w:t>
            </w:r>
          </w:p>
        </w:tc>
        <w:tc>
          <w:tcPr>
            <w:tcW w:w="414"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LOSS</w:t>
            </w:r>
          </w:p>
        </w:tc>
        <w:tc>
          <w:tcPr>
            <w:tcW w:w="520"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jc w:val="center"/>
              <w:rPr>
                <w:rFonts w:ascii="Calibri" w:hAnsi="Calibri" w:cs="Calibri"/>
                <w:b/>
                <w:bCs/>
                <w:sz w:val="18"/>
                <w:szCs w:val="20"/>
              </w:rPr>
            </w:pPr>
            <w:r w:rsidRPr="00522E00">
              <w:rPr>
                <w:rFonts w:ascii="Calibri" w:hAnsi="Calibri" w:cs="Calibri"/>
                <w:b/>
                <w:bCs/>
                <w:sz w:val="18"/>
                <w:szCs w:val="20"/>
              </w:rPr>
              <w:t>Remarks</w:t>
            </w:r>
          </w:p>
        </w:tc>
      </w:tr>
      <w:tr w:rsidR="00290754" w:rsidRPr="00522E00" w:rsidTr="00161A2E">
        <w:trPr>
          <w:trHeight w:val="37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Housing Board -I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AA</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76</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29326</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23309</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6017</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21%</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7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Housing Board -II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AB</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67</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20088</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16665</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3423</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17%</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7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Housing Board -III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AC</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139</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73596</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48737</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24859</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34%</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7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Cheruapara Nalia khandi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AD</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58</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37716</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21498</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16218</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43%</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7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Cheruapara L.T less 1</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AE</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Cheruapara L.T less 2</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AF</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w:t>
            </w:r>
          </w:p>
        </w:tc>
        <w:tc>
          <w:tcPr>
            <w:tcW w:w="878"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Farm Road -I</w:t>
            </w:r>
          </w:p>
        </w:tc>
        <w:tc>
          <w:tcPr>
            <w:tcW w:w="40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AG</w:t>
            </w:r>
          </w:p>
        </w:tc>
        <w:tc>
          <w:tcPr>
            <w:tcW w:w="40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630</w:t>
            </w:r>
          </w:p>
        </w:tc>
        <w:tc>
          <w:tcPr>
            <w:tcW w:w="47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394</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78816</w:t>
            </w:r>
          </w:p>
        </w:tc>
        <w:tc>
          <w:tcPr>
            <w:tcW w:w="54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127242</w:t>
            </w:r>
          </w:p>
        </w:tc>
        <w:tc>
          <w:tcPr>
            <w:tcW w:w="52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31431</w:t>
            </w:r>
          </w:p>
        </w:tc>
        <w:tc>
          <w:tcPr>
            <w:tcW w:w="4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w:t>
            </w:r>
          </w:p>
        </w:tc>
        <w:tc>
          <w:tcPr>
            <w:tcW w:w="520"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8</w:t>
            </w:r>
          </w:p>
        </w:tc>
        <w:tc>
          <w:tcPr>
            <w:tcW w:w="878"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07"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0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78" w:type="pct"/>
            <w:vMerge/>
            <w:tcBorders>
              <w:top w:val="nil"/>
              <w:left w:val="single" w:sz="4" w:space="0" w:color="auto"/>
              <w:bottom w:val="single" w:sz="4" w:space="0" w:color="000000"/>
              <w:right w:val="single" w:sz="4" w:space="0" w:color="auto"/>
            </w:tcBorders>
            <w:vAlign w:val="center"/>
            <w:hideMark/>
          </w:tcPr>
          <w:p w:rsidR="00290754" w:rsidRPr="00522E00" w:rsidRDefault="00290754" w:rsidP="00161A2E">
            <w:pPr>
              <w:rPr>
                <w:rFonts w:ascii="Cambria" w:hAnsi="Cambria" w:cs="Calibri"/>
                <w:sz w:val="16"/>
                <w:szCs w:val="16"/>
              </w:rPr>
            </w:pP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79857</w:t>
            </w:r>
          </w:p>
        </w:tc>
        <w:tc>
          <w:tcPr>
            <w:tcW w:w="541"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52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14"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52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r>
      <w:tr w:rsidR="00290754" w:rsidRPr="00522E00" w:rsidTr="00161A2E">
        <w:trPr>
          <w:trHeight w:val="3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9</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Farm Road -II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AH</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77</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54170</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42017</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12153</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22%</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Samleswari Mandir  1</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AW</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106</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54908</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38948</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15960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29%</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64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11</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Samleswari Mandir (Ring Road) 1</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AY</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315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93</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72261</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38072</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34189</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47%</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60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12</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Samleswari Mandir (Ring Road) 2</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AZ</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19</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14297</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10263</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4034</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28%</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13</w:t>
            </w:r>
          </w:p>
        </w:tc>
        <w:tc>
          <w:tcPr>
            <w:tcW w:w="878"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Kamli Bazar</w:t>
            </w:r>
          </w:p>
        </w:tc>
        <w:tc>
          <w:tcPr>
            <w:tcW w:w="40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BA</w:t>
            </w:r>
          </w:p>
        </w:tc>
        <w:tc>
          <w:tcPr>
            <w:tcW w:w="40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630</w:t>
            </w:r>
          </w:p>
        </w:tc>
        <w:tc>
          <w:tcPr>
            <w:tcW w:w="47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238</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86572</w:t>
            </w:r>
          </w:p>
        </w:tc>
        <w:tc>
          <w:tcPr>
            <w:tcW w:w="54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79368</w:t>
            </w:r>
          </w:p>
        </w:tc>
        <w:tc>
          <w:tcPr>
            <w:tcW w:w="52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45142</w:t>
            </w:r>
          </w:p>
        </w:tc>
        <w:tc>
          <w:tcPr>
            <w:tcW w:w="41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36%</w:t>
            </w:r>
          </w:p>
        </w:tc>
        <w:tc>
          <w:tcPr>
            <w:tcW w:w="520"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300"/>
        </w:trPr>
        <w:tc>
          <w:tcPr>
            <w:tcW w:w="309"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878"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07"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0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78" w:type="pct"/>
            <w:vMerge/>
            <w:tcBorders>
              <w:top w:val="nil"/>
              <w:left w:val="single" w:sz="4" w:space="0" w:color="auto"/>
              <w:bottom w:val="single" w:sz="4" w:space="0" w:color="000000"/>
              <w:right w:val="single" w:sz="4" w:space="0" w:color="auto"/>
            </w:tcBorders>
            <w:vAlign w:val="center"/>
            <w:hideMark/>
          </w:tcPr>
          <w:p w:rsidR="00290754" w:rsidRPr="00522E00" w:rsidRDefault="00290754" w:rsidP="00161A2E">
            <w:pPr>
              <w:rPr>
                <w:rFonts w:ascii="Cambria" w:hAnsi="Cambria" w:cs="Calibri"/>
                <w:sz w:val="16"/>
                <w:szCs w:val="16"/>
              </w:rPr>
            </w:pP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37938</w:t>
            </w:r>
          </w:p>
        </w:tc>
        <w:tc>
          <w:tcPr>
            <w:tcW w:w="541"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52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414"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c>
          <w:tcPr>
            <w:tcW w:w="520" w:type="pct"/>
            <w:vMerge/>
            <w:tcBorders>
              <w:top w:val="nil"/>
              <w:left w:val="single" w:sz="4" w:space="0" w:color="auto"/>
              <w:bottom w:val="single" w:sz="4" w:space="0" w:color="auto"/>
              <w:right w:val="single" w:sz="4" w:space="0" w:color="auto"/>
            </w:tcBorders>
            <w:vAlign w:val="center"/>
            <w:hideMark/>
          </w:tcPr>
          <w:p w:rsidR="00290754" w:rsidRPr="00522E00" w:rsidRDefault="00290754" w:rsidP="00161A2E">
            <w:pPr>
              <w:rPr>
                <w:rFonts w:ascii="Cambria" w:hAnsi="Cambria" w:cs="Calibri"/>
                <w:sz w:val="16"/>
                <w:szCs w:val="16"/>
              </w:rPr>
            </w:pPr>
          </w:p>
        </w:tc>
      </w:tr>
      <w:tr w:rsidR="00290754" w:rsidRPr="00522E00" w:rsidTr="00161A2E">
        <w:trPr>
          <w:trHeight w:val="46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14</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Telephone Bhawan -I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BC</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500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184476</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184476</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lastRenderedPageBreak/>
              <w:t>15</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Telephone Bhawan -II</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BD</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16810</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16810</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BSNL Tower</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BE</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472</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472</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17</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Reliance Tower</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BG</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2475</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2475</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18</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Vodaphone Tower Badbazar</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BH</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2553</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2553</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19</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Vodaphone Tower Cheruapara</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BI</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20</w:t>
            </w:r>
          </w:p>
        </w:tc>
        <w:tc>
          <w:tcPr>
            <w:tcW w:w="878" w:type="pct"/>
            <w:tcBorders>
              <w:top w:val="nil"/>
              <w:left w:val="nil"/>
              <w:bottom w:val="single" w:sz="4" w:space="0" w:color="auto"/>
              <w:right w:val="single" w:sz="4" w:space="0" w:color="auto"/>
            </w:tcBorders>
            <w:shd w:val="clear" w:color="auto" w:fill="auto"/>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IDEA Tower , Cheruapara</w:t>
            </w:r>
          </w:p>
        </w:tc>
        <w:tc>
          <w:tcPr>
            <w:tcW w:w="407"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CA</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3605</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3605</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21</w:t>
            </w:r>
          </w:p>
        </w:tc>
        <w:tc>
          <w:tcPr>
            <w:tcW w:w="878" w:type="pct"/>
            <w:tcBorders>
              <w:top w:val="nil"/>
              <w:left w:val="nil"/>
              <w:bottom w:val="single" w:sz="4" w:space="0" w:color="auto"/>
              <w:right w:val="single" w:sz="4" w:space="0" w:color="auto"/>
            </w:tcBorders>
            <w:shd w:val="clear" w:color="auto" w:fill="auto"/>
            <w:vAlign w:val="bottom"/>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B.P.C.L Quarter, Jalangali</w:t>
            </w:r>
          </w:p>
        </w:tc>
        <w:tc>
          <w:tcPr>
            <w:tcW w:w="407"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BO</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63</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630"/>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22</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Seeds Processing Unit,Housingboard</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BP</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100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1155</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1155</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23</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Pride Builders</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BR</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315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33</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17582</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16351</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1231</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7%</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 </w:t>
            </w:r>
          </w:p>
        </w:tc>
      </w:tr>
      <w:tr w:rsidR="00290754" w:rsidRPr="00522E00" w:rsidTr="00161A2E">
        <w:trPr>
          <w:trHeight w:val="43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24</w:t>
            </w:r>
          </w:p>
        </w:tc>
        <w:tc>
          <w:tcPr>
            <w:tcW w:w="878" w:type="pct"/>
            <w:tcBorders>
              <w:top w:val="nil"/>
              <w:left w:val="nil"/>
              <w:bottom w:val="single" w:sz="4" w:space="0" w:color="auto"/>
              <w:right w:val="single" w:sz="4" w:space="0" w:color="auto"/>
            </w:tcBorders>
            <w:shd w:val="clear" w:color="auto" w:fill="auto"/>
            <w:vAlign w:val="center"/>
            <w:hideMark/>
          </w:tcPr>
          <w:p w:rsidR="00290754" w:rsidRPr="00522E00" w:rsidRDefault="00290754" w:rsidP="00161A2E">
            <w:pPr>
              <w:rPr>
                <w:rFonts w:ascii="Cambria" w:hAnsi="Cambria" w:cs="Calibri"/>
                <w:sz w:val="16"/>
                <w:szCs w:val="16"/>
              </w:rPr>
            </w:pPr>
            <w:r w:rsidRPr="00522E00">
              <w:rPr>
                <w:rFonts w:ascii="Cambria" w:hAnsi="Cambria" w:cs="Calibri"/>
                <w:sz w:val="16"/>
                <w:szCs w:val="16"/>
              </w:rPr>
              <w:t>The Commissioner</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BU</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250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1</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825</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825</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0%</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jc w:val="center"/>
              <w:rPr>
                <w:rFonts w:ascii="Cambria" w:hAnsi="Cambria" w:cs="Calibri"/>
                <w:sz w:val="16"/>
                <w:szCs w:val="16"/>
              </w:rPr>
            </w:pPr>
            <w:r w:rsidRPr="00522E00">
              <w:rPr>
                <w:rFonts w:ascii="Cambria" w:hAnsi="Cambria" w:cs="Calibri"/>
                <w:sz w:val="16"/>
                <w:szCs w:val="16"/>
              </w:rPr>
              <w:t>Own T.M</w:t>
            </w:r>
          </w:p>
        </w:tc>
      </w:tr>
      <w:tr w:rsidR="00290754" w:rsidRPr="00522E00" w:rsidTr="00161A2E">
        <w:trPr>
          <w:trHeight w:val="525"/>
        </w:trPr>
        <w:tc>
          <w:tcPr>
            <w:tcW w:w="309" w:type="pct"/>
            <w:tcBorders>
              <w:top w:val="nil"/>
              <w:left w:val="single" w:sz="4" w:space="0" w:color="auto"/>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 </w:t>
            </w:r>
          </w:p>
        </w:tc>
        <w:tc>
          <w:tcPr>
            <w:tcW w:w="8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rPr>
                <w:rFonts w:ascii="Cambria" w:hAnsi="Cambria" w:cs="Calibri"/>
                <w:b/>
                <w:bCs/>
                <w:sz w:val="16"/>
                <w:szCs w:val="16"/>
              </w:rPr>
            </w:pPr>
            <w:r w:rsidRPr="00522E00">
              <w:rPr>
                <w:rFonts w:ascii="Cambria" w:hAnsi="Cambria" w:cs="Calibri"/>
                <w:b/>
                <w:bCs/>
                <w:sz w:val="16"/>
                <w:szCs w:val="16"/>
              </w:rPr>
              <w:t>TOTAL</w:t>
            </w:r>
          </w:p>
        </w:tc>
        <w:tc>
          <w:tcPr>
            <w:tcW w:w="407"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 </w:t>
            </w:r>
          </w:p>
        </w:tc>
        <w:tc>
          <w:tcPr>
            <w:tcW w:w="40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4803</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1309</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869518</w:t>
            </w:r>
          </w:p>
        </w:tc>
        <w:tc>
          <w:tcPr>
            <w:tcW w:w="541"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674861</w:t>
            </w:r>
          </w:p>
        </w:tc>
        <w:tc>
          <w:tcPr>
            <w:tcW w:w="520"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194657</w:t>
            </w:r>
          </w:p>
        </w:tc>
        <w:tc>
          <w:tcPr>
            <w:tcW w:w="414" w:type="pct"/>
            <w:tcBorders>
              <w:top w:val="nil"/>
              <w:left w:val="nil"/>
              <w:bottom w:val="single" w:sz="4" w:space="0" w:color="auto"/>
              <w:right w:val="single" w:sz="4" w:space="0" w:color="auto"/>
            </w:tcBorders>
            <w:shd w:val="clear" w:color="auto" w:fill="auto"/>
            <w:noWrap/>
            <w:vAlign w:val="center"/>
            <w:hideMark/>
          </w:tcPr>
          <w:p w:rsidR="00290754" w:rsidRPr="00522E00" w:rsidRDefault="00290754" w:rsidP="00161A2E">
            <w:pPr>
              <w:jc w:val="center"/>
              <w:rPr>
                <w:rFonts w:ascii="Cambria" w:hAnsi="Cambria" w:cs="Calibri"/>
                <w:b/>
                <w:bCs/>
                <w:sz w:val="16"/>
                <w:szCs w:val="16"/>
              </w:rPr>
            </w:pPr>
            <w:r w:rsidRPr="00522E00">
              <w:rPr>
                <w:rFonts w:ascii="Cambria" w:hAnsi="Cambria" w:cs="Calibri"/>
                <w:b/>
                <w:bCs/>
                <w:sz w:val="16"/>
                <w:szCs w:val="16"/>
              </w:rPr>
              <w:t>22%</w:t>
            </w:r>
          </w:p>
        </w:tc>
        <w:tc>
          <w:tcPr>
            <w:tcW w:w="520" w:type="pct"/>
            <w:tcBorders>
              <w:top w:val="nil"/>
              <w:left w:val="nil"/>
              <w:bottom w:val="single" w:sz="4" w:space="0" w:color="auto"/>
              <w:right w:val="single" w:sz="4" w:space="0" w:color="auto"/>
            </w:tcBorders>
            <w:shd w:val="clear" w:color="auto" w:fill="auto"/>
            <w:noWrap/>
            <w:vAlign w:val="bottom"/>
            <w:hideMark/>
          </w:tcPr>
          <w:p w:rsidR="00290754" w:rsidRPr="00522E00" w:rsidRDefault="00290754" w:rsidP="00161A2E">
            <w:pPr>
              <w:rPr>
                <w:rFonts w:ascii="Cambria" w:hAnsi="Cambria" w:cs="Calibri"/>
                <w:b/>
                <w:bCs/>
                <w:sz w:val="16"/>
                <w:szCs w:val="16"/>
              </w:rPr>
            </w:pPr>
            <w:r w:rsidRPr="00522E00">
              <w:rPr>
                <w:rFonts w:ascii="Cambria" w:hAnsi="Cambria" w:cs="Calibri"/>
                <w:b/>
                <w:bCs/>
                <w:sz w:val="16"/>
                <w:szCs w:val="16"/>
              </w:rPr>
              <w:t> </w:t>
            </w:r>
          </w:p>
        </w:tc>
      </w:tr>
    </w:tbl>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p w:rsidR="00290754" w:rsidRDefault="00290754" w:rsidP="00290754">
      <w:pPr>
        <w:spacing w:line="360" w:lineRule="auto"/>
        <w:jc w:val="both"/>
        <w:rPr>
          <w:rFonts w:ascii="Arial" w:hAnsi="Arial" w:cs="Arial"/>
          <w:sz w:val="22"/>
          <w:szCs w:val="22"/>
        </w:rPr>
      </w:pPr>
    </w:p>
    <w:tbl>
      <w:tblPr>
        <w:tblW w:w="5000" w:type="pct"/>
        <w:tblLook w:val="04A0"/>
      </w:tblPr>
      <w:tblGrid>
        <w:gridCol w:w="523"/>
        <w:gridCol w:w="1691"/>
        <w:gridCol w:w="724"/>
        <w:gridCol w:w="877"/>
        <w:gridCol w:w="685"/>
        <w:gridCol w:w="1385"/>
        <w:gridCol w:w="864"/>
        <w:gridCol w:w="1122"/>
        <w:gridCol w:w="598"/>
        <w:gridCol w:w="957"/>
      </w:tblGrid>
      <w:tr w:rsidR="00290754" w:rsidRPr="001F1510" w:rsidTr="00161A2E">
        <w:trPr>
          <w:trHeight w:val="600"/>
        </w:trPr>
        <w:tc>
          <w:tcPr>
            <w:tcW w:w="2648" w:type="pct"/>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bookmarkStart w:id="15" w:name="RANGE!A1:Y72"/>
            <w:r w:rsidRPr="001F1510">
              <w:rPr>
                <w:rFonts w:ascii="Calibri" w:hAnsi="Calibri" w:cs="Calibri"/>
                <w:b/>
                <w:bCs/>
                <w:sz w:val="20"/>
                <w:szCs w:val="20"/>
              </w:rPr>
              <w:t>DTR LOSS ANALYSIS OF MUNDOGHAT FEEDER (QAAD)</w:t>
            </w:r>
            <w:r w:rsidRPr="001F1510">
              <w:rPr>
                <w:rFonts w:ascii="Calibri" w:hAnsi="Calibri" w:cs="Calibri"/>
                <w:b/>
                <w:bCs/>
                <w:sz w:val="20"/>
                <w:szCs w:val="20"/>
              </w:rPr>
              <w:br/>
              <w:t>METER NO.: WSC07695,M.F = 4000</w:t>
            </w:r>
            <w:bookmarkEnd w:id="15"/>
          </w:p>
        </w:tc>
        <w:tc>
          <w:tcPr>
            <w:tcW w:w="600"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FEEDER CONS</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BILLING</w:t>
            </w: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LOSS IN UNIT</w:t>
            </w: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LOSS</w:t>
            </w:r>
          </w:p>
        </w:tc>
      </w:tr>
      <w:tr w:rsidR="00290754" w:rsidRPr="001F1510" w:rsidTr="00161A2E">
        <w:trPr>
          <w:trHeight w:val="420"/>
        </w:trPr>
        <w:tc>
          <w:tcPr>
            <w:tcW w:w="2648"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1F1510" w:rsidRDefault="00290754" w:rsidP="00161A2E">
            <w:pPr>
              <w:rPr>
                <w:rFonts w:ascii="Calibri" w:hAnsi="Calibri" w:cs="Calibri"/>
                <w:b/>
                <w:bCs/>
                <w:sz w:val="20"/>
                <w:szCs w:val="20"/>
              </w:rPr>
            </w:pPr>
          </w:p>
        </w:tc>
        <w:tc>
          <w:tcPr>
            <w:tcW w:w="600"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426234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301566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124668</w:t>
            </w:r>
          </w:p>
        </w:tc>
        <w:tc>
          <w:tcPr>
            <w:tcW w:w="863" w:type="pct"/>
            <w:gridSpan w:val="2"/>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29%</w:t>
            </w:r>
          </w:p>
        </w:tc>
      </w:tr>
      <w:tr w:rsidR="00290754" w:rsidRPr="001F1510" w:rsidTr="00161A2E">
        <w:trPr>
          <w:trHeight w:val="585"/>
        </w:trPr>
        <w:tc>
          <w:tcPr>
            <w:tcW w:w="2648" w:type="pct"/>
            <w:gridSpan w:val="5"/>
            <w:vMerge/>
            <w:tcBorders>
              <w:top w:val="single" w:sz="4" w:space="0" w:color="auto"/>
              <w:left w:val="single" w:sz="4" w:space="0" w:color="auto"/>
              <w:bottom w:val="single" w:sz="4" w:space="0" w:color="auto"/>
              <w:right w:val="single" w:sz="4" w:space="0" w:color="auto"/>
            </w:tcBorders>
            <w:vAlign w:val="center"/>
            <w:hideMark/>
          </w:tcPr>
          <w:p w:rsidR="00290754" w:rsidRPr="001F1510" w:rsidRDefault="00290754" w:rsidP="00161A2E">
            <w:pPr>
              <w:rPr>
                <w:rFonts w:ascii="Calibri" w:hAnsi="Calibri" w:cs="Calibri"/>
                <w:b/>
                <w:bCs/>
                <w:sz w:val="20"/>
                <w:szCs w:val="20"/>
              </w:rPr>
            </w:pPr>
          </w:p>
        </w:tc>
        <w:tc>
          <w:tcPr>
            <w:tcW w:w="1873" w:type="pct"/>
            <w:gridSpan w:val="4"/>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libri" w:hAnsi="Calibri" w:cs="Calibri"/>
                <w:b/>
                <w:bCs/>
                <w:sz w:val="20"/>
                <w:szCs w:val="20"/>
              </w:rPr>
            </w:pPr>
            <w:r w:rsidRPr="001F1510">
              <w:rPr>
                <w:rFonts w:ascii="Calibri" w:hAnsi="Calibri" w:cs="Calibri"/>
                <w:b/>
                <w:bCs/>
                <w:sz w:val="20"/>
                <w:szCs w:val="20"/>
              </w:rPr>
              <w:t>Aug-18</w:t>
            </w:r>
          </w:p>
        </w:tc>
        <w:tc>
          <w:tcPr>
            <w:tcW w:w="478" w:type="pct"/>
            <w:tcBorders>
              <w:top w:val="nil"/>
              <w:left w:val="nil"/>
              <w:bottom w:val="single" w:sz="4" w:space="0" w:color="auto"/>
              <w:right w:val="single" w:sz="4" w:space="0" w:color="auto"/>
            </w:tcBorders>
            <w:shd w:val="clear" w:color="auto" w:fill="auto"/>
            <w:noWrap/>
            <w:vAlign w:val="bottom"/>
            <w:hideMark/>
          </w:tcPr>
          <w:p w:rsidR="00290754" w:rsidRPr="001F1510" w:rsidRDefault="00290754" w:rsidP="00161A2E">
            <w:pPr>
              <w:rPr>
                <w:rFonts w:ascii="Calibri" w:hAnsi="Calibri" w:cs="Calibri"/>
                <w:sz w:val="20"/>
                <w:szCs w:val="20"/>
              </w:rPr>
            </w:pPr>
            <w:r w:rsidRPr="001F1510">
              <w:rPr>
                <w:rFonts w:ascii="Calibri" w:hAnsi="Calibri" w:cs="Calibri"/>
                <w:sz w:val="20"/>
                <w:szCs w:val="20"/>
              </w:rPr>
              <w:t> </w:t>
            </w:r>
          </w:p>
        </w:tc>
      </w:tr>
      <w:tr w:rsidR="00290754" w:rsidRPr="001F1510" w:rsidTr="00161A2E">
        <w:trPr>
          <w:trHeight w:val="7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SL NO.</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DTR NAME</w:t>
            </w:r>
          </w:p>
        </w:tc>
        <w:tc>
          <w:tcPr>
            <w:tcW w:w="451"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DTR CODE</w:t>
            </w:r>
          </w:p>
        </w:tc>
        <w:tc>
          <w:tcPr>
            <w:tcW w:w="532"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DTR KVA</w:t>
            </w:r>
          </w:p>
        </w:tc>
        <w:tc>
          <w:tcPr>
            <w:tcW w:w="357"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NO OF CONS.</w:t>
            </w:r>
          </w:p>
        </w:tc>
        <w:tc>
          <w:tcPr>
            <w:tcW w:w="600"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DTR CONSUMPTION</w:t>
            </w:r>
          </w:p>
        </w:tc>
        <w:tc>
          <w:tcPr>
            <w:tcW w:w="445"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BILLING</w:t>
            </w:r>
          </w:p>
        </w:tc>
        <w:tc>
          <w:tcPr>
            <w:tcW w:w="445"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DIFFERENCE IN UNITS</w:t>
            </w:r>
          </w:p>
        </w:tc>
        <w:tc>
          <w:tcPr>
            <w:tcW w:w="38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LOSS</w:t>
            </w:r>
          </w:p>
        </w:tc>
        <w:tc>
          <w:tcPr>
            <w:tcW w:w="478"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jc w:val="center"/>
              <w:rPr>
                <w:rFonts w:ascii="Calibri" w:hAnsi="Calibri" w:cs="Calibri"/>
                <w:b/>
                <w:bCs/>
                <w:sz w:val="18"/>
                <w:szCs w:val="18"/>
              </w:rPr>
            </w:pPr>
            <w:r w:rsidRPr="001F1510">
              <w:rPr>
                <w:rFonts w:ascii="Calibri" w:hAnsi="Calibri" w:cs="Calibri"/>
                <w:b/>
                <w:bCs/>
                <w:sz w:val="18"/>
                <w:szCs w:val="18"/>
              </w:rPr>
              <w:t>REMARKS</w:t>
            </w:r>
          </w:p>
        </w:tc>
      </w:tr>
      <w:tr w:rsidR="00290754" w:rsidRPr="001F1510" w:rsidTr="00161A2E">
        <w:trPr>
          <w:trHeight w:val="300"/>
        </w:trPr>
        <w:tc>
          <w:tcPr>
            <w:tcW w:w="3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96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JD Office</w:t>
            </w:r>
          </w:p>
        </w:tc>
        <w:tc>
          <w:tcPr>
            <w:tcW w:w="45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AA</w:t>
            </w:r>
          </w:p>
        </w:tc>
        <w:tc>
          <w:tcPr>
            <w:tcW w:w="53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45</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4921</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11545</w:t>
            </w:r>
          </w:p>
        </w:tc>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7390</w:t>
            </w:r>
          </w:p>
        </w:tc>
        <w:tc>
          <w:tcPr>
            <w:tcW w:w="3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39%</w:t>
            </w:r>
          </w:p>
        </w:tc>
        <w:tc>
          <w:tcPr>
            <w:tcW w:w="47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964"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rPr>
                <w:rFonts w:ascii="Cambria" w:hAnsi="Cambria" w:cs="Calibri"/>
                <w:sz w:val="16"/>
                <w:szCs w:val="16"/>
              </w:rPr>
            </w:pPr>
          </w:p>
        </w:tc>
        <w:tc>
          <w:tcPr>
            <w:tcW w:w="451"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532"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357" w:type="pct"/>
            <w:vMerge/>
            <w:tcBorders>
              <w:top w:val="nil"/>
              <w:left w:val="single" w:sz="4" w:space="0" w:color="auto"/>
              <w:bottom w:val="single" w:sz="4" w:space="0" w:color="000000"/>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14014</w:t>
            </w:r>
          </w:p>
        </w:tc>
        <w:tc>
          <w:tcPr>
            <w:tcW w:w="445" w:type="pct"/>
            <w:vMerge/>
            <w:tcBorders>
              <w:top w:val="nil"/>
              <w:left w:val="single" w:sz="4" w:space="0" w:color="auto"/>
              <w:bottom w:val="single" w:sz="4" w:space="0" w:color="000000"/>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445"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384"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478"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Dairy Firm</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AB</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26725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19759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6966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Kundamal</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AC</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3240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2476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764</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Kundamal</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AD</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35</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8165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6343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1822</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22%</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Kalyani Project</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AE</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150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1062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1062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Papdera Khadiapada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AF</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1620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1118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502</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31%</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Papdera Colony</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AG</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3240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1989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1251</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39%</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Poultary Firm</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AH</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LI Khapsipalli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AI</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Sutrepada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AJ</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Khaliavata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AK</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Buildingpada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AL</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670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410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39%</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Badsinghari PP4</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AM</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6938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6938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Badsinghari PP3</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AN</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8556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8556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lastRenderedPageBreak/>
              <w:t>15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Badsinghari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AO</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14350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9194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5156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36%</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Badsinghari PP5</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AP</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8370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8370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17</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Indira Colony</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AQ</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363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125</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Raghunathpali LI-II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AR</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2775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2775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Raghunathpali LI-I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AS</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6130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6130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Raghunathpali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AT</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5743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3810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1933</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Old Jhankarpali Tower</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AU</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7076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7076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Old Jhankarpali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AV</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8437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5390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3047</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36%</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Mahanadi Air Product</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AW</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Pardeshipada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AX</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15194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8054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7140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47%</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Potapali Thanapada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AY</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Potapali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AZ</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18724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15610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3114</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17%</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RWSS Mundoghat</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BA</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1242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1242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Mundoghat-1</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BB</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6696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5861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835</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Mundoghat-2</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BC</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12655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10539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2116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17%</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Barahkani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BD</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35</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12163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8900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3263</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Barahkani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BE</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1339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1067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272</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w:t>
            </w:r>
          </w:p>
        </w:tc>
        <w:tc>
          <w:tcPr>
            <w:tcW w:w="964" w:type="pct"/>
            <w:vMerge w:val="restart"/>
            <w:tcBorders>
              <w:top w:val="nil"/>
              <w:left w:val="single" w:sz="4" w:space="0" w:color="auto"/>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New Jhankarpali</w:t>
            </w:r>
          </w:p>
        </w:tc>
        <w:tc>
          <w:tcPr>
            <w:tcW w:w="45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BF</w:t>
            </w:r>
          </w:p>
        </w:tc>
        <w:tc>
          <w:tcPr>
            <w:tcW w:w="53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46</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11277</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10173</w:t>
            </w:r>
          </w:p>
        </w:tc>
        <w:tc>
          <w:tcPr>
            <w:tcW w:w="44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6302</w:t>
            </w:r>
          </w:p>
        </w:tc>
        <w:tc>
          <w:tcPr>
            <w:tcW w:w="38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38%</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964"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rPr>
                <w:rFonts w:ascii="Cambria" w:hAnsi="Cambria" w:cs="Calibri"/>
                <w:sz w:val="16"/>
                <w:szCs w:val="16"/>
              </w:rPr>
            </w:pPr>
          </w:p>
        </w:tc>
        <w:tc>
          <w:tcPr>
            <w:tcW w:w="451"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532"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357" w:type="pct"/>
            <w:vMerge/>
            <w:tcBorders>
              <w:top w:val="nil"/>
              <w:left w:val="single" w:sz="4" w:space="0" w:color="auto"/>
              <w:bottom w:val="single" w:sz="4" w:space="0" w:color="000000"/>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5198</w:t>
            </w:r>
          </w:p>
        </w:tc>
        <w:tc>
          <w:tcPr>
            <w:tcW w:w="445" w:type="pct"/>
            <w:vMerge/>
            <w:tcBorders>
              <w:top w:val="nil"/>
              <w:left w:val="single" w:sz="4" w:space="0" w:color="auto"/>
              <w:bottom w:val="single" w:sz="4" w:space="0" w:color="000000"/>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445"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384" w:type="pct"/>
            <w:vMerge/>
            <w:tcBorders>
              <w:top w:val="nil"/>
              <w:left w:val="single" w:sz="4" w:space="0" w:color="auto"/>
              <w:bottom w:val="single" w:sz="4" w:space="0" w:color="auto"/>
              <w:right w:val="single" w:sz="4" w:space="0" w:color="auto"/>
            </w:tcBorders>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Chourpur</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BG</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19996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15327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4669</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6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Chourpur Bridge &amp; Staff Quarter</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BH</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8456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8456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mbria" w:hAnsi="Cambria" w:cs="Calibri"/>
                <w:sz w:val="16"/>
                <w:szCs w:val="16"/>
              </w:rPr>
            </w:pPr>
            <w:r w:rsidRPr="001F1510">
              <w:rPr>
                <w:rFonts w:ascii="Cambria" w:hAnsi="Cambria" w:cs="Calibri"/>
                <w:sz w:val="16"/>
                <w:szCs w:val="16"/>
              </w:rPr>
              <w:t>Own T.M</w:t>
            </w:r>
          </w:p>
          <w:p w:rsidR="00290754" w:rsidRDefault="00290754" w:rsidP="00161A2E">
            <w:pPr>
              <w:jc w:val="center"/>
              <w:rPr>
                <w:rFonts w:ascii="Cambria" w:hAnsi="Cambria" w:cs="Calibri"/>
                <w:sz w:val="16"/>
                <w:szCs w:val="16"/>
              </w:rPr>
            </w:pPr>
          </w:p>
          <w:p w:rsidR="00290754" w:rsidRDefault="00290754" w:rsidP="00161A2E">
            <w:pPr>
              <w:jc w:val="center"/>
              <w:rPr>
                <w:rFonts w:ascii="Cambria" w:hAnsi="Cambria" w:cs="Calibri"/>
                <w:sz w:val="16"/>
                <w:szCs w:val="16"/>
              </w:rPr>
            </w:pPr>
          </w:p>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35</w:t>
            </w:r>
          </w:p>
        </w:tc>
        <w:tc>
          <w:tcPr>
            <w:tcW w:w="964"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Street Light CHOURPUR</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BI</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3300</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3300</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mbria" w:hAnsi="Cambria" w:cs="Calibri"/>
                <w:sz w:val="16"/>
                <w:szCs w:val="16"/>
              </w:rPr>
            </w:pPr>
            <w:r w:rsidRPr="001F1510">
              <w:rPr>
                <w:rFonts w:ascii="Cambria" w:hAnsi="Cambria" w:cs="Calibri"/>
                <w:sz w:val="16"/>
                <w:szCs w:val="16"/>
              </w:rPr>
              <w:t>Own T.M</w:t>
            </w:r>
          </w:p>
          <w:p w:rsidR="00290754" w:rsidRDefault="00290754" w:rsidP="00161A2E">
            <w:pPr>
              <w:jc w:val="center"/>
              <w:rPr>
                <w:rFonts w:ascii="Cambria" w:hAnsi="Cambria" w:cs="Calibri"/>
                <w:sz w:val="16"/>
                <w:szCs w:val="16"/>
              </w:rPr>
            </w:pPr>
          </w:p>
          <w:p w:rsidR="00290754" w:rsidRPr="001F1510" w:rsidRDefault="00290754" w:rsidP="00161A2E">
            <w:pPr>
              <w:jc w:val="center"/>
              <w:rPr>
                <w:rFonts w:ascii="Cambria" w:hAnsi="Cambria" w:cs="Calibri"/>
                <w:sz w:val="16"/>
                <w:szCs w:val="16"/>
              </w:rPr>
            </w:pPr>
          </w:p>
        </w:tc>
      </w:tr>
      <w:tr w:rsidR="00290754" w:rsidRPr="001F1510" w:rsidTr="00161A2E">
        <w:trPr>
          <w:trHeight w:val="60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36</w:t>
            </w:r>
          </w:p>
        </w:tc>
        <w:tc>
          <w:tcPr>
            <w:tcW w:w="964"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M/S. MAA SAMALESWARI FLY ASH BRICKS</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BJ</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841</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841</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37</w:t>
            </w:r>
          </w:p>
        </w:tc>
        <w:tc>
          <w:tcPr>
            <w:tcW w:w="964" w:type="pct"/>
            <w:tcBorders>
              <w:top w:val="single" w:sz="4" w:space="0" w:color="auto"/>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Chourpur-1</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BK</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91</w:t>
            </w:r>
          </w:p>
        </w:tc>
        <w:tc>
          <w:tcPr>
            <w:tcW w:w="600"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19670</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13247</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6423</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33%</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Chourpur-2</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BL</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RWSS Chourpur</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BM</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807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807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Chourpur Harijanpada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BN</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3110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2990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Jampali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BO</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5200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2384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2816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Nursery</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BP</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Dungripada-1</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BQ</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2678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2197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481</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18%</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Dungripada-2</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BR</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2143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1458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685</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Dungripada-3</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BS</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2357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2161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196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46</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Dungripada-4</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BT</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47</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Kashibiswanath LI Point</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BU</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1388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1388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Jharapali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BV</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12655</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8901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3754</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Lalapada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BW</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261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Tetelpada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BX</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3214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2419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795</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Mistripada-1</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BY</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592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592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Mistripada-2</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BZ</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2143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1422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721</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Barampura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CA</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106</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20088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14454</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5634</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28%</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lastRenderedPageBreak/>
              <w:t>54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Barampura PP</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CB</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833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Barampura-I (M)</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CC</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4278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4278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56</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Senapali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CD</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129</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20003</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14487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5516</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28%</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57</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Sahajbahal-1</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CE</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1071</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817</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254</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58</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Sahajbahal-2</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CF</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16</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59</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Samsadali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CG</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1116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1116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60</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Tihikipali Village</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CH</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7539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6459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1080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14%</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61</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Tihikipali 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CI</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8742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8742</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62</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Tihikipali 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CJ</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100</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2298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2298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Bagbira</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CK</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7318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3448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3870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53%</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64</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Bagbira 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CL</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63</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5550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5550</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30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65</w:t>
            </w:r>
          </w:p>
        </w:tc>
        <w:tc>
          <w:tcPr>
            <w:tcW w:w="964" w:type="pct"/>
            <w:tcBorders>
              <w:top w:val="nil"/>
              <w:left w:val="nil"/>
              <w:bottom w:val="single" w:sz="4" w:space="0" w:color="auto"/>
              <w:right w:val="single" w:sz="4" w:space="0" w:color="auto"/>
            </w:tcBorders>
            <w:shd w:val="clear" w:color="auto" w:fill="auto"/>
            <w:vAlign w:val="center"/>
            <w:hideMark/>
          </w:tcPr>
          <w:p w:rsidR="00290754" w:rsidRPr="001F1510" w:rsidRDefault="00290754" w:rsidP="00161A2E">
            <w:pPr>
              <w:rPr>
                <w:rFonts w:ascii="Cambria" w:hAnsi="Cambria" w:cs="Calibri"/>
                <w:sz w:val="16"/>
                <w:szCs w:val="16"/>
              </w:rPr>
            </w:pPr>
            <w:r w:rsidRPr="001F1510">
              <w:rPr>
                <w:rFonts w:ascii="Cambria" w:hAnsi="Cambria" w:cs="Calibri"/>
                <w:sz w:val="16"/>
                <w:szCs w:val="16"/>
              </w:rPr>
              <w:t>Bagbira LI</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CM</w:t>
            </w: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25</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1</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4278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4278</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0%</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sz w:val="16"/>
                <w:szCs w:val="16"/>
              </w:rPr>
            </w:pPr>
            <w:r w:rsidRPr="001F1510">
              <w:rPr>
                <w:rFonts w:ascii="Cambria" w:hAnsi="Cambria" w:cs="Calibri"/>
                <w:sz w:val="16"/>
                <w:szCs w:val="16"/>
              </w:rPr>
              <w:t>Own T.M</w:t>
            </w:r>
          </w:p>
        </w:tc>
      </w:tr>
      <w:tr w:rsidR="00290754" w:rsidRPr="001F1510" w:rsidTr="00161A2E">
        <w:trPr>
          <w:trHeight w:val="54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p>
        </w:tc>
        <w:tc>
          <w:tcPr>
            <w:tcW w:w="96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TOTAL</w:t>
            </w:r>
          </w:p>
        </w:tc>
        <w:tc>
          <w:tcPr>
            <w:tcW w:w="451"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p>
        </w:tc>
        <w:tc>
          <w:tcPr>
            <w:tcW w:w="532"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3442</w:t>
            </w:r>
          </w:p>
        </w:tc>
        <w:tc>
          <w:tcPr>
            <w:tcW w:w="357"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1267</w:t>
            </w:r>
          </w:p>
        </w:tc>
        <w:tc>
          <w:tcPr>
            <w:tcW w:w="600"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390839</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301566</w:t>
            </w:r>
          </w:p>
        </w:tc>
        <w:tc>
          <w:tcPr>
            <w:tcW w:w="445"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89273</w:t>
            </w:r>
          </w:p>
        </w:tc>
        <w:tc>
          <w:tcPr>
            <w:tcW w:w="384"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r w:rsidRPr="001F1510">
              <w:rPr>
                <w:rFonts w:ascii="Cambria" w:hAnsi="Cambria" w:cs="Calibri"/>
                <w:b/>
                <w:bCs/>
                <w:sz w:val="16"/>
                <w:szCs w:val="16"/>
              </w:rPr>
              <w:t>23%</w:t>
            </w:r>
          </w:p>
        </w:tc>
        <w:tc>
          <w:tcPr>
            <w:tcW w:w="478" w:type="pct"/>
            <w:tcBorders>
              <w:top w:val="nil"/>
              <w:left w:val="nil"/>
              <w:bottom w:val="single" w:sz="4" w:space="0" w:color="auto"/>
              <w:right w:val="single" w:sz="4" w:space="0" w:color="auto"/>
            </w:tcBorders>
            <w:shd w:val="clear" w:color="auto" w:fill="auto"/>
            <w:noWrap/>
            <w:vAlign w:val="center"/>
            <w:hideMark/>
          </w:tcPr>
          <w:p w:rsidR="00290754" w:rsidRPr="001F1510" w:rsidRDefault="00290754" w:rsidP="00161A2E">
            <w:pPr>
              <w:jc w:val="center"/>
              <w:rPr>
                <w:rFonts w:ascii="Cambria" w:hAnsi="Cambria" w:cs="Calibri"/>
                <w:b/>
                <w:bCs/>
                <w:sz w:val="16"/>
                <w:szCs w:val="16"/>
              </w:rPr>
            </w:pPr>
          </w:p>
        </w:tc>
      </w:tr>
    </w:tbl>
    <w:p w:rsidR="00290754" w:rsidRDefault="00290754" w:rsidP="00290754">
      <w:pPr>
        <w:spacing w:line="360" w:lineRule="auto"/>
        <w:jc w:val="both"/>
        <w:rPr>
          <w:rFonts w:ascii="Arial" w:hAnsi="Arial" w:cs="Arial"/>
          <w:sz w:val="22"/>
          <w:szCs w:val="22"/>
        </w:rPr>
      </w:pPr>
    </w:p>
    <w:p w:rsidR="000E2E62" w:rsidRDefault="000E2E62" w:rsidP="000E2E62">
      <w:pPr>
        <w:spacing w:line="360" w:lineRule="auto"/>
        <w:jc w:val="both"/>
        <w:rPr>
          <w:rFonts w:ascii="Arial" w:hAnsi="Arial" w:cs="Arial"/>
          <w:sz w:val="22"/>
          <w:szCs w:val="22"/>
        </w:rPr>
      </w:pPr>
      <w:r>
        <w:rPr>
          <w:rFonts w:ascii="Arial" w:hAnsi="Arial" w:cs="Arial"/>
          <w:sz w:val="22"/>
          <w:szCs w:val="22"/>
        </w:rPr>
        <w:t>Already 3190</w:t>
      </w:r>
      <w:r w:rsidRPr="00EE2D47">
        <w:rPr>
          <w:rFonts w:ascii="Arial" w:hAnsi="Arial" w:cs="Arial"/>
          <w:sz w:val="22"/>
          <w:szCs w:val="22"/>
        </w:rPr>
        <w:t xml:space="preserve"> nos of Meters were installed in different DTRs under respective divisions </w:t>
      </w:r>
      <w:r>
        <w:rPr>
          <w:rFonts w:ascii="Arial" w:hAnsi="Arial" w:cs="Arial"/>
          <w:sz w:val="22"/>
          <w:szCs w:val="22"/>
        </w:rPr>
        <w:t xml:space="preserve">out of which 671 nos are under Energy Audit </w:t>
      </w:r>
      <w:r w:rsidRPr="00EE2D47">
        <w:rPr>
          <w:rFonts w:ascii="Arial" w:hAnsi="Arial" w:cs="Arial"/>
          <w:sz w:val="22"/>
          <w:szCs w:val="22"/>
        </w:rPr>
        <w:t xml:space="preserve">and consumers tagging of others are in progress. </w:t>
      </w:r>
    </w:p>
    <w:p w:rsidR="00290754" w:rsidRDefault="00290754" w:rsidP="000E2E62">
      <w:pPr>
        <w:spacing w:line="360" w:lineRule="auto"/>
        <w:jc w:val="both"/>
        <w:rPr>
          <w:rFonts w:ascii="Arial" w:hAnsi="Arial" w:cs="Arial"/>
        </w:rPr>
      </w:pPr>
      <w:r>
        <w:rPr>
          <w:rFonts w:ascii="Arial" w:hAnsi="Arial" w:cs="Arial"/>
        </w:rPr>
        <w:t>The division wise status of DTR Metering &amp; Auditing status is given below:</w:t>
      </w:r>
    </w:p>
    <w:p w:rsidR="00290754" w:rsidRDefault="00290754" w:rsidP="00290754">
      <w:pPr>
        <w:spacing w:line="360" w:lineRule="auto"/>
        <w:jc w:val="both"/>
        <w:rPr>
          <w:rFonts w:ascii="Arial" w:hAnsi="Arial" w:cs="Arial"/>
        </w:rPr>
      </w:pPr>
    </w:p>
    <w:tbl>
      <w:tblPr>
        <w:tblpPr w:leftFromText="180" w:rightFromText="180" w:vertAnchor="text" w:horzAnchor="margin" w:tblpXSpec="center" w:tblpY="171"/>
        <w:tblW w:w="8027" w:type="dxa"/>
        <w:tblLook w:val="04A0"/>
      </w:tblPr>
      <w:tblGrid>
        <w:gridCol w:w="4425"/>
        <w:gridCol w:w="1801"/>
        <w:gridCol w:w="1801"/>
      </w:tblGrid>
      <w:tr w:rsidR="00290754" w:rsidRPr="00AC177A" w:rsidTr="00161A2E">
        <w:trPr>
          <w:trHeight w:val="641"/>
        </w:trPr>
        <w:tc>
          <w:tcPr>
            <w:tcW w:w="4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color w:val="000000"/>
                <w:sz w:val="22"/>
                <w:szCs w:val="22"/>
              </w:rPr>
            </w:pPr>
            <w:r w:rsidRPr="001D0A91">
              <w:rPr>
                <w:rFonts w:ascii="Calibri" w:hAnsi="Calibri" w:cs="Calibri"/>
                <w:b/>
                <w:color w:val="000000"/>
                <w:sz w:val="22"/>
                <w:szCs w:val="22"/>
              </w:rPr>
              <w:t>DIVISION</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290754" w:rsidRPr="001D0A91" w:rsidRDefault="00290754" w:rsidP="00161A2E">
            <w:pPr>
              <w:jc w:val="center"/>
              <w:rPr>
                <w:rFonts w:ascii="Calibri" w:hAnsi="Calibri" w:cs="Calibri"/>
                <w:b/>
                <w:color w:val="000000"/>
                <w:sz w:val="22"/>
                <w:szCs w:val="22"/>
              </w:rPr>
            </w:pPr>
            <w:r w:rsidRPr="001D0A91">
              <w:rPr>
                <w:rFonts w:ascii="Calibri" w:hAnsi="Calibri" w:cs="Calibri"/>
                <w:b/>
                <w:color w:val="000000"/>
                <w:sz w:val="22"/>
                <w:szCs w:val="22"/>
              </w:rPr>
              <w:t>No. of DTRs Metered</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290754" w:rsidRPr="001D0A91" w:rsidRDefault="00290754" w:rsidP="00161A2E">
            <w:pPr>
              <w:jc w:val="center"/>
              <w:rPr>
                <w:rFonts w:ascii="Calibri" w:hAnsi="Calibri" w:cs="Calibri"/>
                <w:b/>
                <w:color w:val="000000"/>
                <w:sz w:val="22"/>
                <w:szCs w:val="22"/>
              </w:rPr>
            </w:pPr>
            <w:r w:rsidRPr="001D0A91">
              <w:rPr>
                <w:rFonts w:ascii="Calibri" w:hAnsi="Calibri" w:cs="Calibri"/>
                <w:b/>
                <w:color w:val="000000"/>
                <w:sz w:val="22"/>
                <w:szCs w:val="22"/>
              </w:rPr>
              <w:t>No. of DTRs under Audit</w:t>
            </w:r>
          </w:p>
        </w:tc>
      </w:tr>
      <w:tr w:rsidR="00290754" w:rsidRPr="00AC177A" w:rsidTr="00161A2E">
        <w:trPr>
          <w:trHeight w:val="602"/>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ROURKELA</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138</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27</w:t>
            </w:r>
          </w:p>
        </w:tc>
      </w:tr>
      <w:tr w:rsidR="00290754" w:rsidRPr="00AC177A" w:rsidTr="00161A2E">
        <w:trPr>
          <w:trHeight w:val="53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SUNDERGARH</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174</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36</w:t>
            </w:r>
          </w:p>
        </w:tc>
      </w:tr>
      <w:tr w:rsidR="00290754" w:rsidRPr="00AC177A" w:rsidTr="00161A2E">
        <w:trPr>
          <w:trHeight w:val="53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RAJGANGPUR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209</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34</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ROURKELA SADAR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236</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40</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bCs/>
                <w:color w:val="000000"/>
                <w:sz w:val="22"/>
                <w:szCs w:val="22"/>
              </w:rPr>
            </w:pPr>
            <w:r w:rsidRPr="001D0A91">
              <w:rPr>
                <w:rFonts w:ascii="Calibri" w:hAnsi="Calibri" w:cs="Calibri"/>
                <w:b/>
                <w:bCs/>
                <w:color w:val="000000"/>
                <w:sz w:val="22"/>
                <w:szCs w:val="22"/>
              </w:rPr>
              <w:t>ROURKELA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757</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137</w:t>
            </w:r>
          </w:p>
        </w:tc>
      </w:tr>
      <w:tr w:rsidR="00290754" w:rsidRPr="00AC177A" w:rsidTr="00161A2E">
        <w:trPr>
          <w:trHeight w:val="53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BARAGRH</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154</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0</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BARGARH WEST</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148</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0</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bCs/>
                <w:color w:val="000000"/>
                <w:sz w:val="22"/>
                <w:szCs w:val="22"/>
              </w:rPr>
            </w:pPr>
            <w:r w:rsidRPr="001D0A91">
              <w:rPr>
                <w:rFonts w:ascii="Calibri" w:hAnsi="Calibri" w:cs="Calibri"/>
                <w:b/>
                <w:bCs/>
                <w:color w:val="000000"/>
                <w:sz w:val="22"/>
                <w:szCs w:val="22"/>
              </w:rPr>
              <w:t>BARAGRH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302</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0</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SAMBALPUR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415</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176</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JHARSUGUDA</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276</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9</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SAMBALPUR EAST</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279</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46</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DEOGARH</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85</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52</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BRAJRAJNAGAR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130</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19</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bCs/>
                <w:color w:val="000000"/>
                <w:sz w:val="22"/>
                <w:szCs w:val="22"/>
              </w:rPr>
            </w:pPr>
            <w:r w:rsidRPr="001D0A91">
              <w:rPr>
                <w:rFonts w:ascii="Calibri" w:hAnsi="Calibri" w:cs="Calibri"/>
                <w:b/>
                <w:bCs/>
                <w:color w:val="000000"/>
                <w:sz w:val="22"/>
                <w:szCs w:val="22"/>
              </w:rPr>
              <w:t>SAMBALPUR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1185</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302</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lastRenderedPageBreak/>
              <w:t>BOLANGIR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173</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34</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SONEPUR</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134</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10</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TITLAGARH</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180</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61</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bCs/>
                <w:color w:val="000000"/>
                <w:sz w:val="22"/>
                <w:szCs w:val="22"/>
              </w:rPr>
            </w:pPr>
            <w:r w:rsidRPr="001D0A91">
              <w:rPr>
                <w:rFonts w:ascii="Calibri" w:hAnsi="Calibri" w:cs="Calibri"/>
                <w:b/>
                <w:bCs/>
                <w:color w:val="000000"/>
                <w:sz w:val="22"/>
                <w:szCs w:val="22"/>
              </w:rPr>
              <w:t>BOLANGIR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487</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105</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KALAHANDI EAST</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125</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44</w:t>
            </w:r>
          </w:p>
        </w:tc>
      </w:tr>
      <w:tr w:rsidR="00290754" w:rsidRPr="00AC177A" w:rsidTr="00161A2E">
        <w:trPr>
          <w:trHeight w:val="440"/>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KALAHANDI WEST</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210</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67</w:t>
            </w:r>
          </w:p>
        </w:tc>
      </w:tr>
      <w:tr w:rsidR="00290754" w:rsidRPr="00AC177A" w:rsidTr="00161A2E">
        <w:trPr>
          <w:trHeight w:val="144"/>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color w:val="000000"/>
                <w:sz w:val="22"/>
                <w:szCs w:val="22"/>
              </w:rPr>
            </w:pPr>
            <w:r w:rsidRPr="001D0A91">
              <w:rPr>
                <w:rFonts w:ascii="Calibri" w:hAnsi="Calibri" w:cs="Calibri"/>
                <w:color w:val="000000"/>
                <w:sz w:val="22"/>
                <w:szCs w:val="22"/>
              </w:rPr>
              <w:t>NUAPADA</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124</w:t>
            </w:r>
          </w:p>
        </w:tc>
        <w:tc>
          <w:tcPr>
            <w:tcW w:w="1801" w:type="dxa"/>
            <w:tcBorders>
              <w:top w:val="nil"/>
              <w:left w:val="nil"/>
              <w:bottom w:val="single" w:sz="4" w:space="0" w:color="auto"/>
              <w:right w:val="single" w:sz="4" w:space="0" w:color="auto"/>
            </w:tcBorders>
            <w:shd w:val="clear" w:color="auto" w:fill="auto"/>
            <w:noWrap/>
            <w:vAlign w:val="center"/>
            <w:hideMark/>
          </w:tcPr>
          <w:p w:rsidR="00290754" w:rsidRPr="00AA1548" w:rsidRDefault="00290754" w:rsidP="00161A2E">
            <w:pPr>
              <w:jc w:val="center"/>
              <w:rPr>
                <w:rFonts w:ascii="Cambria" w:hAnsi="Cambria" w:cs="Arial"/>
                <w:color w:val="000000"/>
              </w:rPr>
            </w:pPr>
            <w:r w:rsidRPr="00AA1548">
              <w:rPr>
                <w:rFonts w:ascii="Cambria" w:hAnsi="Cambria" w:cs="Arial"/>
                <w:color w:val="000000"/>
              </w:rPr>
              <w:t>16</w:t>
            </w:r>
          </w:p>
        </w:tc>
      </w:tr>
      <w:tr w:rsidR="00290754" w:rsidRPr="00AC177A" w:rsidTr="00161A2E">
        <w:trPr>
          <w:trHeight w:val="413"/>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1D0A91" w:rsidRDefault="00290754" w:rsidP="00161A2E">
            <w:pPr>
              <w:jc w:val="center"/>
              <w:rPr>
                <w:rFonts w:ascii="Calibri" w:hAnsi="Calibri" w:cs="Calibri"/>
                <w:b/>
                <w:bCs/>
                <w:color w:val="000000"/>
                <w:sz w:val="22"/>
                <w:szCs w:val="22"/>
              </w:rPr>
            </w:pPr>
            <w:r w:rsidRPr="001D0A91">
              <w:rPr>
                <w:rFonts w:ascii="Calibri" w:hAnsi="Calibri" w:cs="Calibri"/>
                <w:b/>
                <w:bCs/>
                <w:color w:val="000000"/>
                <w:sz w:val="22"/>
                <w:szCs w:val="22"/>
              </w:rPr>
              <w:t>KALAHANDI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459</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AA1548" w:rsidRDefault="00290754" w:rsidP="00161A2E">
            <w:pPr>
              <w:jc w:val="center"/>
              <w:rPr>
                <w:rFonts w:ascii="Cambria" w:hAnsi="Cambria" w:cs="Arial"/>
                <w:b/>
                <w:bCs/>
                <w:color w:val="000000"/>
              </w:rPr>
            </w:pPr>
            <w:r w:rsidRPr="00AA1548">
              <w:rPr>
                <w:rFonts w:ascii="Cambria" w:hAnsi="Cambria" w:cs="Arial"/>
                <w:b/>
                <w:bCs/>
                <w:color w:val="000000"/>
              </w:rPr>
              <w:t>127</w:t>
            </w:r>
          </w:p>
        </w:tc>
      </w:tr>
      <w:tr w:rsidR="00290754" w:rsidRPr="00AC177A" w:rsidTr="00161A2E">
        <w:trPr>
          <w:trHeight w:val="803"/>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290754" w:rsidRPr="003333E9" w:rsidRDefault="00290754" w:rsidP="00161A2E">
            <w:pPr>
              <w:jc w:val="center"/>
              <w:rPr>
                <w:rFonts w:ascii="Cambria" w:hAnsi="Cambria" w:cs="Calibri"/>
                <w:b/>
                <w:bCs/>
                <w:color w:val="000000"/>
                <w:sz w:val="28"/>
                <w:szCs w:val="28"/>
              </w:rPr>
            </w:pPr>
            <w:r w:rsidRPr="003333E9">
              <w:rPr>
                <w:rFonts w:ascii="Cambria" w:hAnsi="Cambria" w:cs="Calibri"/>
                <w:b/>
                <w:bCs/>
                <w:color w:val="000000"/>
                <w:sz w:val="28"/>
                <w:szCs w:val="28"/>
              </w:rPr>
              <w:t>WESCO TOTAL</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3333E9" w:rsidRDefault="00290754" w:rsidP="00161A2E">
            <w:pPr>
              <w:jc w:val="center"/>
              <w:rPr>
                <w:rFonts w:ascii="Cambria" w:hAnsi="Cambria" w:cs="Arial"/>
                <w:b/>
                <w:bCs/>
                <w:color w:val="000000"/>
                <w:sz w:val="28"/>
                <w:szCs w:val="28"/>
              </w:rPr>
            </w:pPr>
            <w:r w:rsidRPr="003333E9">
              <w:rPr>
                <w:rFonts w:ascii="Cambria" w:hAnsi="Cambria" w:cs="Arial"/>
                <w:b/>
                <w:bCs/>
                <w:color w:val="000000"/>
                <w:sz w:val="28"/>
                <w:szCs w:val="28"/>
              </w:rPr>
              <w:t>3190</w:t>
            </w:r>
          </w:p>
        </w:tc>
        <w:tc>
          <w:tcPr>
            <w:tcW w:w="1801" w:type="dxa"/>
            <w:tcBorders>
              <w:top w:val="nil"/>
              <w:left w:val="nil"/>
              <w:bottom w:val="single" w:sz="4" w:space="0" w:color="auto"/>
              <w:right w:val="single" w:sz="4" w:space="0" w:color="auto"/>
            </w:tcBorders>
            <w:shd w:val="clear" w:color="000000" w:fill="FFFFFF"/>
            <w:noWrap/>
            <w:vAlign w:val="center"/>
            <w:hideMark/>
          </w:tcPr>
          <w:p w:rsidR="00290754" w:rsidRPr="003333E9" w:rsidRDefault="00290754" w:rsidP="00161A2E">
            <w:pPr>
              <w:jc w:val="center"/>
              <w:rPr>
                <w:rFonts w:ascii="Cambria" w:hAnsi="Cambria" w:cs="Arial"/>
                <w:b/>
                <w:bCs/>
                <w:color w:val="000000"/>
                <w:sz w:val="28"/>
                <w:szCs w:val="28"/>
              </w:rPr>
            </w:pPr>
            <w:r w:rsidRPr="003333E9">
              <w:rPr>
                <w:rFonts w:ascii="Cambria" w:hAnsi="Cambria" w:cs="Arial"/>
                <w:b/>
                <w:bCs/>
                <w:color w:val="000000"/>
                <w:sz w:val="28"/>
                <w:szCs w:val="28"/>
              </w:rPr>
              <w:t>671</w:t>
            </w:r>
          </w:p>
        </w:tc>
      </w:tr>
    </w:tbl>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290754" w:rsidRDefault="00290754" w:rsidP="00290754">
      <w:pPr>
        <w:spacing w:line="360" w:lineRule="auto"/>
        <w:rPr>
          <w:rFonts w:ascii="Arial" w:hAnsi="Arial" w:cs="Arial"/>
        </w:rPr>
      </w:pPr>
    </w:p>
    <w:p w:rsidR="000E2E62" w:rsidRDefault="000E2E62" w:rsidP="00290754">
      <w:pPr>
        <w:spacing w:line="360" w:lineRule="auto"/>
        <w:jc w:val="both"/>
        <w:rPr>
          <w:rFonts w:ascii="Arial" w:hAnsi="Arial" w:cs="Arial"/>
        </w:rPr>
      </w:pPr>
    </w:p>
    <w:p w:rsidR="000E2E62" w:rsidRDefault="000E2E62" w:rsidP="00290754">
      <w:pPr>
        <w:spacing w:line="360" w:lineRule="auto"/>
        <w:jc w:val="both"/>
        <w:rPr>
          <w:rFonts w:ascii="Arial" w:hAnsi="Arial" w:cs="Arial"/>
        </w:rPr>
      </w:pPr>
    </w:p>
    <w:p w:rsidR="000E2E62" w:rsidRDefault="000E2E62" w:rsidP="00290754">
      <w:pPr>
        <w:spacing w:line="360" w:lineRule="auto"/>
        <w:jc w:val="both"/>
        <w:rPr>
          <w:rFonts w:ascii="Arial" w:hAnsi="Arial" w:cs="Arial"/>
        </w:rPr>
      </w:pPr>
    </w:p>
    <w:p w:rsidR="000E2E62" w:rsidRDefault="000E2E62" w:rsidP="00290754">
      <w:pPr>
        <w:spacing w:line="360" w:lineRule="auto"/>
        <w:jc w:val="both"/>
        <w:rPr>
          <w:rFonts w:ascii="Arial" w:hAnsi="Arial" w:cs="Arial"/>
        </w:rPr>
      </w:pPr>
    </w:p>
    <w:p w:rsidR="000E2E62" w:rsidRDefault="000E2E62" w:rsidP="00290754">
      <w:pPr>
        <w:spacing w:line="360" w:lineRule="auto"/>
        <w:jc w:val="both"/>
        <w:rPr>
          <w:rFonts w:ascii="Arial" w:hAnsi="Arial" w:cs="Arial"/>
        </w:rPr>
      </w:pPr>
    </w:p>
    <w:p w:rsidR="000E2E62" w:rsidRPr="00BB28A3" w:rsidRDefault="000E2E62" w:rsidP="00290754">
      <w:pPr>
        <w:spacing w:line="360" w:lineRule="auto"/>
        <w:jc w:val="both"/>
        <w:rPr>
          <w:rFonts w:ascii="Cambria" w:hAnsi="Cambria" w:cs="Arial"/>
          <w:b/>
        </w:rPr>
      </w:pPr>
      <w:r w:rsidRPr="00BB28A3">
        <w:rPr>
          <w:rFonts w:ascii="Cambria" w:hAnsi="Cambria" w:cs="Arial"/>
          <w:b/>
        </w:rPr>
        <w:t>Conservation of Energy under Ujala Scheme</w:t>
      </w:r>
    </w:p>
    <w:p w:rsidR="00290754" w:rsidRPr="00BB28A3" w:rsidRDefault="00290754" w:rsidP="00290754">
      <w:pPr>
        <w:spacing w:line="360" w:lineRule="auto"/>
        <w:jc w:val="both"/>
        <w:rPr>
          <w:rFonts w:ascii="Cambria" w:hAnsi="Cambria" w:cs="Arial"/>
        </w:rPr>
      </w:pPr>
      <w:r w:rsidRPr="00BB28A3">
        <w:rPr>
          <w:rFonts w:ascii="Cambria" w:hAnsi="Cambria" w:cs="Arial"/>
        </w:rPr>
        <w:t>Also as per UJALA Scheme 09 Watt LED bulb, 20 Watt LED Tube light &amp; 50 Watt Fans are also distributed among the consumers under 09 districts in WESCO Utility which ultimately helps a lot to reduce the energy input .The list of LED bulbs distributed as on 31/10/2018 is given below:</w:t>
      </w:r>
    </w:p>
    <w:p w:rsidR="00290754" w:rsidRDefault="00290754" w:rsidP="00290754">
      <w:pPr>
        <w:spacing w:line="360" w:lineRule="auto"/>
        <w:jc w:val="both"/>
        <w:rPr>
          <w:rFonts w:ascii="Arial" w:hAnsi="Arial" w:cs="Arial"/>
        </w:rPr>
      </w:pPr>
    </w:p>
    <w:tbl>
      <w:tblPr>
        <w:tblW w:w="5000" w:type="pct"/>
        <w:tblLayout w:type="fixed"/>
        <w:tblLook w:val="04A0"/>
      </w:tblPr>
      <w:tblGrid>
        <w:gridCol w:w="638"/>
        <w:gridCol w:w="1448"/>
        <w:gridCol w:w="1742"/>
        <w:gridCol w:w="1063"/>
        <w:gridCol w:w="1063"/>
        <w:gridCol w:w="1152"/>
        <w:gridCol w:w="1061"/>
        <w:gridCol w:w="1259"/>
      </w:tblGrid>
      <w:tr w:rsidR="00290754" w:rsidRPr="00B4716C" w:rsidTr="00161A2E">
        <w:trPr>
          <w:trHeight w:val="1052"/>
        </w:trPr>
        <w:tc>
          <w:tcPr>
            <w:tcW w:w="338" w:type="pct"/>
            <w:vMerge w:val="restart"/>
            <w:tcBorders>
              <w:top w:val="single" w:sz="4" w:space="0" w:color="auto"/>
              <w:left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r w:rsidRPr="00B4716C">
              <w:rPr>
                <w:rFonts w:ascii="Cambria" w:hAnsi="Cambria" w:cs="Calibri"/>
                <w:b/>
                <w:bCs/>
                <w:color w:val="000000"/>
              </w:rPr>
              <w:t>SL NO.</w:t>
            </w:r>
          </w:p>
        </w:tc>
        <w:tc>
          <w:tcPr>
            <w:tcW w:w="768" w:type="pct"/>
            <w:vMerge w:val="restart"/>
            <w:tcBorders>
              <w:top w:val="single" w:sz="4" w:space="0" w:color="auto"/>
              <w:left w:val="nil"/>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r w:rsidRPr="00B4716C">
              <w:rPr>
                <w:rFonts w:ascii="Cambria" w:hAnsi="Cambria" w:cs="Calibri"/>
                <w:b/>
                <w:bCs/>
                <w:color w:val="000000"/>
              </w:rPr>
              <w:t>Districts</w:t>
            </w:r>
          </w:p>
        </w:tc>
        <w:tc>
          <w:tcPr>
            <w:tcW w:w="1487"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r>
              <w:rPr>
                <w:rFonts w:ascii="Cambria" w:hAnsi="Cambria" w:cs="Calibri"/>
                <w:b/>
                <w:bCs/>
                <w:color w:val="000000"/>
              </w:rPr>
              <w:t>Numbers of 09</w:t>
            </w:r>
            <w:r w:rsidRPr="00B4716C">
              <w:rPr>
                <w:rFonts w:ascii="Cambria" w:hAnsi="Cambria" w:cs="Calibri"/>
                <w:b/>
                <w:bCs/>
                <w:color w:val="000000"/>
              </w:rPr>
              <w:t xml:space="preserve"> watt </w:t>
            </w:r>
            <w:r>
              <w:rPr>
                <w:rFonts w:ascii="Cambria" w:hAnsi="Cambria" w:cs="Calibri"/>
                <w:b/>
                <w:bCs/>
                <w:color w:val="000000"/>
              </w:rPr>
              <w:t>LED bulb</w:t>
            </w:r>
            <w:r w:rsidRPr="00B4716C">
              <w:rPr>
                <w:rFonts w:ascii="Cambria" w:hAnsi="Cambria" w:cs="Calibri"/>
                <w:b/>
                <w:bCs/>
                <w:color w:val="000000"/>
              </w:rPr>
              <w:t xml:space="preserve"> distributed</w:t>
            </w:r>
          </w:p>
        </w:tc>
        <w:tc>
          <w:tcPr>
            <w:tcW w:w="1175"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r w:rsidRPr="00B4716C">
              <w:rPr>
                <w:rFonts w:ascii="Cambria" w:hAnsi="Cambria" w:cs="Calibri"/>
                <w:b/>
                <w:bCs/>
                <w:color w:val="000000"/>
              </w:rPr>
              <w:t>Numbers of 50 watt EE fan distributed</w:t>
            </w:r>
          </w:p>
        </w:tc>
        <w:tc>
          <w:tcPr>
            <w:tcW w:w="1231" w:type="pct"/>
            <w:gridSpan w:val="2"/>
            <w:tcBorders>
              <w:top w:val="single" w:sz="4" w:space="0" w:color="auto"/>
              <w:left w:val="nil"/>
              <w:bottom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rPr>
            </w:pPr>
            <w:r w:rsidRPr="00B4716C">
              <w:rPr>
                <w:rFonts w:ascii="Cambria" w:hAnsi="Cambria" w:cs="Calibri"/>
                <w:b/>
                <w:bCs/>
                <w:color w:val="000000"/>
              </w:rPr>
              <w:t xml:space="preserve">Numbers of </w:t>
            </w:r>
            <w:r>
              <w:rPr>
                <w:rFonts w:ascii="Cambria" w:hAnsi="Cambria" w:cs="Calibri"/>
                <w:b/>
                <w:bCs/>
                <w:color w:val="000000"/>
              </w:rPr>
              <w:t>20</w:t>
            </w:r>
            <w:r w:rsidRPr="00B4716C">
              <w:rPr>
                <w:rFonts w:ascii="Cambria" w:hAnsi="Cambria" w:cs="Calibri"/>
                <w:b/>
                <w:bCs/>
                <w:color w:val="000000"/>
              </w:rPr>
              <w:t xml:space="preserve"> Watt </w:t>
            </w:r>
            <w:r>
              <w:rPr>
                <w:rFonts w:ascii="Cambria" w:hAnsi="Cambria" w:cs="Calibri"/>
                <w:b/>
                <w:bCs/>
                <w:color w:val="000000"/>
              </w:rPr>
              <w:t>Tube light</w:t>
            </w:r>
            <w:r w:rsidRPr="00B4716C">
              <w:rPr>
                <w:rFonts w:ascii="Cambria" w:hAnsi="Cambria" w:cs="Calibri"/>
                <w:b/>
                <w:bCs/>
                <w:color w:val="000000"/>
              </w:rPr>
              <w:t xml:space="preserve"> distributed</w:t>
            </w:r>
          </w:p>
        </w:tc>
      </w:tr>
      <w:tr w:rsidR="00290754" w:rsidRPr="00B4716C" w:rsidTr="00161A2E">
        <w:trPr>
          <w:trHeight w:val="710"/>
        </w:trPr>
        <w:tc>
          <w:tcPr>
            <w:tcW w:w="338" w:type="pct"/>
            <w:vMerge/>
            <w:tcBorders>
              <w:left w:val="single" w:sz="4" w:space="0" w:color="auto"/>
              <w:bottom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p>
        </w:tc>
        <w:tc>
          <w:tcPr>
            <w:tcW w:w="768" w:type="pct"/>
            <w:vMerge/>
            <w:tcBorders>
              <w:left w:val="nil"/>
              <w:bottom w:val="single" w:sz="4" w:space="0" w:color="auto"/>
              <w:right w:val="single" w:sz="4" w:space="0" w:color="auto"/>
            </w:tcBorders>
            <w:shd w:val="clear" w:color="auto" w:fill="auto"/>
            <w:vAlign w:val="center"/>
            <w:hideMark/>
          </w:tcPr>
          <w:p w:rsidR="00290754" w:rsidRPr="00B4716C" w:rsidRDefault="00290754" w:rsidP="00161A2E">
            <w:pPr>
              <w:jc w:val="center"/>
              <w:rPr>
                <w:rFonts w:ascii="Cambria" w:hAnsi="Cambria" w:cs="Calibri"/>
                <w:b/>
                <w:bCs/>
                <w:color w:val="000000"/>
              </w:rPr>
            </w:pPr>
          </w:p>
        </w:tc>
        <w:tc>
          <w:tcPr>
            <w:tcW w:w="924" w:type="pct"/>
            <w:tcBorders>
              <w:top w:val="single" w:sz="4" w:space="0" w:color="auto"/>
              <w:left w:val="nil"/>
              <w:bottom w:val="single" w:sz="4" w:space="0" w:color="auto"/>
              <w:right w:val="single" w:sz="4" w:space="0" w:color="auto"/>
            </w:tcBorders>
            <w:shd w:val="clear" w:color="auto" w:fill="auto"/>
            <w:vAlign w:val="center"/>
            <w:hideMark/>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New Supply</w:t>
            </w:r>
          </w:p>
        </w:tc>
        <w:tc>
          <w:tcPr>
            <w:tcW w:w="564" w:type="pct"/>
            <w:tcBorders>
              <w:top w:val="single" w:sz="4" w:space="0" w:color="auto"/>
              <w:left w:val="nil"/>
              <w:bottom w:val="single" w:sz="4" w:space="0" w:color="auto"/>
              <w:right w:val="single" w:sz="4" w:space="0" w:color="auto"/>
            </w:tcBorders>
            <w:shd w:val="clear" w:color="auto" w:fill="auto"/>
            <w:vAlign w:val="center"/>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Replaced</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New Supply</w:t>
            </w:r>
          </w:p>
        </w:tc>
        <w:tc>
          <w:tcPr>
            <w:tcW w:w="611" w:type="pct"/>
            <w:tcBorders>
              <w:top w:val="single" w:sz="4" w:space="0" w:color="auto"/>
              <w:left w:val="nil"/>
              <w:bottom w:val="single" w:sz="4" w:space="0" w:color="auto"/>
              <w:right w:val="single" w:sz="4" w:space="0" w:color="auto"/>
            </w:tcBorders>
            <w:shd w:val="clear" w:color="auto" w:fill="auto"/>
            <w:vAlign w:val="center"/>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Replaced</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New Supply</w:t>
            </w:r>
          </w:p>
        </w:tc>
        <w:tc>
          <w:tcPr>
            <w:tcW w:w="668" w:type="pct"/>
            <w:tcBorders>
              <w:top w:val="single" w:sz="4" w:space="0" w:color="auto"/>
              <w:left w:val="nil"/>
              <w:bottom w:val="single" w:sz="4" w:space="0" w:color="auto"/>
              <w:right w:val="single" w:sz="4" w:space="0" w:color="auto"/>
            </w:tcBorders>
            <w:shd w:val="clear" w:color="auto" w:fill="auto"/>
            <w:vAlign w:val="center"/>
          </w:tcPr>
          <w:p w:rsidR="00290754" w:rsidRPr="00963B35" w:rsidRDefault="00290754" w:rsidP="00161A2E">
            <w:pPr>
              <w:jc w:val="center"/>
              <w:rPr>
                <w:rFonts w:ascii="Cambria" w:hAnsi="Cambria" w:cs="Calibri"/>
                <w:b/>
                <w:bCs/>
                <w:color w:val="000000"/>
                <w:sz w:val="20"/>
              </w:rPr>
            </w:pPr>
            <w:r w:rsidRPr="00963B35">
              <w:rPr>
                <w:rFonts w:ascii="Cambria" w:hAnsi="Cambria" w:cs="Calibri"/>
                <w:b/>
                <w:bCs/>
                <w:color w:val="000000"/>
                <w:sz w:val="20"/>
              </w:rPr>
              <w:t>Replaced</w:t>
            </w:r>
          </w:p>
        </w:tc>
      </w:tr>
      <w:tr w:rsidR="00290754" w:rsidRPr="00B4716C" w:rsidTr="00161A2E">
        <w:trPr>
          <w:trHeight w:val="602"/>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1</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Sambalpur + Burla</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552376</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135786</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2788</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13</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6958</w:t>
            </w:r>
          </w:p>
        </w:tc>
        <w:tc>
          <w:tcPr>
            <w:tcW w:w="668" w:type="pct"/>
            <w:tcBorders>
              <w:top w:val="single" w:sz="4" w:space="0" w:color="auto"/>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879</w:t>
            </w:r>
          </w:p>
        </w:tc>
      </w:tr>
      <w:tr w:rsidR="00290754" w:rsidRPr="00B4716C" w:rsidTr="00161A2E">
        <w:trPr>
          <w:trHeight w:val="53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2</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Bargarh</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321538</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116107</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655</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718</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372</w:t>
            </w:r>
          </w:p>
        </w:tc>
      </w:tr>
      <w:tr w:rsidR="00290754" w:rsidRPr="00B4716C" w:rsidTr="00161A2E">
        <w:trPr>
          <w:trHeight w:val="53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3</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Bolangir</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264432</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68914</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679</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11</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5022</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1008</w:t>
            </w:r>
          </w:p>
        </w:tc>
      </w:tr>
      <w:tr w:rsidR="00290754" w:rsidRPr="00B4716C" w:rsidTr="00161A2E">
        <w:trPr>
          <w:trHeight w:val="44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4</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Jharsuguda</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303912</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69617</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776</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3880</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868</w:t>
            </w:r>
          </w:p>
        </w:tc>
      </w:tr>
      <w:tr w:rsidR="00290754" w:rsidRPr="00B4716C" w:rsidTr="00161A2E">
        <w:trPr>
          <w:trHeight w:val="44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5</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Sunderagrh + Rourkela</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446984</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70950</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1985</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7</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7952</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1095</w:t>
            </w:r>
          </w:p>
        </w:tc>
      </w:tr>
      <w:tr w:rsidR="00290754" w:rsidRPr="00B4716C" w:rsidTr="00161A2E">
        <w:trPr>
          <w:trHeight w:val="44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6</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Deogarh</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109534</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37414</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636</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353</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r>
      <w:tr w:rsidR="00290754" w:rsidRPr="00B4716C" w:rsidTr="00161A2E">
        <w:trPr>
          <w:trHeight w:val="44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7</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Sonepur</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89019</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13635</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100</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415</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119</w:t>
            </w:r>
          </w:p>
        </w:tc>
      </w:tr>
      <w:tr w:rsidR="00290754" w:rsidRPr="00B4716C" w:rsidTr="00161A2E">
        <w:trPr>
          <w:trHeight w:val="53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8</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Kalahandi</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216522</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56262</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308</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1709</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348</w:t>
            </w:r>
          </w:p>
        </w:tc>
      </w:tr>
      <w:tr w:rsidR="00290754" w:rsidRPr="00B4716C" w:rsidTr="00161A2E">
        <w:trPr>
          <w:trHeight w:val="62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lastRenderedPageBreak/>
              <w:t>9</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rPr>
                <w:rFonts w:ascii="Calibri" w:hAnsi="Calibri" w:cs="Calibri"/>
                <w:color w:val="000000"/>
              </w:rPr>
            </w:pPr>
            <w:r w:rsidRPr="00B4716C">
              <w:rPr>
                <w:rFonts w:ascii="Calibri" w:hAnsi="Calibri" w:cs="Calibri"/>
                <w:color w:val="000000"/>
              </w:rPr>
              <w:t xml:space="preserve"> Nuapada</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103091</w:t>
            </w:r>
          </w:p>
        </w:tc>
        <w:tc>
          <w:tcPr>
            <w:tcW w:w="564"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32604</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940</w:t>
            </w:r>
          </w:p>
        </w:tc>
        <w:tc>
          <w:tcPr>
            <w:tcW w:w="611"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0</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1356</w:t>
            </w:r>
          </w:p>
        </w:tc>
        <w:tc>
          <w:tcPr>
            <w:tcW w:w="668" w:type="pct"/>
            <w:tcBorders>
              <w:top w:val="nil"/>
              <w:left w:val="nil"/>
              <w:bottom w:val="single" w:sz="4" w:space="0" w:color="auto"/>
              <w:right w:val="single" w:sz="4" w:space="0" w:color="auto"/>
            </w:tcBorders>
            <w:shd w:val="clear" w:color="auto" w:fill="auto"/>
            <w:vAlign w:val="center"/>
          </w:tcPr>
          <w:p w:rsidR="00290754" w:rsidRDefault="00290754" w:rsidP="00161A2E">
            <w:pPr>
              <w:jc w:val="center"/>
              <w:rPr>
                <w:rFonts w:ascii="Calibri" w:hAnsi="Calibri" w:cs="Calibri"/>
                <w:color w:val="000000"/>
                <w:sz w:val="22"/>
                <w:szCs w:val="22"/>
              </w:rPr>
            </w:pPr>
            <w:r>
              <w:rPr>
                <w:rFonts w:ascii="Calibri" w:hAnsi="Calibri" w:cs="Calibri"/>
                <w:color w:val="000000"/>
                <w:sz w:val="22"/>
                <w:szCs w:val="22"/>
              </w:rPr>
              <w:t>192</w:t>
            </w:r>
          </w:p>
        </w:tc>
      </w:tr>
      <w:tr w:rsidR="00290754" w:rsidRPr="00B4716C" w:rsidTr="00161A2E">
        <w:trPr>
          <w:trHeight w:val="620"/>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color w:val="000000"/>
              </w:rPr>
            </w:pPr>
            <w:r w:rsidRPr="00B4716C">
              <w:rPr>
                <w:rFonts w:ascii="Calibri" w:hAnsi="Calibri" w:cs="Calibri"/>
                <w:color w:val="000000"/>
              </w:rPr>
              <w:t> </w:t>
            </w:r>
          </w:p>
        </w:tc>
        <w:tc>
          <w:tcPr>
            <w:tcW w:w="768"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b/>
                <w:bCs/>
                <w:color w:val="000000"/>
              </w:rPr>
            </w:pPr>
            <w:r w:rsidRPr="00B4716C">
              <w:rPr>
                <w:rFonts w:ascii="Calibri" w:hAnsi="Calibri" w:cs="Calibri"/>
                <w:b/>
                <w:bCs/>
                <w:color w:val="000000"/>
              </w:rPr>
              <w:t>TOTAL</w:t>
            </w:r>
          </w:p>
        </w:tc>
        <w:tc>
          <w:tcPr>
            <w:tcW w:w="924"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b/>
                <w:bCs/>
                <w:color w:val="000000"/>
              </w:rPr>
            </w:pPr>
            <w:r>
              <w:rPr>
                <w:rFonts w:ascii="Calibri" w:hAnsi="Calibri" w:cs="Calibri"/>
                <w:b/>
                <w:bCs/>
                <w:color w:val="000000"/>
              </w:rPr>
              <w:t>2407408</w:t>
            </w:r>
          </w:p>
        </w:tc>
        <w:tc>
          <w:tcPr>
            <w:tcW w:w="564" w:type="pct"/>
            <w:tcBorders>
              <w:top w:val="nil"/>
              <w:left w:val="nil"/>
              <w:bottom w:val="single" w:sz="4" w:space="0" w:color="auto"/>
              <w:right w:val="single" w:sz="4" w:space="0" w:color="auto"/>
            </w:tcBorders>
            <w:shd w:val="clear" w:color="auto" w:fill="auto"/>
            <w:vAlign w:val="center"/>
          </w:tcPr>
          <w:p w:rsidR="00290754" w:rsidRPr="00B4716C" w:rsidRDefault="00290754" w:rsidP="00161A2E">
            <w:pPr>
              <w:jc w:val="center"/>
              <w:rPr>
                <w:rFonts w:ascii="Calibri" w:hAnsi="Calibri" w:cs="Calibri"/>
                <w:b/>
                <w:bCs/>
                <w:color w:val="000000"/>
              </w:rPr>
            </w:pPr>
            <w:r>
              <w:rPr>
                <w:rFonts w:ascii="Calibri" w:hAnsi="Calibri" w:cs="Calibri"/>
                <w:b/>
                <w:bCs/>
                <w:color w:val="000000"/>
              </w:rPr>
              <w:t>601289</w:t>
            </w:r>
          </w:p>
        </w:tc>
        <w:tc>
          <w:tcPr>
            <w:tcW w:w="564"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b/>
                <w:bCs/>
                <w:color w:val="000000"/>
              </w:rPr>
            </w:pPr>
            <w:r>
              <w:rPr>
                <w:rFonts w:ascii="Calibri" w:hAnsi="Calibri" w:cs="Calibri"/>
                <w:b/>
                <w:bCs/>
                <w:color w:val="000000"/>
              </w:rPr>
              <w:t>8867</w:t>
            </w:r>
          </w:p>
        </w:tc>
        <w:tc>
          <w:tcPr>
            <w:tcW w:w="611" w:type="pct"/>
            <w:tcBorders>
              <w:top w:val="nil"/>
              <w:left w:val="nil"/>
              <w:bottom w:val="single" w:sz="4" w:space="0" w:color="auto"/>
              <w:right w:val="single" w:sz="4" w:space="0" w:color="auto"/>
            </w:tcBorders>
            <w:shd w:val="clear" w:color="auto" w:fill="auto"/>
            <w:vAlign w:val="center"/>
          </w:tcPr>
          <w:p w:rsidR="00290754" w:rsidRPr="00B4716C" w:rsidRDefault="00290754" w:rsidP="00161A2E">
            <w:pPr>
              <w:jc w:val="center"/>
              <w:rPr>
                <w:rFonts w:ascii="Calibri" w:hAnsi="Calibri" w:cs="Calibri"/>
                <w:b/>
                <w:bCs/>
                <w:color w:val="000000"/>
              </w:rPr>
            </w:pPr>
            <w:r>
              <w:rPr>
                <w:rFonts w:ascii="Calibri" w:hAnsi="Calibri" w:cs="Calibri"/>
                <w:b/>
                <w:bCs/>
                <w:color w:val="000000"/>
              </w:rPr>
              <w:t>34</w:t>
            </w:r>
          </w:p>
        </w:tc>
        <w:tc>
          <w:tcPr>
            <w:tcW w:w="563" w:type="pct"/>
            <w:tcBorders>
              <w:top w:val="nil"/>
              <w:left w:val="nil"/>
              <w:bottom w:val="single" w:sz="4" w:space="0" w:color="auto"/>
              <w:right w:val="single" w:sz="4" w:space="0" w:color="auto"/>
            </w:tcBorders>
            <w:shd w:val="clear" w:color="auto" w:fill="auto"/>
            <w:noWrap/>
            <w:vAlign w:val="center"/>
            <w:hideMark/>
          </w:tcPr>
          <w:p w:rsidR="00290754" w:rsidRPr="00B4716C" w:rsidRDefault="00290754" w:rsidP="00161A2E">
            <w:pPr>
              <w:jc w:val="center"/>
              <w:rPr>
                <w:rFonts w:ascii="Calibri" w:hAnsi="Calibri" w:cs="Calibri"/>
                <w:b/>
                <w:bCs/>
                <w:color w:val="000000"/>
              </w:rPr>
            </w:pPr>
            <w:r>
              <w:rPr>
                <w:rFonts w:ascii="Calibri" w:hAnsi="Calibri" w:cs="Calibri"/>
                <w:b/>
                <w:bCs/>
                <w:color w:val="000000"/>
              </w:rPr>
              <w:t>28363</w:t>
            </w:r>
          </w:p>
        </w:tc>
        <w:tc>
          <w:tcPr>
            <w:tcW w:w="668" w:type="pct"/>
            <w:tcBorders>
              <w:top w:val="nil"/>
              <w:left w:val="nil"/>
              <w:bottom w:val="single" w:sz="4" w:space="0" w:color="auto"/>
              <w:right w:val="single" w:sz="4" w:space="0" w:color="auto"/>
            </w:tcBorders>
            <w:shd w:val="clear" w:color="auto" w:fill="auto"/>
            <w:vAlign w:val="center"/>
          </w:tcPr>
          <w:p w:rsidR="00290754" w:rsidRPr="00B4716C" w:rsidRDefault="00290754" w:rsidP="00161A2E">
            <w:pPr>
              <w:jc w:val="center"/>
              <w:rPr>
                <w:rFonts w:ascii="Calibri" w:hAnsi="Calibri" w:cs="Calibri"/>
                <w:b/>
                <w:bCs/>
                <w:color w:val="000000"/>
              </w:rPr>
            </w:pPr>
            <w:r>
              <w:rPr>
                <w:rFonts w:ascii="Calibri" w:hAnsi="Calibri" w:cs="Calibri"/>
                <w:b/>
                <w:bCs/>
                <w:color w:val="000000"/>
              </w:rPr>
              <w:t>4881</w:t>
            </w:r>
          </w:p>
        </w:tc>
      </w:tr>
    </w:tbl>
    <w:p w:rsidR="00290754" w:rsidRDefault="00290754" w:rsidP="00290754">
      <w:pPr>
        <w:spacing w:line="360" w:lineRule="auto"/>
        <w:jc w:val="both"/>
        <w:rPr>
          <w:rFonts w:ascii="Arial" w:hAnsi="Arial" w:cs="Arial"/>
        </w:rPr>
      </w:pPr>
    </w:p>
    <w:p w:rsidR="00D569FA" w:rsidRPr="00543FB1" w:rsidRDefault="00D569FA" w:rsidP="002870C8">
      <w:pPr>
        <w:spacing w:line="360" w:lineRule="auto"/>
        <w:rPr>
          <w:rFonts w:ascii="Cambria" w:hAnsi="Cambria" w:cs="Arial"/>
        </w:rPr>
      </w:pPr>
      <w:r w:rsidRPr="00543FB1">
        <w:rPr>
          <w:rFonts w:ascii="Cambria" w:hAnsi="Cambria" w:cs="Arial"/>
        </w:rPr>
        <w:t xml:space="preserve"> In view of the above to strengthen the energy audit and DSM </w:t>
      </w:r>
      <w:r w:rsidR="002870C8">
        <w:rPr>
          <w:rFonts w:ascii="Cambria" w:hAnsi="Cambria" w:cs="Arial"/>
        </w:rPr>
        <w:t xml:space="preserve">an amount of </w:t>
      </w:r>
      <w:r w:rsidRPr="00543FB1">
        <w:rPr>
          <w:rFonts w:ascii="Cambria" w:hAnsi="Cambria"/>
        </w:rPr>
        <w:t>Rs.</w:t>
      </w:r>
      <w:r w:rsidR="002870C8">
        <w:rPr>
          <w:rFonts w:ascii="Cambria" w:hAnsi="Cambria"/>
        </w:rPr>
        <w:t>4.00</w:t>
      </w:r>
      <w:r w:rsidRPr="00543FB1">
        <w:rPr>
          <w:rFonts w:ascii="Cambria" w:hAnsi="Cambria"/>
        </w:rPr>
        <w:t xml:space="preserve"> crs for Energy audit purposes during the ensuing year of FY 201</w:t>
      </w:r>
      <w:r w:rsidR="002870C8">
        <w:rPr>
          <w:rFonts w:ascii="Cambria" w:hAnsi="Cambria"/>
        </w:rPr>
        <w:t>9</w:t>
      </w:r>
      <w:r w:rsidRPr="00543FB1">
        <w:rPr>
          <w:rFonts w:ascii="Cambria" w:hAnsi="Cambria"/>
        </w:rPr>
        <w:t>-</w:t>
      </w:r>
      <w:r w:rsidR="002870C8">
        <w:rPr>
          <w:rFonts w:ascii="Cambria" w:hAnsi="Cambria"/>
        </w:rPr>
        <w:t>20 has been estimated which may kindly be approved</w:t>
      </w:r>
      <w:r w:rsidRPr="00543FB1">
        <w:rPr>
          <w:rFonts w:ascii="Cambria" w:hAnsi="Cambria"/>
        </w:rPr>
        <w:t>.</w:t>
      </w:r>
    </w:p>
    <w:p w:rsidR="004276A0" w:rsidRDefault="00C638DC" w:rsidP="000334F1">
      <w:pPr>
        <w:pStyle w:val="Heading1"/>
        <w:numPr>
          <w:ilvl w:val="2"/>
          <w:numId w:val="1"/>
        </w:numPr>
        <w:spacing w:line="360" w:lineRule="auto"/>
        <w:jc w:val="both"/>
        <w:rPr>
          <w:rFonts w:ascii="Cambria" w:hAnsi="Cambria"/>
          <w:sz w:val="24"/>
          <w:szCs w:val="24"/>
        </w:rPr>
      </w:pPr>
      <w:bookmarkStart w:id="16" w:name="_Toc531271126"/>
      <w:r>
        <w:rPr>
          <w:rFonts w:ascii="Cambria" w:hAnsi="Cambria"/>
          <w:sz w:val="24"/>
          <w:szCs w:val="24"/>
        </w:rPr>
        <w:t>IT Automation</w:t>
      </w:r>
      <w:bookmarkEnd w:id="16"/>
    </w:p>
    <w:p w:rsidR="009943BE" w:rsidRPr="00343567" w:rsidRDefault="00343567" w:rsidP="00343567">
      <w:pPr>
        <w:spacing w:line="360" w:lineRule="auto"/>
        <w:jc w:val="both"/>
        <w:rPr>
          <w:rFonts w:ascii="Cambria" w:hAnsi="Cambria" w:cs="Arial"/>
        </w:rPr>
      </w:pPr>
      <w:r w:rsidRPr="00983046">
        <w:rPr>
          <w:rFonts w:asciiTheme="majorHAnsi" w:hAnsiTheme="majorHAnsi"/>
        </w:rPr>
        <w:t>In order to implement MBC application in th</w:t>
      </w:r>
      <w:r w:rsidR="006164DC">
        <w:rPr>
          <w:rFonts w:asciiTheme="majorHAnsi" w:hAnsiTheme="majorHAnsi"/>
        </w:rPr>
        <w:t>e Utility</w:t>
      </w:r>
      <w:r w:rsidRPr="00983046">
        <w:rPr>
          <w:rFonts w:asciiTheme="majorHAnsi" w:hAnsiTheme="majorHAnsi"/>
        </w:rPr>
        <w:t xml:space="preserve"> </w:t>
      </w:r>
      <w:r w:rsidR="009943BE" w:rsidRPr="00983046">
        <w:rPr>
          <w:rFonts w:asciiTheme="majorHAnsi" w:hAnsiTheme="majorHAnsi" w:cs="Arial"/>
        </w:rPr>
        <w:t xml:space="preserve">the Licensee has proposed </w:t>
      </w:r>
      <w:r w:rsidR="00E65481">
        <w:rPr>
          <w:rFonts w:asciiTheme="majorHAnsi" w:hAnsiTheme="majorHAnsi" w:cs="Arial"/>
        </w:rPr>
        <w:t xml:space="preserve">a </w:t>
      </w:r>
      <w:r w:rsidR="009943BE" w:rsidRPr="00983046">
        <w:rPr>
          <w:rFonts w:asciiTheme="majorHAnsi" w:hAnsiTheme="majorHAnsi" w:cs="Arial"/>
        </w:rPr>
        <w:t xml:space="preserve">yearly revenue expenditure of Rs </w:t>
      </w:r>
      <w:r w:rsidR="00AD30BC">
        <w:rPr>
          <w:rFonts w:asciiTheme="majorHAnsi" w:hAnsiTheme="majorHAnsi" w:cs="Arial"/>
        </w:rPr>
        <w:t>7.67</w:t>
      </w:r>
      <w:r w:rsidR="009943BE" w:rsidRPr="00983046">
        <w:rPr>
          <w:rFonts w:asciiTheme="majorHAnsi" w:hAnsiTheme="majorHAnsi" w:cs="Arial"/>
        </w:rPr>
        <w:t xml:space="preserve">   Crore under A&amp;G category for the ensuing year</w:t>
      </w:r>
      <w:r w:rsidR="00E65481">
        <w:rPr>
          <w:rFonts w:asciiTheme="majorHAnsi" w:hAnsiTheme="majorHAnsi" w:cs="Arial"/>
        </w:rPr>
        <w:t xml:space="preserve"> which may kindly be approved</w:t>
      </w:r>
      <w:r w:rsidR="009943BE">
        <w:rPr>
          <w:rFonts w:ascii="Cambria" w:hAnsi="Cambria" w:cs="Arial"/>
        </w:rPr>
        <w:t>.</w:t>
      </w:r>
    </w:p>
    <w:p w:rsidR="004276A0" w:rsidRPr="00343567" w:rsidRDefault="004276A0" w:rsidP="000334F1">
      <w:pPr>
        <w:pStyle w:val="Heading1"/>
        <w:numPr>
          <w:ilvl w:val="2"/>
          <w:numId w:val="1"/>
        </w:numPr>
        <w:spacing w:line="360" w:lineRule="auto"/>
        <w:jc w:val="both"/>
        <w:rPr>
          <w:rFonts w:ascii="Cambria" w:hAnsi="Cambria"/>
          <w:b w:val="0"/>
          <w:bCs w:val="0"/>
          <w:kern w:val="0"/>
          <w:sz w:val="24"/>
          <w:szCs w:val="24"/>
        </w:rPr>
      </w:pPr>
      <w:bookmarkStart w:id="17" w:name="_Toc531271127"/>
      <w:r w:rsidRPr="009943BE">
        <w:rPr>
          <w:rFonts w:ascii="Cambria" w:hAnsi="Cambria"/>
          <w:sz w:val="24"/>
          <w:szCs w:val="24"/>
        </w:rPr>
        <w:t>Cess as per the Building and other construction Workers (RE&amp;CS)Act, 1996</w:t>
      </w:r>
      <w:bookmarkEnd w:id="17"/>
      <w:r w:rsidRPr="00343567">
        <w:rPr>
          <w:rFonts w:ascii="Cambria" w:hAnsi="Cambria"/>
          <w:b w:val="0"/>
          <w:bCs w:val="0"/>
          <w:kern w:val="0"/>
          <w:sz w:val="24"/>
          <w:szCs w:val="24"/>
        </w:rPr>
        <w:t xml:space="preserve"> </w:t>
      </w:r>
    </w:p>
    <w:p w:rsidR="004276A0" w:rsidRPr="00343567" w:rsidRDefault="004276A0" w:rsidP="00D8758A">
      <w:pPr>
        <w:spacing w:line="360" w:lineRule="auto"/>
        <w:jc w:val="both"/>
        <w:rPr>
          <w:rFonts w:ascii="Cambria" w:hAnsi="Cambria" w:cs="Arial"/>
        </w:rPr>
      </w:pPr>
      <w:r w:rsidRPr="00343567">
        <w:rPr>
          <w:rFonts w:ascii="Cambria" w:hAnsi="Cambria" w:cs="Arial"/>
        </w:rPr>
        <w:t>The Building and other construction Workers (RE&amp;CS)Act, 1996 and Building and other construction Workers Welfare Cess Act, 1996 and Rules made there under to regulate the employment and conditions of service of building and other construction workers and to provide for their safety, health and welfare measure and for other matter connected therewith or incidental thereto.</w:t>
      </w:r>
      <w:r w:rsidR="00D8758A" w:rsidRPr="00343567">
        <w:rPr>
          <w:rFonts w:ascii="Cambria" w:hAnsi="Cambria" w:cs="Arial"/>
        </w:rPr>
        <w:t xml:space="preserve"> In compliance with the same, the Discoms have deposited amounts on a provisional basis. Accordingly, </w:t>
      </w:r>
      <w:r w:rsidR="00E45150" w:rsidRPr="00343567">
        <w:rPr>
          <w:rFonts w:ascii="Cambria" w:hAnsi="Cambria" w:cs="Arial"/>
        </w:rPr>
        <w:t xml:space="preserve">as per the provisions of the Act, the </w:t>
      </w:r>
      <w:r w:rsidR="006C38E9" w:rsidRPr="00343567">
        <w:rPr>
          <w:rFonts w:ascii="Cambria" w:hAnsi="Cambria" w:cs="Arial"/>
        </w:rPr>
        <w:t>Utility</w:t>
      </w:r>
      <w:r w:rsidR="00E45150" w:rsidRPr="00343567">
        <w:rPr>
          <w:rFonts w:ascii="Cambria" w:hAnsi="Cambria" w:cs="Arial"/>
        </w:rPr>
        <w:t xml:space="preserve"> is required to deposit 1% cess on the construction carried out during the year. Accordingly the </w:t>
      </w:r>
      <w:r w:rsidR="006C38E9" w:rsidRPr="00343567">
        <w:rPr>
          <w:rFonts w:ascii="Cambria" w:hAnsi="Cambria" w:cs="Arial"/>
        </w:rPr>
        <w:t>Utility</w:t>
      </w:r>
      <w:r w:rsidR="00E45150" w:rsidRPr="00343567">
        <w:rPr>
          <w:rFonts w:ascii="Cambria" w:hAnsi="Cambria" w:cs="Arial"/>
        </w:rPr>
        <w:t xml:space="preserve"> proposes Rs</w:t>
      </w:r>
      <w:r w:rsidR="00CD4B6E" w:rsidRPr="00343567">
        <w:rPr>
          <w:rFonts w:ascii="Cambria" w:hAnsi="Cambria" w:cs="Arial"/>
        </w:rPr>
        <w:t xml:space="preserve"> </w:t>
      </w:r>
      <w:r w:rsidR="006D4DE2">
        <w:rPr>
          <w:rFonts w:ascii="Cambria" w:hAnsi="Cambria" w:cs="Arial"/>
        </w:rPr>
        <w:t>2.</w:t>
      </w:r>
      <w:r w:rsidR="00AD30BC">
        <w:rPr>
          <w:rFonts w:ascii="Cambria" w:hAnsi="Cambria" w:cs="Arial"/>
        </w:rPr>
        <w:t>47</w:t>
      </w:r>
      <w:r w:rsidR="00E45150" w:rsidRPr="00343567">
        <w:rPr>
          <w:rFonts w:ascii="Cambria" w:hAnsi="Cambria" w:cs="Arial"/>
        </w:rPr>
        <w:t xml:space="preserve"> Crore of cess during ensuing year 201</w:t>
      </w:r>
      <w:r w:rsidR="00AD30BC">
        <w:rPr>
          <w:rFonts w:ascii="Cambria" w:hAnsi="Cambria" w:cs="Arial"/>
        </w:rPr>
        <w:t>9</w:t>
      </w:r>
      <w:r w:rsidR="00E45150" w:rsidRPr="00343567">
        <w:rPr>
          <w:rFonts w:ascii="Cambria" w:hAnsi="Cambria" w:cs="Arial"/>
        </w:rPr>
        <w:t>-</w:t>
      </w:r>
      <w:r w:rsidR="00AD30BC">
        <w:rPr>
          <w:rFonts w:ascii="Cambria" w:hAnsi="Cambria" w:cs="Arial"/>
        </w:rPr>
        <w:t>20</w:t>
      </w:r>
      <w:r w:rsidR="00E45150" w:rsidRPr="00343567">
        <w:rPr>
          <w:rFonts w:ascii="Cambria" w:hAnsi="Cambria" w:cs="Arial"/>
        </w:rPr>
        <w:t>.</w:t>
      </w: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t>Additional A&amp;G Cost for FY 201</w:t>
      </w:r>
      <w:r w:rsidR="007D32BC">
        <w:rPr>
          <w:rFonts w:ascii="Cambria" w:hAnsi="Cambria" w:cs="Arial"/>
          <w:b/>
          <w:sz w:val="24"/>
          <w:szCs w:val="24"/>
        </w:rPr>
        <w:t>9</w:t>
      </w:r>
      <w:r w:rsidRPr="00BF0E9D">
        <w:rPr>
          <w:rFonts w:ascii="Cambria" w:hAnsi="Cambria" w:cs="Arial"/>
          <w:b/>
          <w:sz w:val="24"/>
          <w:szCs w:val="24"/>
        </w:rPr>
        <w:t>-</w:t>
      </w:r>
      <w:r w:rsidR="007D32BC">
        <w:rPr>
          <w:rFonts w:ascii="Cambria" w:hAnsi="Cambria" w:cs="Arial"/>
          <w:b/>
          <w:sz w:val="24"/>
          <w:szCs w:val="24"/>
        </w:rPr>
        <w:t>20</w:t>
      </w:r>
      <w:r w:rsidRPr="00BF0E9D">
        <w:rPr>
          <w:rFonts w:ascii="Cambria" w:hAnsi="Cambria" w:cs="Arial"/>
          <w:b/>
          <w:sz w:val="24"/>
          <w:szCs w:val="24"/>
        </w:rPr>
        <w:t>.</w:t>
      </w:r>
    </w:p>
    <w:tbl>
      <w:tblPr>
        <w:tblW w:w="904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709"/>
        <w:gridCol w:w="5838"/>
        <w:gridCol w:w="2499"/>
      </w:tblGrid>
      <w:tr w:rsidR="004276A0" w:rsidRPr="00BF0E9D" w:rsidTr="00B11CB6">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2499" w:type="dxa"/>
            <w:shd w:val="solid" w:color="000080" w:fill="FFFFFF"/>
          </w:tcPr>
          <w:p w:rsidR="004276A0" w:rsidRPr="00BF0E9D" w:rsidRDefault="004276A0" w:rsidP="00B11CB6">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w:t>
            </w:r>
            <w:r w:rsidR="00B11CB6">
              <w:rPr>
                <w:rFonts w:ascii="Cambria" w:hAnsi="Cambria" w:cs="Arial"/>
                <w:b/>
                <w:bCs/>
                <w:color w:val="FFFFFF"/>
                <w:sz w:val="24"/>
                <w:szCs w:val="24"/>
                <w:lang w:val="en-GB"/>
              </w:rPr>
              <w:t xml:space="preserve"> (</w:t>
            </w:r>
            <w:r w:rsidRPr="00BF0E9D">
              <w:rPr>
                <w:rFonts w:ascii="Cambria" w:hAnsi="Cambria" w:cs="Arial"/>
                <w:b/>
                <w:bCs/>
                <w:color w:val="FFFFFF"/>
                <w:sz w:val="24"/>
                <w:szCs w:val="24"/>
                <w:lang w:val="en-GB"/>
              </w:rPr>
              <w:t>Rs La</w:t>
            </w:r>
            <w:r w:rsidR="00B11CB6">
              <w:rPr>
                <w:rFonts w:ascii="Cambria" w:hAnsi="Cambria" w:cs="Arial"/>
                <w:b/>
                <w:bCs/>
                <w:color w:val="FFFFFF"/>
                <w:sz w:val="24"/>
                <w:szCs w:val="24"/>
                <w:lang w:val="en-GB"/>
              </w:rPr>
              <w:t>kh)</w:t>
            </w:r>
          </w:p>
        </w:tc>
      </w:tr>
      <w:tr w:rsidR="004276A0" w:rsidRPr="00BF0E9D" w:rsidTr="00B11CB6">
        <w:trPr>
          <w:trHeight w:val="319"/>
        </w:trPr>
        <w:tc>
          <w:tcPr>
            <w:tcW w:w="0" w:type="auto"/>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1</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sz w:val="24"/>
                <w:szCs w:val="24"/>
                <w:lang w:val="en-GB"/>
              </w:rPr>
            </w:pPr>
            <w:r w:rsidRPr="00BF0E9D">
              <w:rPr>
                <w:rFonts w:ascii="Cambria" w:hAnsi="Cambria" w:cs="Arial"/>
                <w:sz w:val="24"/>
                <w:szCs w:val="24"/>
                <w:lang w:val="en-GB"/>
              </w:rPr>
              <w:t xml:space="preserve">Automated meter reading </w:t>
            </w:r>
            <w:r w:rsidR="00543FB1" w:rsidRPr="00BF0E9D">
              <w:rPr>
                <w:rFonts w:ascii="Cambria" w:hAnsi="Cambria" w:cs="Arial"/>
                <w:sz w:val="24"/>
                <w:szCs w:val="24"/>
                <w:lang w:val="en-GB"/>
              </w:rPr>
              <w:t>activities</w:t>
            </w:r>
          </w:p>
        </w:tc>
        <w:tc>
          <w:tcPr>
            <w:tcW w:w="2499" w:type="dxa"/>
            <w:shd w:val="clear" w:color="auto" w:fill="FFFFFF"/>
          </w:tcPr>
          <w:p w:rsidR="004276A0" w:rsidRPr="00CD4B6E" w:rsidRDefault="006164DC"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11</w:t>
            </w:r>
            <w:r w:rsidR="00E65481">
              <w:rPr>
                <w:rFonts w:ascii="Cambria" w:hAnsi="Cambria" w:cs="Arial"/>
                <w:sz w:val="24"/>
                <w:szCs w:val="24"/>
                <w:lang w:val="en-GB"/>
              </w:rPr>
              <w:t>4</w:t>
            </w:r>
            <w:r>
              <w:rPr>
                <w:rFonts w:ascii="Cambria" w:hAnsi="Cambria" w:cs="Arial"/>
                <w:sz w:val="24"/>
                <w:szCs w:val="24"/>
                <w:lang w:val="en-GB"/>
              </w:rPr>
              <w:t>.00</w:t>
            </w:r>
          </w:p>
        </w:tc>
      </w:tr>
      <w:tr w:rsidR="00E65481" w:rsidRPr="00BF0E9D" w:rsidTr="00B11CB6">
        <w:trPr>
          <w:trHeight w:val="319"/>
        </w:trPr>
        <w:tc>
          <w:tcPr>
            <w:tcW w:w="0" w:type="auto"/>
            <w:shd w:val="clear" w:color="auto" w:fill="FFFFFF"/>
          </w:tcPr>
          <w:p w:rsidR="00E65481" w:rsidRPr="00BF0E9D" w:rsidRDefault="00E65481"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0" w:type="auto"/>
            <w:shd w:val="clear" w:color="auto" w:fill="FFFFFF"/>
          </w:tcPr>
          <w:p w:rsidR="00E65481" w:rsidRPr="00BF0E9D" w:rsidRDefault="00E65481" w:rsidP="000334F1">
            <w:pPr>
              <w:pStyle w:val="BodyText2"/>
              <w:spacing w:before="0" w:after="0" w:line="360" w:lineRule="auto"/>
              <w:jc w:val="both"/>
              <w:rPr>
                <w:rFonts w:ascii="Cambria" w:hAnsi="Cambria" w:cs="Arial"/>
                <w:sz w:val="24"/>
                <w:szCs w:val="24"/>
                <w:lang w:val="en-GB"/>
              </w:rPr>
            </w:pPr>
            <w:r>
              <w:rPr>
                <w:rFonts w:ascii="Cambria" w:hAnsi="Cambria" w:cs="Arial"/>
                <w:sz w:val="24"/>
                <w:szCs w:val="24"/>
                <w:lang w:val="en-GB"/>
              </w:rPr>
              <w:t>Media Campaign and manpower assessment study</w:t>
            </w:r>
          </w:p>
        </w:tc>
        <w:tc>
          <w:tcPr>
            <w:tcW w:w="2499" w:type="dxa"/>
            <w:shd w:val="clear" w:color="auto" w:fill="FFFFFF"/>
          </w:tcPr>
          <w:p w:rsidR="00E65481" w:rsidRDefault="00E65481"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80.00</w:t>
            </w:r>
          </w:p>
        </w:tc>
      </w:tr>
      <w:tr w:rsidR="004276A0" w:rsidRPr="00BF0E9D" w:rsidTr="00B11CB6">
        <w:trPr>
          <w:trHeight w:val="194"/>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Replacement &amp; shifting of meters</w:t>
            </w:r>
          </w:p>
        </w:tc>
        <w:tc>
          <w:tcPr>
            <w:tcW w:w="2499" w:type="dxa"/>
            <w:shd w:val="clear" w:color="auto" w:fill="FFFFFF"/>
          </w:tcPr>
          <w:p w:rsidR="004276A0" w:rsidRPr="00CD4B6E" w:rsidRDefault="007D32B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605.25</w:t>
            </w:r>
          </w:p>
        </w:tc>
      </w:tr>
      <w:tr w:rsidR="004276A0" w:rsidRPr="00BF0E9D" w:rsidTr="00B11CB6">
        <w:trPr>
          <w:trHeight w:val="319"/>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2499" w:type="dxa"/>
            <w:shd w:val="clear" w:color="auto" w:fill="FFFFFF"/>
          </w:tcPr>
          <w:p w:rsidR="004276A0" w:rsidRPr="00CD4B6E" w:rsidRDefault="00B11CB6"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400.00</w:t>
            </w:r>
          </w:p>
        </w:tc>
      </w:tr>
      <w:tr w:rsidR="004276A0" w:rsidRPr="00BF0E9D" w:rsidTr="00B11CB6">
        <w:trPr>
          <w:trHeight w:val="331"/>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Cess on building construction and electrical installation</w:t>
            </w:r>
          </w:p>
        </w:tc>
        <w:tc>
          <w:tcPr>
            <w:tcW w:w="2499" w:type="dxa"/>
            <w:shd w:val="clear" w:color="auto" w:fill="FFFFFF"/>
          </w:tcPr>
          <w:p w:rsidR="004276A0" w:rsidRPr="00CD4B6E" w:rsidRDefault="007D32BC"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247.46</w:t>
            </w:r>
          </w:p>
        </w:tc>
      </w:tr>
      <w:tr w:rsidR="004276A0" w:rsidRPr="00BF0E9D" w:rsidTr="00B11CB6">
        <w:trPr>
          <w:trHeight w:val="319"/>
        </w:trPr>
        <w:tc>
          <w:tcPr>
            <w:tcW w:w="0" w:type="auto"/>
            <w:shd w:val="clear" w:color="auto" w:fill="FFFFFF"/>
          </w:tcPr>
          <w:p w:rsidR="004276A0" w:rsidRPr="00BF0E9D" w:rsidRDefault="006164DC"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DSM Operation</w:t>
            </w:r>
            <w:r w:rsidR="00AB3BAC">
              <w:rPr>
                <w:rFonts w:ascii="Cambria" w:hAnsi="Cambria" w:cs="Arial"/>
                <w:bCs/>
                <w:sz w:val="24"/>
                <w:szCs w:val="24"/>
                <w:lang w:val="en-GB"/>
              </w:rPr>
              <w:t xml:space="preserve">  and </w:t>
            </w:r>
            <w:r w:rsidR="00AB3BAC" w:rsidRPr="00BF0E9D">
              <w:rPr>
                <w:rFonts w:ascii="Cambria" w:hAnsi="Cambria" w:cs="Arial"/>
                <w:bCs/>
                <w:sz w:val="24"/>
                <w:szCs w:val="24"/>
                <w:lang w:val="en-GB"/>
              </w:rPr>
              <w:t>Intra State ABT</w:t>
            </w:r>
          </w:p>
        </w:tc>
        <w:tc>
          <w:tcPr>
            <w:tcW w:w="2499" w:type="dxa"/>
            <w:shd w:val="clear" w:color="auto" w:fill="FFFFFF"/>
          </w:tcPr>
          <w:p w:rsidR="004276A0" w:rsidRPr="00CD4B6E" w:rsidDel="00DA4FE5" w:rsidRDefault="00B11CB6"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180.00</w:t>
            </w:r>
          </w:p>
        </w:tc>
      </w:tr>
      <w:tr w:rsidR="00AB3BAC" w:rsidRPr="00BF0E9D" w:rsidTr="00B11CB6">
        <w:trPr>
          <w:trHeight w:val="319"/>
        </w:trPr>
        <w:tc>
          <w:tcPr>
            <w:tcW w:w="0" w:type="auto"/>
            <w:shd w:val="clear" w:color="auto" w:fill="FFFFFF"/>
          </w:tcPr>
          <w:p w:rsidR="00AB3BAC" w:rsidRPr="00BF0E9D" w:rsidRDefault="006164DC"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lastRenderedPageBreak/>
              <w:t>6</w:t>
            </w:r>
          </w:p>
        </w:tc>
        <w:tc>
          <w:tcPr>
            <w:tcW w:w="0" w:type="auto"/>
            <w:shd w:val="clear" w:color="auto" w:fill="FFFFFF"/>
          </w:tcPr>
          <w:p w:rsidR="00AB3BAC" w:rsidRPr="00BF0E9D" w:rsidRDefault="003D7218"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P</w:t>
            </w:r>
            <w:r w:rsidR="00AB3BAC">
              <w:rPr>
                <w:rFonts w:ascii="Cambria" w:hAnsi="Cambria" w:cs="Arial"/>
                <w:bCs/>
                <w:sz w:val="24"/>
                <w:szCs w:val="24"/>
                <w:lang w:val="en-GB"/>
              </w:rPr>
              <w:t>repaid meter</w:t>
            </w:r>
            <w:r>
              <w:rPr>
                <w:rFonts w:ascii="Cambria" w:hAnsi="Cambria" w:cs="Arial"/>
                <w:bCs/>
                <w:sz w:val="24"/>
                <w:szCs w:val="24"/>
                <w:lang w:val="en-GB"/>
              </w:rPr>
              <w:t>ing running expenses</w:t>
            </w:r>
          </w:p>
        </w:tc>
        <w:tc>
          <w:tcPr>
            <w:tcW w:w="2499" w:type="dxa"/>
            <w:shd w:val="clear" w:color="auto" w:fill="FFFFFF"/>
          </w:tcPr>
          <w:p w:rsidR="00AB3BAC" w:rsidRPr="00CD4B6E" w:rsidRDefault="003D7218"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67.96</w:t>
            </w:r>
          </w:p>
        </w:tc>
      </w:tr>
      <w:tr w:rsidR="006D4DE2" w:rsidRPr="00BF0E9D" w:rsidTr="00B11CB6">
        <w:trPr>
          <w:trHeight w:val="319"/>
        </w:trPr>
        <w:tc>
          <w:tcPr>
            <w:tcW w:w="0" w:type="auto"/>
            <w:shd w:val="clear" w:color="auto" w:fill="FFFFFF"/>
          </w:tcPr>
          <w:p w:rsidR="006D4DE2" w:rsidRDefault="006164DC"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7</w:t>
            </w:r>
          </w:p>
        </w:tc>
        <w:tc>
          <w:tcPr>
            <w:tcW w:w="0" w:type="auto"/>
            <w:shd w:val="clear" w:color="auto" w:fill="FFFFFF"/>
          </w:tcPr>
          <w:p w:rsidR="006D4DE2" w:rsidRDefault="006D4DE2"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IT automation for MBC activity</w:t>
            </w:r>
          </w:p>
        </w:tc>
        <w:tc>
          <w:tcPr>
            <w:tcW w:w="2499" w:type="dxa"/>
            <w:shd w:val="clear" w:color="auto" w:fill="FFFFFF"/>
          </w:tcPr>
          <w:p w:rsidR="006D4DE2" w:rsidRDefault="007D32B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766.67</w:t>
            </w:r>
          </w:p>
        </w:tc>
      </w:tr>
      <w:tr w:rsidR="006164DC" w:rsidRPr="00BF0E9D" w:rsidTr="00B11CB6">
        <w:trPr>
          <w:trHeight w:val="319"/>
        </w:trPr>
        <w:tc>
          <w:tcPr>
            <w:tcW w:w="0" w:type="auto"/>
            <w:shd w:val="clear" w:color="auto" w:fill="FFFFFF"/>
          </w:tcPr>
          <w:p w:rsidR="006164DC" w:rsidRDefault="006164DC"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8</w:t>
            </w:r>
          </w:p>
        </w:tc>
        <w:tc>
          <w:tcPr>
            <w:tcW w:w="0" w:type="auto"/>
            <w:shd w:val="clear" w:color="auto" w:fill="FFFFFF"/>
          </w:tcPr>
          <w:p w:rsidR="006164DC" w:rsidRDefault="00A61375"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Spot billing additional cover</w:t>
            </w:r>
            <w:r w:rsidR="00543FB1">
              <w:rPr>
                <w:rFonts w:ascii="Cambria" w:hAnsi="Cambria" w:cs="Arial"/>
                <w:bCs/>
                <w:sz w:val="24"/>
                <w:szCs w:val="24"/>
                <w:lang w:val="en-GB"/>
              </w:rPr>
              <w:t>a</w:t>
            </w:r>
            <w:r>
              <w:rPr>
                <w:rFonts w:ascii="Cambria" w:hAnsi="Cambria" w:cs="Arial"/>
                <w:bCs/>
                <w:sz w:val="24"/>
                <w:szCs w:val="24"/>
                <w:lang w:val="en-GB"/>
              </w:rPr>
              <w:t>ge</w:t>
            </w:r>
          </w:p>
        </w:tc>
        <w:tc>
          <w:tcPr>
            <w:tcW w:w="2499" w:type="dxa"/>
            <w:shd w:val="clear" w:color="auto" w:fill="FFFFFF"/>
          </w:tcPr>
          <w:p w:rsidR="006164DC" w:rsidRDefault="00B11CB6"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102.00</w:t>
            </w:r>
          </w:p>
        </w:tc>
      </w:tr>
      <w:tr w:rsidR="004276A0" w:rsidRPr="00BF0E9D" w:rsidTr="00B11CB6">
        <w:trPr>
          <w:trHeight w:val="319"/>
        </w:trPr>
        <w:tc>
          <w:tcPr>
            <w:tcW w:w="0" w:type="auto"/>
            <w:shd w:val="clear" w:color="auto" w:fill="FFFFFF"/>
          </w:tcPr>
          <w:p w:rsidR="004276A0" w:rsidRPr="00BF0E9D" w:rsidRDefault="004276A0" w:rsidP="00543FB1">
            <w:pPr>
              <w:pStyle w:val="BodyText2"/>
              <w:spacing w:before="0" w:after="0" w:line="360" w:lineRule="auto"/>
              <w:jc w:val="right"/>
              <w:rPr>
                <w:rFonts w:ascii="Cambria" w:hAnsi="Cambria" w:cs="Arial"/>
                <w:sz w:val="24"/>
                <w:szCs w:val="24"/>
                <w:lang w:val="en-GB"/>
              </w:rPr>
            </w:pPr>
          </w:p>
        </w:tc>
        <w:tc>
          <w:tcPr>
            <w:tcW w:w="0" w:type="auto"/>
            <w:shd w:val="clear" w:color="auto" w:fill="FFFFFF"/>
          </w:tcPr>
          <w:p w:rsidR="004276A0" w:rsidRPr="00BF0E9D" w:rsidRDefault="004276A0"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2499" w:type="dxa"/>
            <w:shd w:val="clear" w:color="auto" w:fill="FFFFFF"/>
          </w:tcPr>
          <w:p w:rsidR="004276A0" w:rsidRPr="00CD4B6E" w:rsidRDefault="007D32BC" w:rsidP="00D630E9">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2563.33</w:t>
            </w:r>
          </w:p>
        </w:tc>
      </w:tr>
    </w:tbl>
    <w:p w:rsidR="004276A0" w:rsidRPr="00BF0E9D" w:rsidRDefault="004276A0" w:rsidP="00543FB1">
      <w:pPr>
        <w:spacing w:line="360" w:lineRule="auto"/>
        <w:jc w:val="right"/>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201</w:t>
      </w:r>
      <w:r w:rsidR="00B11CB6">
        <w:rPr>
          <w:rFonts w:ascii="Cambria" w:hAnsi="Cambria" w:cs="Arial"/>
          <w:bCs/>
        </w:rPr>
        <w:t>9-20</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6D4DE2">
        <w:rPr>
          <w:rFonts w:ascii="Cambria" w:hAnsi="Cambria" w:cs="Arial"/>
          <w:bCs/>
        </w:rPr>
        <w:t>2</w:t>
      </w:r>
      <w:r w:rsidR="007D32BC">
        <w:rPr>
          <w:rFonts w:ascii="Cambria" w:hAnsi="Cambria" w:cs="Arial"/>
          <w:bCs/>
        </w:rPr>
        <w:t>5.63</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8" w:name="_Toc531271128"/>
      <w:r w:rsidRPr="00BF0E9D">
        <w:rPr>
          <w:rFonts w:ascii="Cambria" w:hAnsi="Cambria"/>
          <w:sz w:val="24"/>
          <w:szCs w:val="24"/>
        </w:rPr>
        <w:t>Repair &amp; Maintenance Expenses</w:t>
      </w:r>
      <w:bookmarkEnd w:id="18"/>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Repair &amp; Maintenance (R&amp;M) expenses for the ensuing year FY 201</w:t>
      </w:r>
      <w:r w:rsidR="00B11CB6">
        <w:rPr>
          <w:rFonts w:ascii="Cambria" w:hAnsi="Cambria" w:cs="Arial"/>
          <w:sz w:val="24"/>
          <w:szCs w:val="24"/>
        </w:rPr>
        <w:t>9</w:t>
      </w:r>
      <w:r w:rsidRPr="00BF0E9D">
        <w:rPr>
          <w:rFonts w:ascii="Cambria" w:hAnsi="Cambria" w:cs="Arial"/>
          <w:sz w:val="24"/>
          <w:szCs w:val="24"/>
        </w:rPr>
        <w:t>-</w:t>
      </w:r>
      <w:r w:rsidR="00B11CB6">
        <w:rPr>
          <w:rFonts w:ascii="Cambria" w:hAnsi="Cambria" w:cs="Arial"/>
          <w:sz w:val="24"/>
          <w:szCs w:val="24"/>
        </w:rPr>
        <w:t>20</w:t>
      </w:r>
      <w:r w:rsidRPr="00BF0E9D">
        <w:rPr>
          <w:rFonts w:ascii="Cambria" w:hAnsi="Cambria" w:cs="Arial"/>
          <w:sz w:val="24"/>
          <w:szCs w:val="24"/>
        </w:rPr>
        <w:t xml:space="preserve"> has been estimated on the basis of 5.4% of Gross Fixed Assets (GFA) including the RGGVY </w:t>
      </w:r>
      <w:r w:rsidR="00A61375">
        <w:rPr>
          <w:rFonts w:ascii="Cambria" w:hAnsi="Cambria" w:cs="Arial"/>
          <w:sz w:val="24"/>
          <w:szCs w:val="24"/>
        </w:rPr>
        <w:t xml:space="preserve">, </w:t>
      </w:r>
      <w:r w:rsidRPr="00BF0E9D">
        <w:rPr>
          <w:rFonts w:ascii="Cambria" w:hAnsi="Cambria" w:cs="Arial"/>
          <w:sz w:val="24"/>
          <w:szCs w:val="24"/>
        </w:rPr>
        <w:t xml:space="preserve">BGJY assets </w:t>
      </w:r>
      <w:r w:rsidR="00331D79">
        <w:rPr>
          <w:rFonts w:ascii="Cambria" w:hAnsi="Cambria" w:cs="Arial"/>
          <w:sz w:val="24"/>
          <w:szCs w:val="24"/>
        </w:rPr>
        <w:t xml:space="preserve">and future assets </w:t>
      </w:r>
      <w:r w:rsidR="00A61375">
        <w:rPr>
          <w:rFonts w:ascii="Cambria" w:hAnsi="Cambria" w:cs="Arial"/>
          <w:sz w:val="24"/>
          <w:szCs w:val="24"/>
        </w:rPr>
        <w:t xml:space="preserve">to be created under SAUBHAGYA Scheme </w:t>
      </w:r>
      <w:r w:rsidRPr="00BF0E9D">
        <w:rPr>
          <w:rFonts w:ascii="Cambria" w:hAnsi="Cambria" w:cs="Arial"/>
          <w:sz w:val="24"/>
          <w:szCs w:val="24"/>
        </w:rPr>
        <w:t xml:space="preserve">at the beginning of the year. The opening GFA works out to be Rs </w:t>
      </w:r>
      <w:r w:rsidR="00AB3BAC">
        <w:rPr>
          <w:rFonts w:ascii="Cambria" w:hAnsi="Cambria" w:cs="Arial"/>
          <w:sz w:val="24"/>
          <w:szCs w:val="24"/>
        </w:rPr>
        <w:t>.</w:t>
      </w:r>
      <w:r w:rsidR="006D4DE2">
        <w:rPr>
          <w:rFonts w:ascii="Cambria" w:hAnsi="Cambria" w:cs="Arial"/>
          <w:sz w:val="24"/>
          <w:szCs w:val="24"/>
        </w:rPr>
        <w:t>1</w:t>
      </w:r>
      <w:r w:rsidR="00B11CB6">
        <w:rPr>
          <w:rFonts w:ascii="Cambria" w:hAnsi="Cambria" w:cs="Arial"/>
          <w:sz w:val="24"/>
          <w:szCs w:val="24"/>
        </w:rPr>
        <w:t>8</w:t>
      </w:r>
      <w:r w:rsidR="007D32BC">
        <w:rPr>
          <w:rFonts w:ascii="Cambria" w:hAnsi="Cambria" w:cs="Arial"/>
          <w:sz w:val="24"/>
          <w:szCs w:val="24"/>
        </w:rPr>
        <w:t xml:space="preserve">40.42 </w:t>
      </w:r>
      <w:r w:rsidRPr="00BF0E9D">
        <w:rPr>
          <w:rFonts w:ascii="Cambria" w:hAnsi="Cambria" w:cs="Arial"/>
          <w:sz w:val="24"/>
          <w:szCs w:val="24"/>
        </w:rPr>
        <w:t xml:space="preserve">crores, based on which the proposed R&amp;M expenses is to the tune of Rs </w:t>
      </w:r>
      <w:r w:rsidR="007D32BC">
        <w:rPr>
          <w:rFonts w:ascii="Cambria" w:hAnsi="Cambria" w:cs="Arial"/>
          <w:sz w:val="24"/>
          <w:szCs w:val="24"/>
        </w:rPr>
        <w:t>99.38</w:t>
      </w:r>
      <w:r w:rsidR="00AB3BAC">
        <w:rPr>
          <w:rFonts w:ascii="Cambria" w:hAnsi="Cambria" w:cs="Arial"/>
          <w:sz w:val="24"/>
          <w:szCs w:val="24"/>
        </w:rPr>
        <w:t xml:space="preserve"> </w:t>
      </w:r>
      <w:r w:rsidRPr="00BF0E9D">
        <w:rPr>
          <w:rFonts w:ascii="Cambria" w:hAnsi="Cambria" w:cs="Arial"/>
          <w:sz w:val="24"/>
          <w:szCs w:val="24"/>
        </w:rPr>
        <w:t>crores</w:t>
      </w:r>
      <w:r w:rsidR="00AB3BAC">
        <w:rPr>
          <w:rFonts w:ascii="Cambria" w:hAnsi="Cambria" w:cs="Arial"/>
          <w:sz w:val="24"/>
          <w:szCs w:val="24"/>
        </w:rPr>
        <w:t xml:space="preserve"> alon</w:t>
      </w:r>
      <w:r w:rsidR="00CD4B6E">
        <w:rPr>
          <w:rFonts w:ascii="Cambria" w:hAnsi="Cambria" w:cs="Arial"/>
          <w:sz w:val="24"/>
          <w:szCs w:val="24"/>
        </w:rPr>
        <w:t xml:space="preserve">g </w:t>
      </w:r>
      <w:r w:rsidR="00AB3BAC">
        <w:rPr>
          <w:rFonts w:ascii="Cambria" w:hAnsi="Cambria" w:cs="Arial"/>
          <w:sz w:val="24"/>
          <w:szCs w:val="24"/>
        </w:rPr>
        <w:t xml:space="preserve">with R&amp;M on RGGVY </w:t>
      </w:r>
      <w:r w:rsidR="00CD4B6E">
        <w:rPr>
          <w:rFonts w:ascii="Cambria" w:hAnsi="Cambria" w:cs="Arial"/>
          <w:sz w:val="24"/>
          <w:szCs w:val="24"/>
        </w:rPr>
        <w:t>assets</w:t>
      </w:r>
      <w:r w:rsidRPr="00BF0E9D">
        <w:rPr>
          <w:rFonts w:ascii="Cambria" w:hAnsi="Cambria" w:cs="Arial"/>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9" w:name="_Toc531271129"/>
      <w:r w:rsidRPr="00BF0E9D">
        <w:rPr>
          <w:rFonts w:ascii="Cambria" w:hAnsi="Cambria"/>
          <w:sz w:val="24"/>
          <w:szCs w:val="24"/>
        </w:rPr>
        <w:t>Provision for Bad and Doubtful Debts</w:t>
      </w:r>
      <w:bookmarkEnd w:id="19"/>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while estimating the ARR for FY 201</w:t>
      </w:r>
      <w:r w:rsidR="00B11CB6">
        <w:rPr>
          <w:rFonts w:ascii="Cambria" w:hAnsi="Cambria" w:cs="Arial"/>
        </w:rPr>
        <w:t>9</w:t>
      </w:r>
      <w:r w:rsidRPr="00BF0E9D">
        <w:rPr>
          <w:rFonts w:ascii="Cambria" w:hAnsi="Cambria" w:cs="Arial"/>
        </w:rPr>
        <w:t>-</w:t>
      </w:r>
      <w:r w:rsidR="00B11CB6">
        <w:rPr>
          <w:rFonts w:ascii="Cambria" w:hAnsi="Cambria" w:cs="Arial"/>
        </w:rPr>
        <w:t>20</w:t>
      </w:r>
      <w:r w:rsidRPr="00BF0E9D">
        <w:rPr>
          <w:rFonts w:ascii="Cambria" w:hAnsi="Cambria" w:cs="Arial"/>
        </w:rPr>
        <w:t xml:space="preserve"> has considered the revenue from sale of power on accrual basis in line with the Commission’s Order on ARR and Tariff Petitions for FY 2005-06 to FY 201</w:t>
      </w:r>
      <w:r w:rsidR="00B11CB6">
        <w:rPr>
          <w:rFonts w:ascii="Cambria" w:hAnsi="Cambria" w:cs="Arial"/>
        </w:rPr>
        <w:t>7</w:t>
      </w:r>
      <w:r w:rsidRPr="00BF0E9D">
        <w:rPr>
          <w:rFonts w:ascii="Cambria" w:hAnsi="Cambria" w:cs="Arial"/>
        </w:rPr>
        <w:t>-1</w:t>
      </w:r>
      <w:r w:rsidR="00B11CB6">
        <w:rPr>
          <w:rFonts w:ascii="Cambria" w:hAnsi="Cambria" w:cs="Arial"/>
        </w:rPr>
        <w:t>8</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201</w:t>
      </w:r>
      <w:r w:rsidR="00B11CB6">
        <w:rPr>
          <w:rFonts w:ascii="Cambria" w:hAnsi="Cambria" w:cs="Arial"/>
        </w:rPr>
        <w:t>9</w:t>
      </w:r>
      <w:r w:rsidRPr="00BF0E9D">
        <w:rPr>
          <w:rFonts w:ascii="Cambria" w:hAnsi="Cambria" w:cs="Arial"/>
        </w:rPr>
        <w:t>-</w:t>
      </w:r>
      <w:r w:rsidR="00B11CB6">
        <w:rPr>
          <w:rFonts w:ascii="Cambria" w:hAnsi="Cambria" w:cs="Arial"/>
        </w:rPr>
        <w:t>20</w:t>
      </w:r>
      <w:r w:rsidRPr="00BF0E9D">
        <w:rPr>
          <w:rFonts w:ascii="Cambria" w:hAnsi="Cambria" w:cs="Arial"/>
        </w:rPr>
        <w:t xml:space="preserve">. Considering the proposed collection </w:t>
      </w:r>
      <w:r w:rsidR="00F212B5">
        <w:rPr>
          <w:rFonts w:ascii="Cambria" w:hAnsi="Cambria" w:cs="Arial"/>
        </w:rPr>
        <w:t>in</w:t>
      </w:r>
      <w:r w:rsidRPr="00BF0E9D">
        <w:rPr>
          <w:rFonts w:ascii="Cambria" w:hAnsi="Cambria" w:cs="Arial"/>
        </w:rPr>
        <w:t xml:space="preserve">efficiency of </w:t>
      </w:r>
      <w:r w:rsidR="00B11CB6">
        <w:rPr>
          <w:rFonts w:ascii="Cambria" w:hAnsi="Cambria" w:cs="Arial"/>
        </w:rPr>
        <w:t>4</w:t>
      </w:r>
      <w:r w:rsidRPr="00BF0E9D">
        <w:rPr>
          <w:rFonts w:ascii="Cambria" w:hAnsi="Cambria" w:cs="Arial"/>
        </w:rPr>
        <w:t>% for FY 201</w:t>
      </w:r>
      <w:r w:rsidR="00B11CB6">
        <w:rPr>
          <w:rFonts w:ascii="Cambria" w:hAnsi="Cambria" w:cs="Arial"/>
        </w:rPr>
        <w:t>9</w:t>
      </w:r>
      <w:r w:rsidRPr="00BF0E9D">
        <w:rPr>
          <w:rFonts w:ascii="Cambria" w:hAnsi="Cambria" w:cs="Arial"/>
        </w:rPr>
        <w:t>-</w:t>
      </w:r>
      <w:r w:rsidR="00B11CB6">
        <w:rPr>
          <w:rFonts w:ascii="Cambria" w:hAnsi="Cambria" w:cs="Arial"/>
        </w:rPr>
        <w:t xml:space="preserve">20, </w:t>
      </w:r>
      <w:r w:rsidR="007D32BC">
        <w:rPr>
          <w:rFonts w:ascii="Cambria" w:hAnsi="Cambria" w:cs="Arial"/>
        </w:rPr>
        <w:t>2/3</w:t>
      </w:r>
      <w:r w:rsidR="007D32BC" w:rsidRPr="007D32BC">
        <w:rPr>
          <w:rFonts w:ascii="Cambria" w:hAnsi="Cambria" w:cs="Arial"/>
          <w:vertAlign w:val="superscript"/>
        </w:rPr>
        <w:t>rd</w:t>
      </w:r>
      <w:r w:rsidR="007D32BC">
        <w:rPr>
          <w:rFonts w:ascii="Cambria" w:hAnsi="Cambria" w:cs="Arial"/>
        </w:rPr>
        <w:t xml:space="preserve"> </w:t>
      </w:r>
      <w:r w:rsidR="00B11CB6">
        <w:rPr>
          <w:rFonts w:ascii="Cambria" w:hAnsi="Cambria" w:cs="Arial"/>
        </w:rPr>
        <w:t xml:space="preserve">of the same as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4C3702">
        <w:rPr>
          <w:rFonts w:ascii="Cambria" w:hAnsi="Cambria" w:cs="Arial"/>
        </w:rPr>
        <w:t xml:space="preserve">amounting to </w:t>
      </w:r>
      <w:r w:rsidRPr="00BF0E9D">
        <w:rPr>
          <w:rFonts w:ascii="Cambria" w:hAnsi="Cambria" w:cs="Arial"/>
        </w:rPr>
        <w:t xml:space="preserve">Rs </w:t>
      </w:r>
      <w:r w:rsidR="007D32BC">
        <w:rPr>
          <w:rFonts w:ascii="Cambria" w:hAnsi="Cambria" w:cs="Arial"/>
        </w:rPr>
        <w:t>80.00</w:t>
      </w:r>
      <w:r w:rsidRPr="00BF0E9D">
        <w:rPr>
          <w:rFonts w:ascii="Cambria" w:hAnsi="Cambria" w:cs="Arial"/>
        </w:rPr>
        <w:t xml:space="preserve"> crs has been considered as part of ARR for FY 201</w:t>
      </w:r>
      <w:r w:rsidR="00F015EB">
        <w:rPr>
          <w:rFonts w:ascii="Cambria" w:hAnsi="Cambria" w:cs="Arial"/>
        </w:rPr>
        <w:t>9</w:t>
      </w:r>
      <w:r w:rsidRPr="00BF0E9D">
        <w:rPr>
          <w:rFonts w:ascii="Cambria" w:hAnsi="Cambria" w:cs="Arial"/>
        </w:rPr>
        <w:t>-</w:t>
      </w:r>
      <w:r w:rsidR="00F015EB">
        <w:rPr>
          <w:rFonts w:ascii="Cambria" w:hAnsi="Cambria" w:cs="Arial"/>
        </w:rPr>
        <w:t>20</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r w:rsidR="00F015EB">
        <w:rPr>
          <w:rFonts w:ascii="Cambria" w:hAnsi="Cambria" w:cs="Arial"/>
        </w:rPr>
        <w:t xml:space="preserve"> Further, as per direction of Hon’ble commission in previous tariff orders as well as last RST order receivable audit of outstanding amount from march-20</w:t>
      </w:r>
      <w:r w:rsidR="007D32BC">
        <w:rPr>
          <w:rFonts w:ascii="Cambria" w:hAnsi="Cambria" w:cs="Arial"/>
        </w:rPr>
        <w:t>0</w:t>
      </w:r>
      <w:r w:rsidR="00F015EB">
        <w:rPr>
          <w:rFonts w:ascii="Cambria" w:hAnsi="Cambria" w:cs="Arial"/>
        </w:rPr>
        <w:t xml:space="preserve">5 to March-2015 has already been completed and report has also been submitted with Hon’ble </w:t>
      </w:r>
      <w:r w:rsidR="00F015EB">
        <w:rPr>
          <w:rFonts w:ascii="Cambria" w:hAnsi="Cambria" w:cs="Arial"/>
        </w:rPr>
        <w:lastRenderedPageBreak/>
        <w:t xml:space="preserve">Commission. As per their report the outstanding amount for which audit was conducted is Rs.807.24 crs out of which they have certified that Rs.541.71 crs would be non receivable due to various reason. In view of the above it is </w:t>
      </w:r>
      <w:r w:rsidR="00F90273">
        <w:rPr>
          <w:rFonts w:ascii="Cambria" w:hAnsi="Cambria" w:cs="Arial"/>
        </w:rPr>
        <w:t>humbly</w:t>
      </w:r>
      <w:r w:rsidR="00F015EB">
        <w:rPr>
          <w:rFonts w:ascii="Cambria" w:hAnsi="Cambria" w:cs="Arial"/>
        </w:rPr>
        <w:t xml:space="preserve"> submitted that an appropriate amount may please be passed on</w:t>
      </w:r>
      <w:r w:rsidR="00F90273">
        <w:rPr>
          <w:rFonts w:ascii="Cambria" w:hAnsi="Cambria" w:cs="Arial"/>
        </w:rPr>
        <w:t xml:space="preserve"> from the above </w:t>
      </w:r>
      <w:r w:rsidR="00F015EB">
        <w:rPr>
          <w:rFonts w:ascii="Cambria" w:hAnsi="Cambria" w:cs="Arial"/>
        </w:rPr>
        <w:t>in the ensuing year in addition to aforesaid amount of Rs.</w:t>
      </w:r>
      <w:r w:rsidR="007D32BC">
        <w:rPr>
          <w:rFonts w:ascii="Cambria" w:hAnsi="Cambria" w:cs="Arial"/>
        </w:rPr>
        <w:t>80.00</w:t>
      </w:r>
      <w:r w:rsidR="00F015EB">
        <w:rPr>
          <w:rFonts w:ascii="Cambria" w:hAnsi="Cambria" w:cs="Arial"/>
        </w:rPr>
        <w:t xml:space="preserve"> crs provided by the utility.</w:t>
      </w:r>
    </w:p>
    <w:p w:rsidR="0032789D" w:rsidRDefault="0032789D" w:rsidP="004276A0">
      <w:pPr>
        <w:spacing w:line="360" w:lineRule="auto"/>
        <w:jc w:val="both"/>
        <w:rPr>
          <w:rFonts w:ascii="Cambria" w:hAnsi="Cambria" w:cs="Arial"/>
        </w:rPr>
      </w:pPr>
      <w:r>
        <w:rPr>
          <w:rFonts w:ascii="Cambria" w:hAnsi="Cambria" w:cs="Arial"/>
        </w:rPr>
        <w:t xml:space="preserve">A summary of findings by auditors division wise is depicted for kind perusal of Hon’ble Commission. The audit of non govt </w:t>
      </w:r>
      <w:r w:rsidR="0073460A">
        <w:rPr>
          <w:rFonts w:ascii="Cambria" w:hAnsi="Cambria" w:cs="Arial"/>
        </w:rPr>
        <w:t xml:space="preserve">live </w:t>
      </w:r>
      <w:r>
        <w:rPr>
          <w:rFonts w:ascii="Cambria" w:hAnsi="Cambria" w:cs="Arial"/>
        </w:rPr>
        <w:t>consumers having arrear of Rs.50000 and above was made.</w:t>
      </w:r>
    </w:p>
    <w:tbl>
      <w:tblPr>
        <w:tblW w:w="9900" w:type="dxa"/>
        <w:tblInd w:w="93" w:type="dxa"/>
        <w:tblLook w:val="04A0"/>
      </w:tblPr>
      <w:tblGrid>
        <w:gridCol w:w="660"/>
        <w:gridCol w:w="1800"/>
        <w:gridCol w:w="2920"/>
        <w:gridCol w:w="1480"/>
        <w:gridCol w:w="1300"/>
        <w:gridCol w:w="1740"/>
      </w:tblGrid>
      <w:tr w:rsidR="0032789D" w:rsidRPr="0032789D" w:rsidTr="0032789D">
        <w:trPr>
          <w:trHeight w:val="31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Sl No</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Division</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Name of the Auditor</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Arrears as onMarch-15 (Rs crs)</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Non-receivable Amount (Rs. crs)</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Receivable Amount (Rs. crs)</w:t>
            </w:r>
          </w:p>
        </w:tc>
      </w:tr>
      <w:tr w:rsidR="0032789D" w:rsidRPr="0032789D" w:rsidTr="0032789D">
        <w:trPr>
          <w:trHeight w:val="91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32789D" w:rsidRPr="0032789D" w:rsidRDefault="0032789D" w:rsidP="0032789D">
            <w:pPr>
              <w:rPr>
                <w:rFonts w:ascii="Calibri" w:hAnsi="Calibri"/>
                <w:b/>
                <w:bCs/>
                <w:color w:val="000000"/>
                <w:lang w:val="en-IN" w:eastAsia="en-IN"/>
              </w:rPr>
            </w:pP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Bargarh</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Daspattnaik &amp; Co</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98.57</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82.58</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15.98</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2</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Bargah (BWED)</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A K Kar &amp; Co</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27.91</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7.94</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19.97</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3</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Rourkela</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48.56</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35.46</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13.10</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4</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Rourkela(RSED)</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33.94</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24.40</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9.53</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5</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Rajgangpur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91.53</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34.02</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57.52</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6</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Sundargarh</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8.40</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4.76</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3.63</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7</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P.A.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164.42</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148.06</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16.36</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8</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AASA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42.63</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34.83</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7.80</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9</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Jharsuguda</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Mishra Badhai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96.93</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40.19</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56.74</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10</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Brajrajnagar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Chand &amp; Co.</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36.07</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21.30</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14.76</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11</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Deogarh</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Sunil Kumar Agrawal</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4.45</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3.54</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0.91</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12</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Bolangir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SDR &amp; Associstes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37.71</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18.69</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19.02</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13</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Sonepur</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Tanmaya S. Pradhan</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39.91</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32.40</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7.51</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14</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Titlagarh</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S S Sonthalia &amp; Co</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24.72</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14.47</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10.25</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15</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KEED</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Anil Mihir &amp; Associates</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34.04</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24.82</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9.22</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16</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KWED</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7.67</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6.52</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1.15</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17</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rPr>
                <w:rFonts w:ascii="Calibri" w:hAnsi="Calibri"/>
                <w:color w:val="000000"/>
                <w:lang w:val="en-IN" w:eastAsia="en-IN"/>
              </w:rPr>
            </w:pPr>
            <w:r w:rsidRPr="0032789D">
              <w:rPr>
                <w:rFonts w:ascii="Calibri" w:hAnsi="Calibri"/>
                <w:color w:val="000000"/>
                <w:lang w:val="en-IN" w:eastAsia="en-IN"/>
              </w:rPr>
              <w:t>Nuapada</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9.79</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7.71</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color w:val="000000"/>
                <w:lang w:val="en-IN" w:eastAsia="en-IN"/>
              </w:rPr>
            </w:pPr>
            <w:r w:rsidRPr="0032789D">
              <w:rPr>
                <w:rFonts w:ascii="Calibri" w:hAnsi="Calibri"/>
                <w:color w:val="000000"/>
                <w:lang w:val="en-IN" w:eastAsia="en-IN"/>
              </w:rPr>
              <w:t>2.08</w:t>
            </w:r>
          </w:p>
        </w:tc>
      </w:tr>
      <w:tr w:rsidR="0032789D" w:rsidRPr="0032789D" w:rsidTr="0032789D">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color w:val="000000"/>
                <w:lang w:val="en-IN" w:eastAsia="en-IN"/>
              </w:rPr>
            </w:pPr>
            <w:r w:rsidRPr="0032789D">
              <w:rPr>
                <w:rFonts w:ascii="Calibri" w:hAnsi="Calibri"/>
                <w:color w:val="000000"/>
                <w:lang w:val="en-IN" w:eastAsia="en-IN"/>
              </w:rPr>
              <w:t> </w:t>
            </w:r>
          </w:p>
        </w:tc>
        <w:tc>
          <w:tcPr>
            <w:tcW w:w="18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WESCO-Total</w:t>
            </w:r>
          </w:p>
        </w:tc>
        <w:tc>
          <w:tcPr>
            <w:tcW w:w="292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center"/>
              <w:rPr>
                <w:rFonts w:ascii="Calibri" w:hAnsi="Calibri"/>
                <w:b/>
                <w:bCs/>
                <w:color w:val="000000"/>
                <w:lang w:val="en-IN" w:eastAsia="en-IN"/>
              </w:rPr>
            </w:pPr>
            <w:r w:rsidRPr="0032789D">
              <w:rPr>
                <w:rFonts w:ascii="Calibri" w:hAnsi="Calibri"/>
                <w:b/>
                <w:bCs/>
                <w:color w:val="000000"/>
                <w:lang w:val="en-IN" w:eastAsia="en-IN"/>
              </w:rPr>
              <w:t> </w:t>
            </w:r>
          </w:p>
        </w:tc>
        <w:tc>
          <w:tcPr>
            <w:tcW w:w="148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b/>
                <w:bCs/>
                <w:color w:val="000000"/>
                <w:lang w:val="en-IN" w:eastAsia="en-IN"/>
              </w:rPr>
            </w:pPr>
            <w:r w:rsidRPr="0032789D">
              <w:rPr>
                <w:rFonts w:ascii="Calibri" w:hAnsi="Calibri"/>
                <w:b/>
                <w:bCs/>
                <w:color w:val="000000"/>
                <w:lang w:val="en-IN" w:eastAsia="en-IN"/>
              </w:rPr>
              <w:t>807.24</w:t>
            </w:r>
          </w:p>
        </w:tc>
        <w:tc>
          <w:tcPr>
            <w:tcW w:w="130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b/>
                <w:bCs/>
                <w:color w:val="000000"/>
                <w:lang w:val="en-IN" w:eastAsia="en-IN"/>
              </w:rPr>
            </w:pPr>
            <w:r w:rsidRPr="0032789D">
              <w:rPr>
                <w:rFonts w:ascii="Calibri" w:hAnsi="Calibri"/>
                <w:b/>
                <w:bCs/>
                <w:color w:val="000000"/>
                <w:lang w:val="en-IN" w:eastAsia="en-IN"/>
              </w:rPr>
              <w:t>541.71</w:t>
            </w:r>
          </w:p>
        </w:tc>
        <w:tc>
          <w:tcPr>
            <w:tcW w:w="1740" w:type="dxa"/>
            <w:tcBorders>
              <w:top w:val="nil"/>
              <w:left w:val="nil"/>
              <w:bottom w:val="single" w:sz="4" w:space="0" w:color="auto"/>
              <w:right w:val="single" w:sz="4" w:space="0" w:color="auto"/>
            </w:tcBorders>
            <w:shd w:val="clear" w:color="auto" w:fill="auto"/>
            <w:vAlign w:val="bottom"/>
            <w:hideMark/>
          </w:tcPr>
          <w:p w:rsidR="0032789D" w:rsidRPr="0032789D" w:rsidRDefault="0032789D" w:rsidP="0032789D">
            <w:pPr>
              <w:jc w:val="right"/>
              <w:rPr>
                <w:rFonts w:ascii="Calibri" w:hAnsi="Calibri"/>
                <w:b/>
                <w:bCs/>
                <w:color w:val="000000"/>
                <w:lang w:val="en-IN" w:eastAsia="en-IN"/>
              </w:rPr>
            </w:pPr>
            <w:r w:rsidRPr="0032789D">
              <w:rPr>
                <w:rFonts w:ascii="Calibri" w:hAnsi="Calibri"/>
                <w:b/>
                <w:bCs/>
                <w:color w:val="000000"/>
                <w:lang w:val="en-IN" w:eastAsia="en-IN"/>
              </w:rPr>
              <w:t>265.53</w:t>
            </w:r>
          </w:p>
        </w:tc>
      </w:tr>
    </w:tbl>
    <w:p w:rsidR="005E648E" w:rsidRDefault="005E648E" w:rsidP="004276A0">
      <w:pPr>
        <w:spacing w:line="360" w:lineRule="auto"/>
        <w:jc w:val="both"/>
        <w:rPr>
          <w:rFonts w:ascii="Cambria" w:hAnsi="Cambria" w:cs="Arial"/>
        </w:rPr>
      </w:pP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20" w:name="_Toc531271130"/>
      <w:r w:rsidRPr="00BF0E9D">
        <w:rPr>
          <w:rFonts w:ascii="Cambria" w:hAnsi="Cambria"/>
          <w:sz w:val="24"/>
          <w:szCs w:val="24"/>
        </w:rPr>
        <w:t>Depreciation</w:t>
      </w:r>
      <w:bookmarkEnd w:id="20"/>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depreciation for FY 201</w:t>
      </w:r>
      <w:r w:rsidR="00F90273">
        <w:rPr>
          <w:rFonts w:ascii="Cambria" w:hAnsi="Cambria" w:cs="Arial"/>
          <w:sz w:val="24"/>
          <w:szCs w:val="24"/>
        </w:rPr>
        <w:t>9</w:t>
      </w:r>
      <w:r w:rsidRPr="00BF0E9D">
        <w:rPr>
          <w:rFonts w:ascii="Cambria" w:hAnsi="Cambria" w:cs="Arial"/>
          <w:sz w:val="24"/>
          <w:szCs w:val="24"/>
        </w:rPr>
        <w:t>-</w:t>
      </w:r>
      <w:r w:rsidR="00F90273">
        <w:rPr>
          <w:rFonts w:ascii="Cambria" w:hAnsi="Cambria" w:cs="Arial"/>
          <w:sz w:val="24"/>
          <w:szCs w:val="24"/>
        </w:rPr>
        <w:t>20</w:t>
      </w:r>
      <w:r w:rsidRPr="00BF0E9D">
        <w:rPr>
          <w:rFonts w:ascii="Cambria" w:hAnsi="Cambria" w:cs="Arial"/>
          <w:sz w:val="24"/>
          <w:szCs w:val="24"/>
        </w:rPr>
        <w:t xml:space="preserve"> is projected at Rs</w:t>
      </w:r>
      <w:r w:rsidR="00AB3BAC">
        <w:rPr>
          <w:rFonts w:ascii="Cambria" w:hAnsi="Cambria" w:cs="Arial"/>
          <w:sz w:val="24"/>
          <w:szCs w:val="24"/>
        </w:rPr>
        <w:t>.</w:t>
      </w:r>
      <w:r w:rsidR="000A1C1B">
        <w:rPr>
          <w:rFonts w:ascii="Cambria" w:hAnsi="Cambria" w:cs="Arial"/>
          <w:sz w:val="24"/>
          <w:szCs w:val="24"/>
        </w:rPr>
        <w:t>6</w:t>
      </w:r>
      <w:r w:rsidR="0073460A">
        <w:rPr>
          <w:rFonts w:ascii="Cambria" w:hAnsi="Cambria" w:cs="Arial"/>
          <w:sz w:val="24"/>
          <w:szCs w:val="24"/>
        </w:rPr>
        <w:t>6.06</w:t>
      </w:r>
      <w:r w:rsidR="00AB3BAC" w:rsidRPr="00BF0E9D">
        <w:rPr>
          <w:rFonts w:ascii="Cambria" w:hAnsi="Cambria" w:cs="Arial"/>
          <w:sz w:val="24"/>
          <w:szCs w:val="24"/>
        </w:rPr>
        <w:t xml:space="preserve"> </w:t>
      </w:r>
      <w:r w:rsidRPr="00BF0E9D">
        <w:rPr>
          <w:rFonts w:ascii="Cambria" w:hAnsi="Cambria" w:cs="Arial"/>
          <w:sz w:val="24"/>
          <w:szCs w:val="24"/>
        </w:rPr>
        <w:t>Crore.</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21" w:name="_Toc531271131"/>
      <w:r w:rsidRPr="00BF0E9D">
        <w:rPr>
          <w:rFonts w:ascii="Cambria" w:hAnsi="Cambria"/>
          <w:sz w:val="24"/>
          <w:szCs w:val="24"/>
        </w:rPr>
        <w:lastRenderedPageBreak/>
        <w:t>Interest Expenses</w:t>
      </w:r>
      <w:bookmarkEnd w:id="21"/>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63.85 Crore ( Rs.5.13 Crore opening balance and Rs.58.72 crore DPS). </w:t>
      </w:r>
    </w:p>
    <w:p w:rsidR="004276A0" w:rsidRPr="00BF0E9D" w:rsidRDefault="004276A0" w:rsidP="004276A0">
      <w:pPr>
        <w:spacing w:line="360" w:lineRule="auto"/>
        <w:jc w:val="both"/>
        <w:rPr>
          <w:rFonts w:ascii="Cambria" w:hAnsi="Cambria" w:cs="Arial"/>
        </w:rPr>
      </w:pPr>
      <w:r w:rsidRPr="00BF0E9D">
        <w:rPr>
          <w:rFonts w:ascii="Cambria" w:hAnsi="Cambria" w:cs="Arial"/>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lastRenderedPageBreak/>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no outstanding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E55BF5">
      <w:pPr>
        <w:pStyle w:val="Heading1"/>
        <w:numPr>
          <w:ilvl w:val="2"/>
          <w:numId w:val="9"/>
        </w:numPr>
        <w:spacing w:line="360" w:lineRule="auto"/>
        <w:jc w:val="both"/>
        <w:rPr>
          <w:rFonts w:ascii="Cambria" w:hAnsi="Cambria"/>
          <w:sz w:val="24"/>
          <w:szCs w:val="24"/>
        </w:rPr>
      </w:pPr>
      <w:bookmarkStart w:id="22" w:name="_Toc531271132"/>
      <w:r w:rsidRPr="00BF0E9D">
        <w:rPr>
          <w:rFonts w:ascii="Cambria" w:hAnsi="Cambria"/>
          <w:sz w:val="24"/>
          <w:szCs w:val="24"/>
        </w:rPr>
        <w:t>World Bank Loan</w:t>
      </w:r>
      <w:bookmarkEnd w:id="22"/>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201</w:t>
      </w:r>
      <w:r w:rsidR="00F90273">
        <w:rPr>
          <w:rFonts w:ascii="Cambria" w:hAnsi="Cambria" w:cs="Arial"/>
        </w:rPr>
        <w:t>9</w:t>
      </w:r>
      <w:r w:rsidRPr="00BF0E9D">
        <w:rPr>
          <w:rFonts w:ascii="Cambria" w:hAnsi="Cambria" w:cs="Arial"/>
        </w:rPr>
        <w:t>-</w:t>
      </w:r>
      <w:r w:rsidR="00F90273">
        <w:rPr>
          <w:rFonts w:ascii="Cambria" w:hAnsi="Cambria" w:cs="Arial"/>
        </w:rPr>
        <w:t>20</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201</w:t>
      </w:r>
      <w:r w:rsidR="00F90273">
        <w:rPr>
          <w:rFonts w:ascii="Cambria" w:hAnsi="Cambria" w:cs="Arial"/>
        </w:rPr>
        <w:t>9</w:t>
      </w:r>
      <w:r w:rsidRPr="00BF0E9D">
        <w:rPr>
          <w:rFonts w:ascii="Cambria" w:hAnsi="Cambria" w:cs="Arial"/>
        </w:rPr>
        <w:t>-</w:t>
      </w:r>
      <w:r w:rsidR="00F90273">
        <w:rPr>
          <w:rFonts w:ascii="Cambria" w:hAnsi="Cambria" w:cs="Arial"/>
        </w:rPr>
        <w:t>20</w:t>
      </w:r>
      <w:r w:rsidRPr="00BF0E9D">
        <w:rPr>
          <w:rFonts w:ascii="Cambria" w:hAnsi="Cambria" w:cs="Arial"/>
        </w:rPr>
        <w:t xml:space="preserve">, the interest liability is estimated at </w:t>
      </w:r>
      <w:r w:rsidR="00AB3BAC">
        <w:rPr>
          <w:rFonts w:ascii="Cambria" w:hAnsi="Cambria" w:cs="Arial"/>
        </w:rPr>
        <w:t>Rs</w:t>
      </w:r>
      <w:r w:rsidR="00B2720F">
        <w:rPr>
          <w:rFonts w:ascii="Cambria" w:hAnsi="Cambria" w:cs="Arial"/>
        </w:rPr>
        <w:t xml:space="preserve">.11.82 </w:t>
      </w:r>
      <w:r w:rsidRPr="00BF0E9D">
        <w:rPr>
          <w:rFonts w:ascii="Cambria" w:hAnsi="Cambria" w:cs="Arial"/>
        </w:rPr>
        <w:t>Crore and the repayment liability is estimated at Rs</w:t>
      </w:r>
      <w:r w:rsidR="00B2720F">
        <w:rPr>
          <w:rFonts w:ascii="Cambria" w:hAnsi="Cambria" w:cs="Arial"/>
        </w:rPr>
        <w:t>.9.10</w:t>
      </w:r>
      <w:r w:rsidRPr="00BF0E9D">
        <w:rPr>
          <w:rFonts w:ascii="Cambria" w:hAnsi="Cambria" w:cs="Arial"/>
        </w:rPr>
        <w:t xml:space="preserve"> Crore.</w:t>
      </w:r>
    </w:p>
    <w:p w:rsidR="004276A0" w:rsidRPr="00BF0E9D" w:rsidRDefault="004276A0" w:rsidP="00E55BF5">
      <w:pPr>
        <w:pStyle w:val="Heading1"/>
        <w:numPr>
          <w:ilvl w:val="2"/>
          <w:numId w:val="9"/>
        </w:numPr>
        <w:spacing w:line="360" w:lineRule="auto"/>
        <w:jc w:val="both"/>
        <w:rPr>
          <w:rFonts w:ascii="Cambria" w:hAnsi="Cambria"/>
          <w:sz w:val="24"/>
          <w:szCs w:val="24"/>
        </w:rPr>
      </w:pPr>
      <w:bookmarkStart w:id="23" w:name="_Toc531271133"/>
      <w:r w:rsidRPr="00BF0E9D">
        <w:rPr>
          <w:rFonts w:ascii="Cambria" w:hAnsi="Cambria"/>
          <w:sz w:val="24"/>
          <w:szCs w:val="24"/>
        </w:rPr>
        <w:t>Capex Loan from Govt. of Odisha</w:t>
      </w:r>
      <w:bookmarkEnd w:id="23"/>
    </w:p>
    <w:p w:rsidR="004276A0" w:rsidRPr="00BF0E9D" w:rsidRDefault="00F90273" w:rsidP="004276A0">
      <w:pPr>
        <w:pStyle w:val="BodyText2"/>
        <w:tabs>
          <w:tab w:val="left" w:pos="0"/>
        </w:tabs>
        <w:spacing w:line="360" w:lineRule="auto"/>
        <w:jc w:val="both"/>
        <w:rPr>
          <w:rFonts w:ascii="Cambria" w:hAnsi="Cambria" w:cs="Arial"/>
          <w:sz w:val="24"/>
          <w:szCs w:val="24"/>
        </w:rPr>
      </w:pPr>
      <w:r>
        <w:rPr>
          <w:rFonts w:ascii="Cambria" w:hAnsi="Cambria" w:cs="Arial"/>
          <w:sz w:val="24"/>
          <w:szCs w:val="24"/>
        </w:rPr>
        <w:t xml:space="preserve">Capex project has already been closed however capitalization has not been finished due to some reconciliation activity. </w:t>
      </w:r>
      <w:r w:rsidR="004276A0" w:rsidRPr="00BF0E9D">
        <w:rPr>
          <w:rFonts w:ascii="Cambria" w:hAnsi="Cambria" w:cs="Arial"/>
          <w:sz w:val="24"/>
          <w:szCs w:val="24"/>
        </w:rPr>
        <w:t>During the ensuing year an amount of Rs.</w:t>
      </w:r>
      <w:r>
        <w:rPr>
          <w:rFonts w:ascii="Cambria" w:hAnsi="Cambria" w:cs="Arial"/>
          <w:sz w:val="24"/>
          <w:szCs w:val="24"/>
        </w:rPr>
        <w:t>2.89</w:t>
      </w:r>
      <w:r w:rsidR="004276A0" w:rsidRPr="00BF0E9D">
        <w:rPr>
          <w:rFonts w:ascii="Cambria" w:hAnsi="Cambria" w:cs="Arial"/>
          <w:sz w:val="24"/>
          <w:szCs w:val="24"/>
        </w:rPr>
        <w:t xml:space="preserve"> crs towards interest has been estimated towards Govt. of Odisha Capex plan loan. As per the scheme an amount of Rs</w:t>
      </w:r>
      <w:r w:rsidR="00F03B2F">
        <w:rPr>
          <w:rFonts w:ascii="Cambria" w:hAnsi="Cambria" w:cs="Arial"/>
          <w:sz w:val="24"/>
          <w:szCs w:val="24"/>
        </w:rPr>
        <w:t>.</w:t>
      </w:r>
      <w:r>
        <w:rPr>
          <w:rFonts w:ascii="Cambria" w:hAnsi="Cambria" w:cs="Arial"/>
          <w:sz w:val="24"/>
          <w:szCs w:val="24"/>
        </w:rPr>
        <w:t>156.80</w:t>
      </w:r>
      <w:r w:rsidR="000A1C1B">
        <w:rPr>
          <w:rFonts w:ascii="Cambria" w:hAnsi="Cambria" w:cs="Arial"/>
          <w:sz w:val="24"/>
          <w:szCs w:val="24"/>
        </w:rPr>
        <w:t xml:space="preserve"> crs </w:t>
      </w:r>
      <w:r>
        <w:rPr>
          <w:rFonts w:ascii="Cambria" w:hAnsi="Cambria" w:cs="Arial"/>
          <w:sz w:val="24"/>
          <w:szCs w:val="24"/>
        </w:rPr>
        <w:t xml:space="preserve">was </w:t>
      </w:r>
      <w:r w:rsidR="000A1C1B">
        <w:rPr>
          <w:rFonts w:ascii="Cambria" w:hAnsi="Cambria" w:cs="Arial"/>
          <w:sz w:val="24"/>
          <w:szCs w:val="24"/>
        </w:rPr>
        <w:t>disbursed till Mar</w:t>
      </w:r>
      <w:r w:rsidR="00F03B2F">
        <w:rPr>
          <w:rFonts w:ascii="Cambria" w:hAnsi="Cambria" w:cs="Arial"/>
          <w:sz w:val="24"/>
          <w:szCs w:val="24"/>
        </w:rPr>
        <w:t>-1</w:t>
      </w:r>
      <w:r>
        <w:rPr>
          <w:rFonts w:ascii="Cambria" w:hAnsi="Cambria" w:cs="Arial"/>
          <w:sz w:val="24"/>
          <w:szCs w:val="24"/>
        </w:rPr>
        <w:t>8</w:t>
      </w:r>
      <w:r w:rsidR="00F03B2F">
        <w:rPr>
          <w:rFonts w:ascii="Cambria" w:hAnsi="Cambria" w:cs="Arial"/>
          <w:sz w:val="24"/>
          <w:szCs w:val="24"/>
        </w:rPr>
        <w:t xml:space="preserve"> and another Rs.</w:t>
      </w:r>
      <w:r>
        <w:rPr>
          <w:rFonts w:ascii="Cambria" w:hAnsi="Cambria" w:cs="Arial"/>
          <w:sz w:val="24"/>
          <w:szCs w:val="24"/>
        </w:rPr>
        <w:t>14.30</w:t>
      </w:r>
      <w:r w:rsidR="000A1C1B">
        <w:rPr>
          <w:rFonts w:ascii="Cambria" w:hAnsi="Cambria" w:cs="Arial"/>
          <w:sz w:val="24"/>
          <w:szCs w:val="24"/>
        </w:rPr>
        <w:t xml:space="preserve"> </w:t>
      </w:r>
      <w:r w:rsidR="009E2D45">
        <w:rPr>
          <w:rFonts w:ascii="Cambria" w:hAnsi="Cambria" w:cs="Arial"/>
          <w:sz w:val="24"/>
          <w:szCs w:val="24"/>
        </w:rPr>
        <w:t>c</w:t>
      </w:r>
      <w:r w:rsidR="004276A0"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Rs.1</w:t>
      </w:r>
      <w:r w:rsidR="000A1C1B">
        <w:rPr>
          <w:rFonts w:ascii="Cambria" w:hAnsi="Cambria" w:cs="Arial"/>
          <w:sz w:val="24"/>
          <w:szCs w:val="24"/>
        </w:rPr>
        <w:t>71.11</w:t>
      </w:r>
      <w:r w:rsidR="00086E59">
        <w:rPr>
          <w:rFonts w:ascii="Cambria" w:hAnsi="Cambria" w:cs="Arial"/>
          <w:sz w:val="24"/>
          <w:szCs w:val="24"/>
        </w:rPr>
        <w:t xml:space="preserve"> crs under a</w:t>
      </w:r>
      <w:r w:rsidR="004276A0" w:rsidRPr="00BF0E9D">
        <w:rPr>
          <w:rFonts w:ascii="Cambria" w:hAnsi="Cambria" w:cs="Arial"/>
          <w:sz w:val="24"/>
          <w:szCs w:val="24"/>
        </w:rPr>
        <w:t>bove scheme. The rate of interest is considered @ 4% p.a for the ensuing year on the above loan</w:t>
      </w:r>
      <w:r w:rsidR="00E26E91">
        <w:rPr>
          <w:rFonts w:ascii="Cambria" w:hAnsi="Cambria" w:cs="Arial"/>
          <w:sz w:val="24"/>
          <w:szCs w:val="24"/>
        </w:rPr>
        <w:t xml:space="preserve"> as per claim of GRIDCO</w:t>
      </w:r>
      <w:r w:rsidR="004276A0" w:rsidRPr="00BF0E9D">
        <w:rPr>
          <w:rFonts w:ascii="Cambria" w:hAnsi="Cambria" w:cs="Arial"/>
          <w:sz w:val="24"/>
          <w:szCs w:val="24"/>
        </w:rPr>
        <w:t xml:space="preserve">.  </w:t>
      </w:r>
      <w:r>
        <w:rPr>
          <w:rFonts w:ascii="Cambria" w:hAnsi="Cambria" w:cs="Arial"/>
          <w:sz w:val="24"/>
          <w:szCs w:val="24"/>
        </w:rPr>
        <w:t>Out of the total loan of Rs.171.11 crs, Rs.98.98 crs are with 0% interest and balance amount carries interest @ 4% p.a.</w:t>
      </w:r>
    </w:p>
    <w:p w:rsidR="004276A0" w:rsidRPr="00BF0E9D" w:rsidRDefault="004276A0" w:rsidP="00E55BF5">
      <w:pPr>
        <w:pStyle w:val="Heading1"/>
        <w:numPr>
          <w:ilvl w:val="2"/>
          <w:numId w:val="9"/>
        </w:numPr>
        <w:spacing w:line="360" w:lineRule="auto"/>
        <w:jc w:val="both"/>
        <w:rPr>
          <w:rFonts w:ascii="Cambria" w:hAnsi="Cambria"/>
          <w:sz w:val="24"/>
          <w:szCs w:val="24"/>
        </w:rPr>
      </w:pPr>
      <w:bookmarkStart w:id="24" w:name="_Toc531271134"/>
      <w:r w:rsidRPr="00BF0E9D">
        <w:rPr>
          <w:rFonts w:ascii="Cambria" w:hAnsi="Cambria"/>
          <w:sz w:val="24"/>
          <w:szCs w:val="24"/>
        </w:rPr>
        <w:t>Interest on Security Deposit</w:t>
      </w:r>
      <w:bookmarkEnd w:id="24"/>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lastRenderedPageBreak/>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0A1C1B">
        <w:rPr>
          <w:rFonts w:ascii="Cambria" w:hAnsi="Cambria" w:cs="Arial"/>
        </w:rPr>
        <w:t>6</w:t>
      </w:r>
      <w:r w:rsidR="00DB2420">
        <w:rPr>
          <w:rFonts w:ascii="Cambria" w:hAnsi="Cambria" w:cs="Arial"/>
        </w:rPr>
        <w:t>.75</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6C1486">
        <w:rPr>
          <w:rFonts w:ascii="Cambria" w:hAnsi="Cambria" w:cs="Arial"/>
        </w:rPr>
        <w:t>8</w:t>
      </w:r>
      <w:r w:rsidRPr="00BF0E9D">
        <w:rPr>
          <w:rFonts w:ascii="Cambria" w:hAnsi="Cambria" w:cs="Arial"/>
        </w:rPr>
        <w:t>-1</w:t>
      </w:r>
      <w:r w:rsidR="006C1486">
        <w:rPr>
          <w:rFonts w:ascii="Cambria" w:hAnsi="Cambria" w:cs="Arial"/>
        </w:rPr>
        <w:t>9</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DB2420">
        <w:rPr>
          <w:rFonts w:ascii="Cambria" w:hAnsi="Cambria" w:cs="Arial"/>
        </w:rPr>
        <w:t xml:space="preserve"> for FY 201</w:t>
      </w:r>
      <w:r w:rsidR="006C1486">
        <w:rPr>
          <w:rFonts w:ascii="Cambria" w:hAnsi="Cambria" w:cs="Arial"/>
        </w:rPr>
        <w:t>8</w:t>
      </w:r>
      <w:r w:rsidR="00DB2420">
        <w:rPr>
          <w:rFonts w:ascii="Cambria" w:hAnsi="Cambria" w:cs="Arial"/>
        </w:rPr>
        <w:t>-1</w:t>
      </w:r>
      <w:r w:rsidR="006C1486">
        <w:rPr>
          <w:rFonts w:ascii="Cambria" w:hAnsi="Cambria" w:cs="Arial"/>
        </w:rPr>
        <w:t>9</w:t>
      </w:r>
      <w:r w:rsidR="00DB2420">
        <w:rPr>
          <w:rFonts w:ascii="Cambria" w:hAnsi="Cambria" w:cs="Arial"/>
        </w:rPr>
        <w:t xml:space="preserve">. </w:t>
      </w:r>
      <w:r w:rsidRPr="00BF0E9D">
        <w:rPr>
          <w:rFonts w:ascii="Cambria" w:hAnsi="Cambria" w:cs="Arial"/>
        </w:rPr>
        <w:t>The interest on security deposit considered in ARR for FY 201</w:t>
      </w:r>
      <w:r w:rsidR="006C1486">
        <w:rPr>
          <w:rFonts w:ascii="Cambria" w:hAnsi="Cambria" w:cs="Arial"/>
        </w:rPr>
        <w:t>9</w:t>
      </w:r>
      <w:r w:rsidRPr="00BF0E9D">
        <w:rPr>
          <w:rFonts w:ascii="Cambria" w:hAnsi="Cambria" w:cs="Arial"/>
        </w:rPr>
        <w:t>-</w:t>
      </w:r>
      <w:r w:rsidR="006C1486">
        <w:rPr>
          <w:rFonts w:ascii="Cambria" w:hAnsi="Cambria" w:cs="Arial"/>
        </w:rPr>
        <w:t>20</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B31C06">
        <w:rPr>
          <w:rFonts w:ascii="Cambria" w:hAnsi="Cambria" w:cs="Arial"/>
        </w:rPr>
        <w:t>4</w:t>
      </w:r>
      <w:r w:rsidR="006C1486">
        <w:rPr>
          <w:rFonts w:ascii="Cambria" w:hAnsi="Cambria" w:cs="Arial"/>
        </w:rPr>
        <w:t>7.60</w:t>
      </w:r>
      <w:r w:rsidR="00DB2420">
        <w:rPr>
          <w:rFonts w:ascii="Cambria" w:hAnsi="Cambria" w:cs="Arial"/>
        </w:rPr>
        <w:t xml:space="preserve"> Crore.</w:t>
      </w:r>
      <w:r w:rsidRPr="00BF0E9D">
        <w:rPr>
          <w:rFonts w:ascii="Cambria" w:hAnsi="Cambria" w:cs="Arial"/>
        </w:rPr>
        <w:t xml:space="preserve"> </w:t>
      </w:r>
    </w:p>
    <w:p w:rsidR="004276A0" w:rsidRPr="00BF0E9D" w:rsidRDefault="004276A0" w:rsidP="00E55BF5">
      <w:pPr>
        <w:pStyle w:val="Heading1"/>
        <w:numPr>
          <w:ilvl w:val="2"/>
          <w:numId w:val="9"/>
        </w:numPr>
        <w:spacing w:line="360" w:lineRule="auto"/>
        <w:jc w:val="both"/>
        <w:rPr>
          <w:rFonts w:ascii="Cambria" w:hAnsi="Cambria"/>
          <w:sz w:val="24"/>
          <w:szCs w:val="24"/>
        </w:rPr>
      </w:pPr>
      <w:bookmarkStart w:id="25" w:name="_Toc531271135"/>
      <w:r w:rsidRPr="00BF0E9D">
        <w:rPr>
          <w:rFonts w:ascii="Cambria" w:hAnsi="Cambria"/>
          <w:sz w:val="24"/>
          <w:szCs w:val="24"/>
        </w:rPr>
        <w:t>Total Interest for Financial Year FY 201</w:t>
      </w:r>
      <w:r w:rsidR="006C1486">
        <w:rPr>
          <w:rFonts w:ascii="Cambria" w:hAnsi="Cambria"/>
          <w:sz w:val="24"/>
          <w:szCs w:val="24"/>
        </w:rPr>
        <w:t>9</w:t>
      </w:r>
      <w:r w:rsidRPr="00BF0E9D">
        <w:rPr>
          <w:rFonts w:ascii="Cambria" w:hAnsi="Cambria"/>
          <w:sz w:val="24"/>
          <w:szCs w:val="24"/>
        </w:rPr>
        <w:t>-</w:t>
      </w:r>
      <w:r w:rsidR="006C1486">
        <w:rPr>
          <w:rFonts w:ascii="Cambria" w:hAnsi="Cambria"/>
          <w:sz w:val="24"/>
          <w:szCs w:val="24"/>
        </w:rPr>
        <w:t>20</w:t>
      </w:r>
      <w:bookmarkEnd w:id="25"/>
    </w:p>
    <w:p w:rsidR="004276A0" w:rsidRPr="00BF0E9D" w:rsidRDefault="004276A0" w:rsidP="004276A0">
      <w:pPr>
        <w:pStyle w:val="BodyText2"/>
        <w:spacing w:line="360" w:lineRule="auto"/>
        <w:jc w:val="both"/>
        <w:rPr>
          <w:rFonts w:ascii="Cambria" w:hAnsi="Cambria" w:cs="Arial"/>
          <w:sz w:val="24"/>
          <w:szCs w:val="24"/>
        </w:rPr>
      </w:pPr>
      <w:bookmarkStart w:id="26" w:name="_Toc88894957"/>
      <w:r w:rsidRPr="00BF0E9D">
        <w:rPr>
          <w:rFonts w:ascii="Cambria" w:hAnsi="Cambria" w:cs="Arial"/>
          <w:sz w:val="24"/>
          <w:szCs w:val="24"/>
        </w:rPr>
        <w:t>The total interest expenses estimated for FY 201</w:t>
      </w:r>
      <w:r w:rsidR="006C1486">
        <w:rPr>
          <w:rFonts w:ascii="Cambria" w:hAnsi="Cambria" w:cs="Arial"/>
          <w:sz w:val="24"/>
          <w:szCs w:val="24"/>
        </w:rPr>
        <w:t>9</w:t>
      </w:r>
      <w:r w:rsidRPr="00BF0E9D">
        <w:rPr>
          <w:rFonts w:ascii="Cambria" w:hAnsi="Cambria" w:cs="Arial"/>
          <w:sz w:val="24"/>
          <w:szCs w:val="24"/>
        </w:rPr>
        <w:t>-</w:t>
      </w:r>
      <w:r w:rsidR="006C1486">
        <w:rPr>
          <w:rFonts w:ascii="Cambria" w:hAnsi="Cambria" w:cs="Arial"/>
          <w:sz w:val="24"/>
          <w:szCs w:val="24"/>
        </w:rPr>
        <w:t>20</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11.82</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980A39">
            <w:pPr>
              <w:pStyle w:val="NoSpacing"/>
              <w:jc w:val="center"/>
              <w:rPr>
                <w:bCs/>
              </w:rPr>
            </w:pPr>
            <w:r w:rsidRPr="0012044D">
              <w:rPr>
                <w:bCs/>
              </w:rPr>
              <w:t>0.6</w:t>
            </w:r>
            <w:r w:rsidR="00980A39">
              <w:rPr>
                <w:bCs/>
              </w:rPr>
              <w:t>5</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B31C06" w:rsidP="00980A39">
            <w:pPr>
              <w:pStyle w:val="NoSpacing"/>
              <w:jc w:val="center"/>
              <w:rPr>
                <w:bCs/>
              </w:rPr>
            </w:pPr>
            <w:r>
              <w:rPr>
                <w:bCs/>
              </w:rPr>
              <w:t>4</w:t>
            </w:r>
            <w:r w:rsidR="006C1486">
              <w:rPr>
                <w:bCs/>
              </w:rPr>
              <w:t>7.60</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6C1486" w:rsidP="00BB4613">
            <w:pPr>
              <w:pStyle w:val="NoSpacing"/>
              <w:jc w:val="center"/>
              <w:rPr>
                <w:bCs/>
              </w:rPr>
            </w:pPr>
            <w:r>
              <w:rPr>
                <w:bCs/>
              </w:rPr>
              <w:t>2.89</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6C1486" w:rsidP="00B31C06">
            <w:pPr>
              <w:pStyle w:val="NoSpacing"/>
              <w:jc w:val="center"/>
              <w:rPr>
                <w:bCs/>
              </w:rPr>
            </w:pPr>
            <w:r>
              <w:rPr>
                <w:bCs/>
              </w:rPr>
              <w:t>27.35</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6C1486" w:rsidP="00DB2420">
            <w:pPr>
              <w:pStyle w:val="NoSpacing"/>
              <w:jc w:val="center"/>
              <w:rPr>
                <w:b/>
                <w:bCs/>
              </w:rPr>
            </w:pPr>
            <w:r>
              <w:rPr>
                <w:b/>
                <w:bCs/>
              </w:rPr>
              <w:t>90.31</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201</w:t>
      </w:r>
      <w:r w:rsidR="00980A39">
        <w:rPr>
          <w:rFonts w:ascii="Cambria" w:hAnsi="Cambria" w:cs="Arial"/>
          <w:sz w:val="24"/>
          <w:szCs w:val="24"/>
        </w:rPr>
        <w:t>9</w:t>
      </w:r>
      <w:r w:rsidRPr="00BF0E9D">
        <w:rPr>
          <w:rFonts w:ascii="Cambria" w:hAnsi="Cambria" w:cs="Arial"/>
          <w:sz w:val="24"/>
          <w:szCs w:val="24"/>
        </w:rPr>
        <w:t>-</w:t>
      </w:r>
      <w:r w:rsidR="00980A39">
        <w:rPr>
          <w:rFonts w:ascii="Cambria" w:hAnsi="Cambria" w:cs="Arial"/>
          <w:sz w:val="24"/>
          <w:szCs w:val="24"/>
        </w:rPr>
        <w:t>20</w:t>
      </w:r>
      <w:r w:rsidRPr="00BF0E9D">
        <w:rPr>
          <w:rFonts w:ascii="Cambria" w:hAnsi="Cambria" w:cs="Arial"/>
          <w:sz w:val="24"/>
          <w:szCs w:val="24"/>
        </w:rPr>
        <w:t xml:space="preserve"> is Rs </w:t>
      </w:r>
      <w:r w:rsidR="00B2720F">
        <w:rPr>
          <w:rFonts w:ascii="Cambria" w:hAnsi="Cambria" w:cs="Arial"/>
          <w:sz w:val="24"/>
          <w:szCs w:val="24"/>
        </w:rPr>
        <w:t>.</w:t>
      </w:r>
      <w:r w:rsidR="00CB72FB">
        <w:rPr>
          <w:rFonts w:ascii="Cambria" w:hAnsi="Cambria" w:cs="Arial"/>
          <w:sz w:val="24"/>
          <w:szCs w:val="24"/>
        </w:rPr>
        <w:t>9</w:t>
      </w:r>
      <w:r w:rsidR="00980A39">
        <w:rPr>
          <w:rFonts w:ascii="Cambria" w:hAnsi="Cambria" w:cs="Arial"/>
          <w:sz w:val="24"/>
          <w:szCs w:val="24"/>
        </w:rPr>
        <w:t>0</w:t>
      </w:r>
      <w:r w:rsidR="00CB72FB">
        <w:rPr>
          <w:rFonts w:ascii="Cambria" w:hAnsi="Cambria" w:cs="Arial"/>
          <w:sz w:val="24"/>
          <w:szCs w:val="24"/>
        </w:rPr>
        <w:t>.</w:t>
      </w:r>
      <w:r w:rsidR="00980A39">
        <w:rPr>
          <w:rFonts w:ascii="Cambria" w:hAnsi="Cambria" w:cs="Arial"/>
          <w:sz w:val="24"/>
          <w:szCs w:val="24"/>
        </w:rPr>
        <w:t>31</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E55BF5">
      <w:pPr>
        <w:pStyle w:val="Heading1"/>
        <w:numPr>
          <w:ilvl w:val="0"/>
          <w:numId w:val="9"/>
        </w:numPr>
        <w:spacing w:line="360" w:lineRule="auto"/>
        <w:jc w:val="both"/>
        <w:rPr>
          <w:rFonts w:ascii="Book Antiqua" w:hAnsi="Book Antiqua"/>
          <w:smallCaps/>
          <w:color w:val="000000"/>
        </w:rPr>
      </w:pPr>
      <w:bookmarkStart w:id="27" w:name="_Toc490315052"/>
      <w:bookmarkStart w:id="28" w:name="_Toc278829409"/>
      <w:bookmarkStart w:id="29" w:name="_Toc531271136"/>
      <w:bookmarkEnd w:id="26"/>
      <w:r w:rsidRPr="004501C9">
        <w:rPr>
          <w:rFonts w:ascii="Book Antiqua" w:hAnsi="Book Antiqua"/>
          <w:smallCaps/>
          <w:color w:val="000000"/>
        </w:rPr>
        <w:t>Capital Expenditure Programme</w:t>
      </w:r>
      <w:bookmarkEnd w:id="27"/>
      <w:bookmarkEnd w:id="29"/>
    </w:p>
    <w:p w:rsidR="00B960B2" w:rsidRPr="0043471C" w:rsidRDefault="00B960B2" w:rsidP="00B960B2">
      <w:pPr>
        <w:ind w:left="450" w:hanging="432"/>
        <w:rPr>
          <w:rFonts w:ascii="Book Antiqua" w:hAnsi="Book Antiqua" w:cs="Arial"/>
          <w:color w:val="000000"/>
        </w:rPr>
      </w:pPr>
    </w:p>
    <w:p w:rsidR="00B960B2" w:rsidRPr="0043471C"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0" w:name="_Toc333649241"/>
      <w:bookmarkStart w:id="31" w:name="_Toc490315053"/>
      <w:bookmarkStart w:id="32" w:name="_Toc531271137"/>
      <w:r w:rsidRPr="0043471C">
        <w:rPr>
          <w:rFonts w:ascii="Book Antiqua" w:hAnsi="Book Antiqua"/>
          <w:smallCaps/>
          <w:color w:val="000000"/>
          <w:sz w:val="24"/>
          <w:szCs w:val="24"/>
        </w:rPr>
        <w:t>SYSTEM IMPROVEMENT WORKS</w:t>
      </w:r>
      <w:bookmarkEnd w:id="30"/>
      <w:bookmarkEnd w:id="31"/>
      <w:bookmarkEnd w:id="32"/>
    </w:p>
    <w:p w:rsidR="00B960B2" w:rsidRPr="0043471C" w:rsidRDefault="00B960B2" w:rsidP="00B960B2">
      <w:pPr>
        <w:jc w:val="both"/>
        <w:rPr>
          <w:rFonts w:ascii="Book Antiqua" w:hAnsi="Book Antiqua" w:cs="Arial"/>
          <w:color w:val="000000"/>
        </w:rPr>
      </w:pPr>
      <w:r>
        <w:rPr>
          <w:rFonts w:ascii="Book Antiqua" w:hAnsi="Book Antiqua" w:cs="Arial"/>
          <w:color w:val="000000"/>
        </w:rPr>
        <w:t xml:space="preserve">During the </w:t>
      </w:r>
      <w:r w:rsidR="00E3612F">
        <w:rPr>
          <w:rFonts w:ascii="Book Antiqua" w:hAnsi="Book Antiqua" w:cs="Arial"/>
          <w:color w:val="000000"/>
        </w:rPr>
        <w:t xml:space="preserve">current year &amp; ensuing year </w:t>
      </w:r>
      <w:r>
        <w:rPr>
          <w:rFonts w:ascii="Book Antiqua" w:hAnsi="Book Antiqua" w:cs="Arial"/>
          <w:color w:val="000000"/>
        </w:rPr>
        <w:t xml:space="preserve">the utility </w:t>
      </w:r>
      <w:r w:rsidR="00E3612F">
        <w:rPr>
          <w:rFonts w:ascii="Book Antiqua" w:hAnsi="Book Antiqua" w:cs="Arial"/>
          <w:color w:val="000000"/>
        </w:rPr>
        <w:t xml:space="preserve">is continuing &amp; will </w:t>
      </w:r>
      <w:r>
        <w:rPr>
          <w:rFonts w:ascii="Book Antiqua" w:hAnsi="Book Antiqua" w:cs="Arial"/>
          <w:color w:val="000000"/>
        </w:rPr>
        <w:t>undertake</w:t>
      </w:r>
      <w:r w:rsidR="00E3612F">
        <w:rPr>
          <w:rFonts w:ascii="Book Antiqua" w:hAnsi="Book Antiqua" w:cs="Arial"/>
          <w:color w:val="000000"/>
        </w:rPr>
        <w:t xml:space="preserve"> </w:t>
      </w:r>
      <w:r>
        <w:rPr>
          <w:rFonts w:ascii="Book Antiqua" w:hAnsi="Book Antiqua" w:cs="Arial"/>
          <w:color w:val="000000"/>
        </w:rPr>
        <w:t xml:space="preserve">the following system improvement works out of own accrual and some extent from deposit works. </w:t>
      </w:r>
      <w:r w:rsidRPr="0043471C">
        <w:rPr>
          <w:rFonts w:ascii="Book Antiqua" w:hAnsi="Book Antiqua" w:cs="Arial"/>
          <w:color w:val="000000"/>
        </w:rPr>
        <w:t>The System Improvement works includes:</w:t>
      </w:r>
    </w:p>
    <w:p w:rsidR="00B960B2" w:rsidRPr="0043471C" w:rsidRDefault="00B960B2" w:rsidP="00B960B2">
      <w:pPr>
        <w:rPr>
          <w:rFonts w:ascii="Book Antiqua" w:hAnsi="Book Antiqua" w:cs="Arial"/>
          <w:color w:val="000000"/>
        </w:rPr>
      </w:pPr>
    </w:p>
    <w:p w:rsidR="00B960B2" w:rsidRPr="0043471C" w:rsidRDefault="00B960B2" w:rsidP="00E55BF5">
      <w:pPr>
        <w:pStyle w:val="ListParagraph"/>
        <w:numPr>
          <w:ilvl w:val="0"/>
          <w:numId w:val="21"/>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Reconfiguration of existing Distribution system:</w:t>
      </w:r>
    </w:p>
    <w:p w:rsidR="00B960B2" w:rsidRPr="0043471C" w:rsidRDefault="00B960B2" w:rsidP="00E55BF5">
      <w:pPr>
        <w:numPr>
          <w:ilvl w:val="0"/>
          <w:numId w:val="20"/>
        </w:numPr>
        <w:spacing w:line="360" w:lineRule="auto"/>
        <w:ind w:left="360"/>
        <w:jc w:val="both"/>
        <w:rPr>
          <w:rFonts w:ascii="Book Antiqua" w:hAnsi="Book Antiqua" w:cs="Arial"/>
          <w:b/>
          <w:color w:val="000000"/>
        </w:rPr>
      </w:pPr>
      <w:r w:rsidRPr="0043471C">
        <w:rPr>
          <w:rFonts w:ascii="Book Antiqua" w:hAnsi="Book Antiqua" w:cs="Arial"/>
          <w:b/>
          <w:color w:val="000000"/>
        </w:rPr>
        <w:t>Reconfiguration of existing 11 KV &amp; 33 KV network:</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With increase in load demand, the system would need strengthening and augmentation to ensure improvement in voltage profile and for reduction of losses to a reasonable level.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E55BF5">
      <w:pPr>
        <w:numPr>
          <w:ilvl w:val="0"/>
          <w:numId w:val="20"/>
        </w:numPr>
        <w:spacing w:line="360" w:lineRule="auto"/>
        <w:ind w:left="360"/>
        <w:jc w:val="both"/>
        <w:rPr>
          <w:rFonts w:ascii="Book Antiqua" w:hAnsi="Book Antiqua" w:cs="Arial"/>
          <w:color w:val="000000"/>
        </w:rPr>
      </w:pPr>
      <w:r w:rsidRPr="0043471C">
        <w:rPr>
          <w:rFonts w:ascii="Book Antiqua" w:hAnsi="Book Antiqua" w:cs="Arial"/>
          <w:b/>
          <w:color w:val="000000"/>
        </w:rPr>
        <w:t>Replacement of existing bare LT conductor with XLPE AB Cable</w:t>
      </w:r>
      <w:r w:rsidRPr="0043471C">
        <w:rPr>
          <w:rFonts w:ascii="Book Antiqua" w:hAnsi="Book Antiqua" w:cs="Arial"/>
          <w:color w:val="000000"/>
        </w:rPr>
        <w:t>.</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lastRenderedPageBreak/>
        <w:t>XLPE (Cr</w:t>
      </w:r>
      <w:r>
        <w:rPr>
          <w:rFonts w:ascii="Book Antiqua" w:hAnsi="Book Antiqua" w:cs="Arial"/>
          <w:color w:val="000000"/>
        </w:rPr>
        <w:t xml:space="preserve">oss Link Poly Ethylene) Cable are being replaced &amp; </w:t>
      </w:r>
      <w:r w:rsidRPr="0043471C">
        <w:rPr>
          <w:rFonts w:ascii="Book Antiqua" w:hAnsi="Book Antiqua" w:cs="Arial"/>
          <w:color w:val="000000"/>
        </w:rPr>
        <w:t xml:space="preserve">proposed to be installed in the major LT network. Due to bare in nature and easily accessible for hooking, consumers are availing powers through direct hooking mostly in rural areas, resulting a big loss to the DISCOM. In view of the same the utility is regularly carrying </w:t>
      </w:r>
      <w:r w:rsidR="00E3612F">
        <w:rPr>
          <w:rFonts w:ascii="Book Antiqua" w:hAnsi="Book Antiqua" w:cs="Arial"/>
          <w:color w:val="000000"/>
        </w:rPr>
        <w:t>out such work on priority basis</w:t>
      </w:r>
      <w:r w:rsidRPr="0043471C">
        <w:rPr>
          <w:rFonts w:ascii="Book Antiqua" w:hAnsi="Book Antiqua" w:cs="Arial"/>
          <w:color w:val="000000"/>
        </w:rPr>
        <w:t xml:space="preserve">. It is proposed to replace the LT overhead lines with 3phase XLPE cables during the </w:t>
      </w:r>
      <w:r w:rsidR="00E3612F">
        <w:rPr>
          <w:rFonts w:ascii="Book Antiqua" w:hAnsi="Book Antiqua" w:cs="Arial"/>
          <w:color w:val="000000"/>
        </w:rPr>
        <w:t xml:space="preserve">ensuing year </w:t>
      </w:r>
      <w:r w:rsidRPr="0043471C">
        <w:rPr>
          <w:rFonts w:ascii="Book Antiqua" w:hAnsi="Book Antiqua" w:cs="Arial"/>
          <w:color w:val="000000"/>
        </w:rPr>
        <w:t xml:space="preserve">anticipating a good load growth in rural areas due to RGGVY and </w:t>
      </w:r>
      <w:r w:rsidR="00E3612F">
        <w:rPr>
          <w:rFonts w:ascii="Book Antiqua" w:hAnsi="Book Antiqua" w:cs="Arial"/>
          <w:color w:val="000000"/>
        </w:rPr>
        <w:t>SAUBHAGYA</w:t>
      </w:r>
      <w:r w:rsidRPr="0043471C">
        <w:rPr>
          <w:rFonts w:ascii="Book Antiqua" w:hAnsi="Book Antiqua" w:cs="Arial"/>
          <w:color w:val="000000"/>
        </w:rPr>
        <w:t xml:space="preserve"> schemes.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E55BF5">
      <w:pPr>
        <w:numPr>
          <w:ilvl w:val="0"/>
          <w:numId w:val="20"/>
        </w:numPr>
        <w:spacing w:line="360" w:lineRule="auto"/>
        <w:ind w:left="360"/>
        <w:jc w:val="both"/>
        <w:rPr>
          <w:rFonts w:ascii="Book Antiqua" w:hAnsi="Book Antiqua" w:cs="Arial"/>
          <w:color w:val="000000"/>
        </w:rPr>
      </w:pPr>
      <w:r w:rsidRPr="0043471C">
        <w:rPr>
          <w:rFonts w:ascii="Book Antiqua" w:hAnsi="Book Antiqua" w:cs="Arial"/>
          <w:b/>
          <w:color w:val="000000"/>
        </w:rPr>
        <w:t>Up gradation of Primary and Distribution Transformers</w:t>
      </w:r>
      <w:r w:rsidRPr="0043471C">
        <w:rPr>
          <w:rFonts w:ascii="Book Antiqua" w:hAnsi="Book Antiqua" w:cs="Arial"/>
          <w:color w:val="000000"/>
        </w:rPr>
        <w:t xml:space="preserve">: </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Under RGGVY Scheme, a good no. of single and three phase Distribution Transformers are being added in the DISCOMs network.  As actual demand has increased substantially more than the accessed one due to such electrification programme. To cope with demand, it is required to have more single and three phase transformers, and needs up gradation of existing primary sub stations </w:t>
      </w:r>
      <w:r w:rsidR="00E3612F">
        <w:rPr>
          <w:rFonts w:ascii="Book Antiqua" w:hAnsi="Book Antiqua" w:cs="Arial"/>
          <w:color w:val="000000"/>
        </w:rPr>
        <w:t xml:space="preserve">to meet the demand out of RGGVY, </w:t>
      </w:r>
      <w:r w:rsidRPr="0043471C">
        <w:rPr>
          <w:rFonts w:ascii="Book Antiqua" w:hAnsi="Book Antiqua" w:cs="Arial"/>
          <w:color w:val="000000"/>
        </w:rPr>
        <w:t>BGJY</w:t>
      </w:r>
      <w:r w:rsidR="00E3612F">
        <w:rPr>
          <w:rFonts w:ascii="Book Antiqua" w:hAnsi="Book Antiqua" w:cs="Arial"/>
          <w:color w:val="000000"/>
        </w:rPr>
        <w:t xml:space="preserve"> &amp; future SAUBHAGYA Scheme</w:t>
      </w:r>
      <w:r w:rsidRPr="0043471C">
        <w:rPr>
          <w:rFonts w:ascii="Book Antiqua" w:hAnsi="Book Antiqua" w:cs="Arial"/>
          <w:color w:val="000000"/>
        </w:rPr>
        <w:t xml:space="preserve">. </w:t>
      </w:r>
    </w:p>
    <w:p w:rsidR="00FB557B" w:rsidRPr="00741E40" w:rsidRDefault="00FB557B" w:rsidP="00B960B2">
      <w:pPr>
        <w:spacing w:line="360" w:lineRule="auto"/>
        <w:ind w:left="360"/>
        <w:rPr>
          <w:rFonts w:ascii="Book Antiqua" w:hAnsi="Book Antiqua" w:cs="Arial"/>
          <w:b/>
          <w:color w:val="000000"/>
          <w:sz w:val="16"/>
          <w:szCs w:val="16"/>
        </w:rPr>
      </w:pPr>
    </w:p>
    <w:p w:rsidR="00B960B2" w:rsidRPr="0043471C" w:rsidRDefault="00B960B2" w:rsidP="00E55BF5">
      <w:pPr>
        <w:pStyle w:val="ListParagraph"/>
        <w:numPr>
          <w:ilvl w:val="0"/>
          <w:numId w:val="21"/>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 xml:space="preserve">Consumer Metering: </w:t>
      </w:r>
    </w:p>
    <w:p w:rsidR="00B960B2" w:rsidRPr="0043471C" w:rsidRDefault="00B960B2" w:rsidP="00B960B2">
      <w:pPr>
        <w:spacing w:line="360" w:lineRule="auto"/>
        <w:rPr>
          <w:rFonts w:ascii="Book Antiqua" w:hAnsi="Book Antiqua" w:cs="Arial"/>
          <w:color w:val="000000"/>
        </w:rPr>
      </w:pPr>
      <w:r w:rsidRPr="0043471C">
        <w:rPr>
          <w:rFonts w:ascii="Book Antiqua" w:hAnsi="Book Antiqua" w:cs="Arial"/>
          <w:color w:val="000000"/>
        </w:rPr>
        <w:t xml:space="preserve">100 % metering of consumers &amp; replacement of old electro-mechanical meters </w:t>
      </w:r>
      <w:r w:rsidR="00E3612F">
        <w:rPr>
          <w:rFonts w:ascii="Book Antiqua" w:hAnsi="Book Antiqua" w:cs="Arial"/>
          <w:color w:val="000000"/>
        </w:rPr>
        <w:t xml:space="preserve">&amp; defective meters </w:t>
      </w:r>
      <w:r w:rsidRPr="0043471C">
        <w:rPr>
          <w:rFonts w:ascii="Book Antiqua" w:hAnsi="Book Antiqua" w:cs="Arial"/>
          <w:color w:val="000000"/>
        </w:rPr>
        <w:t xml:space="preserve">with new electronic static meter is being continuing </w:t>
      </w:r>
      <w:r w:rsidR="00E3612F">
        <w:rPr>
          <w:rFonts w:ascii="Book Antiqua" w:hAnsi="Book Antiqua" w:cs="Arial"/>
          <w:color w:val="000000"/>
        </w:rPr>
        <w:t xml:space="preserve">and also would continue during </w:t>
      </w:r>
      <w:r w:rsidRPr="0043471C">
        <w:rPr>
          <w:rFonts w:ascii="Book Antiqua" w:hAnsi="Book Antiqua" w:cs="Arial"/>
          <w:color w:val="000000"/>
        </w:rPr>
        <w:t xml:space="preserve">the </w:t>
      </w:r>
      <w:r w:rsidR="00A735DA">
        <w:rPr>
          <w:rFonts w:ascii="Book Antiqua" w:hAnsi="Book Antiqua" w:cs="Arial"/>
          <w:color w:val="000000"/>
        </w:rPr>
        <w:t>ensuing year with priority</w:t>
      </w:r>
      <w:r w:rsidRPr="0043471C">
        <w:rPr>
          <w:rFonts w:ascii="Book Antiqua" w:hAnsi="Book Antiqua" w:cs="Arial"/>
          <w:color w:val="000000"/>
        </w:rPr>
        <w:t xml:space="preserve">. High precision Single phase Meters are proposed even to arrest the theft of power of those consumers who are availing power by cutting the source neutral. </w:t>
      </w:r>
    </w:p>
    <w:p w:rsidR="00B960B2" w:rsidRPr="00741E40" w:rsidRDefault="00B960B2" w:rsidP="00B960B2">
      <w:pPr>
        <w:spacing w:line="360" w:lineRule="auto"/>
        <w:rPr>
          <w:rFonts w:ascii="Book Antiqua" w:hAnsi="Book Antiqua" w:cs="Arial"/>
          <w:color w:val="000000"/>
          <w:sz w:val="16"/>
          <w:szCs w:val="16"/>
        </w:rPr>
      </w:pPr>
    </w:p>
    <w:p w:rsidR="00B960B2" w:rsidRPr="0043471C" w:rsidRDefault="00B960B2" w:rsidP="00E55BF5">
      <w:pPr>
        <w:pStyle w:val="ListParagraph"/>
        <w:numPr>
          <w:ilvl w:val="0"/>
          <w:numId w:val="21"/>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Pillar box Metering:</w:t>
      </w:r>
    </w:p>
    <w:p w:rsidR="00B960B2" w:rsidRPr="0043471C" w:rsidRDefault="00B960B2" w:rsidP="00B960B2">
      <w:pPr>
        <w:spacing w:line="360" w:lineRule="auto"/>
        <w:rPr>
          <w:rFonts w:ascii="Book Antiqua" w:hAnsi="Book Antiqua" w:cs="Arial"/>
          <w:color w:val="000000"/>
        </w:rPr>
      </w:pPr>
      <w:r w:rsidRPr="0043471C">
        <w:rPr>
          <w:rFonts w:ascii="Book Antiqua" w:hAnsi="Book Antiqua" w:cs="Arial"/>
          <w:color w:val="000000"/>
        </w:rPr>
        <w:t xml:space="preserve">In the urban pockets where consumers are thick in population, it is proposed to have Pillar boxes. These Boxes may be mounted on pillars (Electrical supports) or may be installed on ground on a plinth. Ten to fifteen numbers of Single Phase meters will be housed inside one Box having protection devices for each consumer.  </w:t>
      </w:r>
    </w:p>
    <w:p w:rsidR="00B960B2" w:rsidRPr="00741E40" w:rsidRDefault="00B960B2" w:rsidP="00B960B2">
      <w:pPr>
        <w:spacing w:line="360" w:lineRule="auto"/>
        <w:rPr>
          <w:rFonts w:ascii="Book Antiqua" w:hAnsi="Book Antiqua" w:cs="Arial"/>
          <w:color w:val="000000"/>
          <w:sz w:val="16"/>
          <w:szCs w:val="16"/>
        </w:rPr>
      </w:pPr>
    </w:p>
    <w:p w:rsidR="00B960B2" w:rsidRPr="0043471C" w:rsidRDefault="00B960B2" w:rsidP="00E55BF5">
      <w:pPr>
        <w:pStyle w:val="ListParagraph"/>
        <w:numPr>
          <w:ilvl w:val="0"/>
          <w:numId w:val="21"/>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Energy Audit:</w:t>
      </w:r>
    </w:p>
    <w:p w:rsidR="00B960B2" w:rsidRPr="0043471C" w:rsidRDefault="00B960B2" w:rsidP="00B960B2">
      <w:pPr>
        <w:pStyle w:val="ListParagraph"/>
        <w:spacing w:line="360" w:lineRule="auto"/>
        <w:ind w:left="0"/>
        <w:rPr>
          <w:rFonts w:ascii="Book Antiqua" w:hAnsi="Book Antiqua" w:cs="Arial"/>
          <w:color w:val="000000"/>
          <w:sz w:val="24"/>
        </w:rPr>
      </w:pPr>
      <w:r w:rsidRPr="0043471C">
        <w:rPr>
          <w:rFonts w:ascii="Book Antiqua" w:hAnsi="Book Antiqua" w:cs="Arial"/>
          <w:color w:val="000000"/>
          <w:sz w:val="24"/>
        </w:rPr>
        <w:t xml:space="preserve">Energy accounting &amp; auditing is a regular activity to quantify technical &amp; commercial loss. The loss level at 33 &amp; 11 KV- levels is more technical nature while loss at LT level is more in commercial.  Hence, energy accounting at DT level is being carried out in </w:t>
      </w:r>
      <w:r w:rsidRPr="0043471C">
        <w:rPr>
          <w:rFonts w:ascii="Book Antiqua" w:hAnsi="Book Antiqua" w:cs="Arial"/>
          <w:color w:val="000000"/>
          <w:sz w:val="24"/>
        </w:rPr>
        <w:lastRenderedPageBreak/>
        <w:t xml:space="preserve">the </w:t>
      </w:r>
      <w:r w:rsidR="00A735DA">
        <w:rPr>
          <w:rFonts w:ascii="Book Antiqua" w:hAnsi="Book Antiqua" w:cs="Arial"/>
          <w:color w:val="000000"/>
          <w:sz w:val="24"/>
        </w:rPr>
        <w:t xml:space="preserve">current year and also would continue during ensuing year </w:t>
      </w:r>
      <w:r w:rsidRPr="0043471C">
        <w:rPr>
          <w:rFonts w:ascii="Book Antiqua" w:hAnsi="Book Antiqua" w:cs="Arial"/>
          <w:color w:val="000000"/>
          <w:sz w:val="24"/>
        </w:rPr>
        <w:t xml:space="preserve">to quantify losses at different DTRs, based on which commercial loss reduction measures are being taken up. </w:t>
      </w:r>
    </w:p>
    <w:p w:rsidR="00B960B2" w:rsidRPr="0089460F" w:rsidRDefault="00B960B2" w:rsidP="00B960B2">
      <w:pPr>
        <w:rPr>
          <w:rFonts w:ascii="Book Antiqua" w:hAnsi="Book Antiqua"/>
        </w:rPr>
      </w:pPr>
      <w:r w:rsidRPr="0089460F">
        <w:rPr>
          <w:rFonts w:ascii="Book Antiqua" w:hAnsi="Book Antiqua"/>
        </w:rPr>
        <w:t xml:space="preserve">In addition to above system improvement work the following Capital Expenditure Schemes will continue till </w:t>
      </w:r>
      <w:r w:rsidR="00A43E48">
        <w:rPr>
          <w:rFonts w:ascii="Book Antiqua" w:hAnsi="Book Antiqua"/>
        </w:rPr>
        <w:t xml:space="preserve">end of ensuing </w:t>
      </w:r>
      <w:r w:rsidRPr="0089460F">
        <w:rPr>
          <w:rFonts w:ascii="Book Antiqua" w:hAnsi="Book Antiqua"/>
        </w:rPr>
        <w:t>year FY 201</w:t>
      </w:r>
      <w:r w:rsidR="00980A39">
        <w:rPr>
          <w:rFonts w:ascii="Book Antiqua" w:hAnsi="Book Antiqua"/>
        </w:rPr>
        <w:t>9</w:t>
      </w:r>
      <w:r w:rsidRPr="0089460F">
        <w:rPr>
          <w:rFonts w:ascii="Book Antiqua" w:hAnsi="Book Antiqua"/>
        </w:rPr>
        <w:t>-</w:t>
      </w:r>
      <w:r w:rsidR="00980A39">
        <w:rPr>
          <w:rFonts w:ascii="Book Antiqua" w:hAnsi="Book Antiqua"/>
        </w:rPr>
        <w:t>20</w:t>
      </w:r>
      <w:r w:rsidRPr="0089460F">
        <w:rPr>
          <w:rFonts w:ascii="Book Antiqua" w:hAnsi="Book Antiqua"/>
        </w:rPr>
        <w:t>;</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Development Programme of Energy System Improvement (DESI)</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CAPEX Programme</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Revised Long Term Action Plan (</w:t>
      </w:r>
      <w:r w:rsidRPr="0089460F">
        <w:rPr>
          <w:rFonts w:ascii="Book Antiqua" w:hAnsi="Book Antiqua" w:cs="Calibri"/>
          <w:color w:val="232323"/>
          <w:sz w:val="24"/>
        </w:rPr>
        <w:t>RLTAP</w:t>
      </w:r>
      <w:r>
        <w:rPr>
          <w:rFonts w:ascii="Book Antiqua" w:hAnsi="Book Antiqua" w:cs="Calibri"/>
          <w:color w:val="232323"/>
          <w:sz w:val="24"/>
        </w:rPr>
        <w:t xml:space="preserve">) </w:t>
      </w:r>
      <w:r w:rsidRPr="0089460F">
        <w:rPr>
          <w:rFonts w:ascii="Book Antiqua" w:hAnsi="Book Antiqua" w:cs="Calibri"/>
          <w:color w:val="232323"/>
          <w:sz w:val="24"/>
        </w:rPr>
        <w:t xml:space="preserve"> in KBK Districts</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Strengthening of Infrastructure in Elephant Corridor</w:t>
      </w:r>
    </w:p>
    <w:p w:rsidR="00B960B2" w:rsidRDefault="00A43E48"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Odisha Distribution System</w:t>
      </w:r>
      <w:r w:rsidR="00B960B2" w:rsidRPr="0089460F">
        <w:rPr>
          <w:rFonts w:ascii="Book Antiqua" w:hAnsi="Book Antiqua" w:cs="Calibri"/>
          <w:color w:val="232323"/>
          <w:sz w:val="24"/>
        </w:rPr>
        <w:t xml:space="preserve"> Strengthening Project (ODSSP)</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Other deposit work and SI work</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 (RGGVY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w:t>
      </w:r>
    </w:p>
    <w:p w:rsidR="00B960B2"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scheme</w:t>
      </w:r>
    </w:p>
    <w:p w:rsidR="00980A39" w:rsidRPr="0089460F" w:rsidRDefault="00EF0FA5"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 xml:space="preserve">System strengthening works for </w:t>
      </w:r>
      <w:r w:rsidR="00980A39">
        <w:rPr>
          <w:rFonts w:ascii="Book Antiqua" w:hAnsi="Book Antiqua" w:cs="Calibri"/>
          <w:color w:val="232323"/>
          <w:sz w:val="24"/>
        </w:rPr>
        <w:t xml:space="preserve"> SAUBHAGYA</w:t>
      </w:r>
    </w:p>
    <w:p w:rsidR="00B960B2" w:rsidRPr="00D13284" w:rsidRDefault="00B960B2" w:rsidP="00B960B2">
      <w:pPr>
        <w:pStyle w:val="ListParagraph"/>
        <w:ind w:left="0"/>
        <w:rPr>
          <w:rFonts w:cs="Calibri"/>
          <w:b/>
          <w:color w:val="232323"/>
        </w:rPr>
      </w:pPr>
    </w:p>
    <w:p w:rsidR="00B960B2" w:rsidRPr="0062551E"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3" w:name="_Toc490315054"/>
      <w:bookmarkStart w:id="34" w:name="_Toc531271138"/>
      <w:r w:rsidRPr="0089460F">
        <w:rPr>
          <w:rFonts w:ascii="Book Antiqua" w:hAnsi="Book Antiqua"/>
          <w:smallCaps/>
          <w:color w:val="000000"/>
          <w:sz w:val="24"/>
          <w:szCs w:val="24"/>
        </w:rPr>
        <w:t>Development Programme of Energy System Improvement (DESI)</w:t>
      </w:r>
      <w:bookmarkEnd w:id="33"/>
      <w:bookmarkEnd w:id="34"/>
    </w:p>
    <w:p w:rsidR="00B960B2" w:rsidRPr="0089460F" w:rsidRDefault="00B960B2" w:rsidP="00B960B2">
      <w:pPr>
        <w:pStyle w:val="ListParagraph"/>
        <w:spacing w:line="360" w:lineRule="auto"/>
        <w:ind w:left="360"/>
        <w:jc w:val="both"/>
        <w:rPr>
          <w:rFonts w:ascii="Book Antiqua" w:hAnsi="Book Antiqua" w:cs="Calibri"/>
          <w:color w:val="232323"/>
          <w:sz w:val="24"/>
        </w:rPr>
      </w:pPr>
      <w:r w:rsidRPr="0089460F">
        <w:rPr>
          <w:rFonts w:ascii="Book Antiqua" w:hAnsi="Book Antiqua" w:cs="Calibri"/>
          <w:color w:val="232323"/>
          <w:sz w:val="24"/>
        </w:rPr>
        <w:t xml:space="preserve">The State Govt. has lunched DESI programme during the year 2012 for replacement of burnt Transformers and to supplement the critical gaps of rural household electrification programs such as RGGVY &amp; BGJY etc. to ensure quality power to all. The funds are dovetailed from different programs including Integrated Action Plan (IAP), Gopabandhu </w:t>
      </w:r>
      <w:r>
        <w:rPr>
          <w:rFonts w:ascii="Book Antiqua" w:hAnsi="Book Antiqua" w:cs="Calibri"/>
          <w:color w:val="232323"/>
          <w:sz w:val="24"/>
        </w:rPr>
        <w:t>Grameen Yojana (GGY), Biju KBK etc.</w:t>
      </w:r>
      <w:r w:rsidRPr="0089460F">
        <w:rPr>
          <w:rFonts w:ascii="Book Antiqua" w:hAnsi="Book Antiqua" w:cs="Calibri"/>
          <w:color w:val="232323"/>
          <w:sz w:val="24"/>
        </w:rPr>
        <w:t xml:space="preserve"> The scheme is going to complete by FY 1</w:t>
      </w:r>
      <w:r w:rsidR="00980A39">
        <w:rPr>
          <w:rFonts w:ascii="Book Antiqua" w:hAnsi="Book Antiqua" w:cs="Calibri"/>
          <w:color w:val="232323"/>
          <w:sz w:val="24"/>
        </w:rPr>
        <w:t>8</w:t>
      </w:r>
      <w:r w:rsidRPr="0089460F">
        <w:rPr>
          <w:rFonts w:ascii="Book Antiqua" w:hAnsi="Book Antiqua" w:cs="Calibri"/>
          <w:color w:val="232323"/>
          <w:sz w:val="24"/>
        </w:rPr>
        <w:t>-1</w:t>
      </w:r>
      <w:r w:rsidR="00980A39">
        <w:rPr>
          <w:rFonts w:ascii="Book Antiqua" w:hAnsi="Book Antiqua" w:cs="Calibri"/>
          <w:color w:val="232323"/>
          <w:sz w:val="24"/>
        </w:rPr>
        <w:t>9</w:t>
      </w:r>
      <w:r w:rsidRPr="0089460F">
        <w:rPr>
          <w:rFonts w:ascii="Book Antiqua" w:hAnsi="Book Antiqua" w:cs="Calibri"/>
          <w:color w:val="232323"/>
          <w:sz w:val="24"/>
        </w:rPr>
        <w:t xml:space="preserve"> for which only left out portion would be completed. </w:t>
      </w:r>
      <w:r w:rsidRPr="00A43E48">
        <w:rPr>
          <w:rFonts w:ascii="Book Antiqua" w:hAnsi="Book Antiqua" w:cs="Calibri"/>
          <w:color w:val="232323"/>
          <w:sz w:val="24"/>
        </w:rPr>
        <w:t xml:space="preserve">The balance amount is only Rs. </w:t>
      </w:r>
      <w:r w:rsidR="00980A39">
        <w:rPr>
          <w:rFonts w:ascii="Book Antiqua" w:hAnsi="Book Antiqua" w:cs="Calibri"/>
          <w:color w:val="232323"/>
          <w:sz w:val="24"/>
        </w:rPr>
        <w:t>2</w:t>
      </w:r>
      <w:r w:rsidRPr="00A43E48">
        <w:rPr>
          <w:rFonts w:ascii="Book Antiqua" w:hAnsi="Book Antiqua" w:cs="Calibri"/>
          <w:color w:val="232323"/>
          <w:sz w:val="24"/>
        </w:rPr>
        <w:t xml:space="preserve">.49 crs. Till November </w:t>
      </w:r>
      <w:r w:rsidR="00980A39">
        <w:rPr>
          <w:rFonts w:ascii="Book Antiqua" w:hAnsi="Book Antiqua" w:cs="Calibri"/>
          <w:color w:val="232323"/>
          <w:sz w:val="24"/>
        </w:rPr>
        <w:t>20</w:t>
      </w:r>
      <w:r w:rsidRPr="00A43E48">
        <w:rPr>
          <w:rFonts w:ascii="Book Antiqua" w:hAnsi="Book Antiqua" w:cs="Calibri"/>
          <w:color w:val="232323"/>
          <w:sz w:val="24"/>
        </w:rPr>
        <w:t>, 201</w:t>
      </w:r>
      <w:r w:rsidR="00980A39">
        <w:rPr>
          <w:rFonts w:ascii="Book Antiqua" w:hAnsi="Book Antiqua" w:cs="Calibri"/>
          <w:color w:val="232323"/>
          <w:sz w:val="24"/>
        </w:rPr>
        <w:t>8</w:t>
      </w:r>
      <w:r w:rsidRPr="00A43E48">
        <w:rPr>
          <w:rFonts w:ascii="Book Antiqua" w:hAnsi="Book Antiqua" w:cs="Calibri"/>
          <w:color w:val="232323"/>
          <w:sz w:val="24"/>
        </w:rPr>
        <w:t xml:space="preserve"> an amount of Rs. 3</w:t>
      </w:r>
      <w:r w:rsidR="00980A39">
        <w:rPr>
          <w:rFonts w:ascii="Book Antiqua" w:hAnsi="Book Antiqua" w:cs="Calibri"/>
          <w:color w:val="232323"/>
          <w:sz w:val="24"/>
        </w:rPr>
        <w:t>8</w:t>
      </w:r>
      <w:r w:rsidRPr="00A43E48">
        <w:rPr>
          <w:rFonts w:ascii="Book Antiqua" w:hAnsi="Book Antiqua" w:cs="Calibri"/>
          <w:color w:val="232323"/>
          <w:sz w:val="24"/>
        </w:rPr>
        <w:t>.55 crs has been expended. Total project cost Rs.Rs.41.04 crs.</w:t>
      </w:r>
    </w:p>
    <w:p w:rsidR="00B960B2" w:rsidRPr="00D13284" w:rsidRDefault="00B960B2" w:rsidP="00B960B2">
      <w:pPr>
        <w:pStyle w:val="ListParagraph"/>
        <w:spacing w:line="360" w:lineRule="auto"/>
        <w:ind w:left="360"/>
        <w:rPr>
          <w:rFonts w:cs="Calibri"/>
          <w:color w:val="232323"/>
        </w:rPr>
      </w:pPr>
    </w:p>
    <w:p w:rsidR="00B960B2" w:rsidRPr="0089460F"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5" w:name="_Toc490315055"/>
      <w:bookmarkStart w:id="36" w:name="_Toc531271139"/>
      <w:r w:rsidRPr="0089460F">
        <w:rPr>
          <w:rFonts w:ascii="Book Antiqua" w:hAnsi="Book Antiqua"/>
          <w:smallCaps/>
          <w:color w:val="000000"/>
          <w:sz w:val="24"/>
          <w:szCs w:val="24"/>
        </w:rPr>
        <w:t>Capital Expenditure Programme (CAPEX)</w:t>
      </w:r>
      <w:bookmarkEnd w:id="35"/>
      <w:bookmarkEnd w:id="36"/>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The 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 Hon’ble Commission </w:t>
      </w:r>
      <w:r w:rsidRPr="007D6C7C">
        <w:rPr>
          <w:rFonts w:ascii="Book Antiqua" w:hAnsi="Book Antiqua" w:cs="Calibri"/>
          <w:color w:val="232323"/>
          <w:sz w:val="24"/>
        </w:rPr>
        <w:lastRenderedPageBreak/>
        <w:t>has approved DPR for the utility amounting to Rs.185.50 crs. Subsequently, it was amended to Rs.187.50 crs. Again during 19</w:t>
      </w:r>
      <w:r w:rsidRPr="007D6C7C">
        <w:rPr>
          <w:rFonts w:ascii="Book Antiqua" w:hAnsi="Book Antiqua" w:cs="Calibri"/>
          <w:color w:val="232323"/>
          <w:sz w:val="24"/>
          <w:vertAlign w:val="superscript"/>
        </w:rPr>
        <w:t>th</w:t>
      </w:r>
      <w:r w:rsidRPr="007D6C7C">
        <w:rPr>
          <w:rFonts w:ascii="Book Antiqua" w:hAnsi="Book Antiqua" w:cs="Calibri"/>
          <w:color w:val="232323"/>
          <w:sz w:val="24"/>
        </w:rPr>
        <w:t xml:space="preserve"> June 2017 the monitoring committee while reviewing the project has reduced the scope to Rs.171.11 crs for the licensee due to fund constraints. The scheme is being implemented through Turnkey Contractors. Till March-201</w:t>
      </w:r>
      <w:r w:rsidR="00980A39">
        <w:rPr>
          <w:rFonts w:ascii="Book Antiqua" w:hAnsi="Book Antiqua" w:cs="Calibri"/>
          <w:color w:val="232323"/>
          <w:sz w:val="24"/>
        </w:rPr>
        <w:t>8</w:t>
      </w:r>
      <w:r w:rsidRPr="007D6C7C">
        <w:rPr>
          <w:rFonts w:ascii="Book Antiqua" w:hAnsi="Book Antiqua" w:cs="Calibri"/>
          <w:color w:val="232323"/>
          <w:sz w:val="24"/>
        </w:rPr>
        <w:t>, the utility has disbursed Rs.1</w:t>
      </w:r>
      <w:r w:rsidR="00980A39">
        <w:rPr>
          <w:rFonts w:ascii="Book Antiqua" w:hAnsi="Book Antiqua" w:cs="Calibri"/>
          <w:color w:val="232323"/>
          <w:sz w:val="24"/>
        </w:rPr>
        <w:t>56</w:t>
      </w:r>
      <w:r>
        <w:rPr>
          <w:rFonts w:ascii="Book Antiqua" w:hAnsi="Book Antiqua" w:cs="Calibri"/>
          <w:color w:val="232323"/>
          <w:sz w:val="24"/>
        </w:rPr>
        <w:t>.</w:t>
      </w:r>
      <w:r w:rsidR="00980A39">
        <w:rPr>
          <w:rFonts w:ascii="Book Antiqua" w:hAnsi="Book Antiqua" w:cs="Calibri"/>
          <w:color w:val="232323"/>
          <w:sz w:val="24"/>
        </w:rPr>
        <w:t>8</w:t>
      </w:r>
      <w:r>
        <w:rPr>
          <w:rFonts w:ascii="Book Antiqua" w:hAnsi="Book Antiqua" w:cs="Calibri"/>
          <w:color w:val="232323"/>
          <w:sz w:val="24"/>
        </w:rPr>
        <w:t>0</w:t>
      </w:r>
      <w:r w:rsidRPr="007D6C7C">
        <w:rPr>
          <w:rFonts w:ascii="Book Antiqua" w:hAnsi="Book Antiqua" w:cs="Calibri"/>
          <w:color w:val="232323"/>
          <w:sz w:val="24"/>
        </w:rPr>
        <w:t xml:space="preserve"> crs and balance Rs.</w:t>
      </w:r>
      <w:r w:rsidR="00980A39">
        <w:rPr>
          <w:rFonts w:ascii="Book Antiqua" w:hAnsi="Book Antiqua" w:cs="Calibri"/>
          <w:color w:val="232323"/>
          <w:sz w:val="24"/>
        </w:rPr>
        <w:t>14.30</w:t>
      </w:r>
      <w:r w:rsidRPr="007D6C7C">
        <w:rPr>
          <w:rFonts w:ascii="Book Antiqua" w:hAnsi="Book Antiqua" w:cs="Calibri"/>
          <w:color w:val="232323"/>
          <w:sz w:val="24"/>
        </w:rPr>
        <w:t xml:space="preserve"> crs is estimated to be disbursed by end of March-201</w:t>
      </w:r>
      <w:r w:rsidR="00980A39">
        <w:rPr>
          <w:rFonts w:ascii="Book Antiqua" w:hAnsi="Book Antiqua" w:cs="Calibri"/>
          <w:color w:val="232323"/>
          <w:sz w:val="24"/>
        </w:rPr>
        <w:t>9</w:t>
      </w:r>
      <w:r w:rsidRPr="007D6C7C">
        <w:rPr>
          <w:rFonts w:ascii="Book Antiqua" w:hAnsi="Book Antiqua" w:cs="Calibri"/>
          <w:color w:val="232323"/>
          <w:sz w:val="24"/>
        </w:rPr>
        <w:t>.</w:t>
      </w:r>
    </w:p>
    <w:p w:rsidR="00B960B2" w:rsidRPr="007D6C7C" w:rsidRDefault="00B960B2" w:rsidP="00B960B2">
      <w:pPr>
        <w:pStyle w:val="ListParagraph"/>
        <w:spacing w:line="360" w:lineRule="auto"/>
        <w:ind w:left="360"/>
        <w:rPr>
          <w:rFonts w:ascii="Book Antiqua" w:hAnsi="Book Antiqua" w:cs="Calibri"/>
          <w:color w:val="232323"/>
          <w:sz w:val="24"/>
        </w:rPr>
      </w:pPr>
    </w:p>
    <w:p w:rsidR="00B960B2" w:rsidRPr="007D6C7C"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7" w:name="_Toc490315056"/>
      <w:bookmarkStart w:id="38" w:name="_Toc531271140"/>
      <w:r w:rsidRPr="007D6C7C">
        <w:rPr>
          <w:rFonts w:ascii="Book Antiqua" w:hAnsi="Book Antiqua"/>
          <w:smallCaps/>
          <w:color w:val="000000"/>
          <w:sz w:val="24"/>
          <w:szCs w:val="24"/>
        </w:rPr>
        <w:t>Revised Long Term Action Plan (RLT</w:t>
      </w:r>
      <w:r>
        <w:rPr>
          <w:rFonts w:ascii="Book Antiqua" w:hAnsi="Book Antiqua"/>
          <w:smallCaps/>
          <w:color w:val="000000"/>
          <w:sz w:val="24"/>
          <w:szCs w:val="24"/>
        </w:rPr>
        <w:t>A</w:t>
      </w:r>
      <w:r w:rsidRPr="007D6C7C">
        <w:rPr>
          <w:rFonts w:ascii="Book Antiqua" w:hAnsi="Book Antiqua"/>
          <w:smallCaps/>
          <w:color w:val="000000"/>
          <w:sz w:val="24"/>
          <w:szCs w:val="24"/>
        </w:rPr>
        <w:t>P) Works:</w:t>
      </w:r>
      <w:bookmarkEnd w:id="37"/>
      <w:bookmarkEnd w:id="38"/>
      <w:r w:rsidRPr="007D6C7C">
        <w:rPr>
          <w:rFonts w:ascii="Book Antiqua" w:hAnsi="Book Antiqua"/>
          <w:smallCaps/>
          <w:color w:val="000000"/>
          <w:sz w:val="24"/>
          <w:szCs w:val="24"/>
        </w:rPr>
        <w:t xml:space="preserve">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special programme is implemented by the Government of Odisha with a view to improve power supply position in the backward areas of KBK Districts out of the special assistance for KBK Districts. The scope of works includes construction of new 33/11KV S/S, Up-gradation of existing 33KV &amp; 11KV Line, construction of new 33KV &amp; 11KV Line etc. Under this programme the work is being executed by District administration. The budget provision </w:t>
      </w:r>
      <w:r w:rsidR="0088408F">
        <w:rPr>
          <w:rFonts w:ascii="Book Antiqua" w:hAnsi="Book Antiqua" w:cs="Calibri"/>
          <w:color w:val="232323"/>
          <w:sz w:val="24"/>
        </w:rPr>
        <w:t>for Bolangir, Kalahandi, Nuapada &amp; Sonepur District was Rs.22.50 crs, Rs.22.33 crs, Rs.20.62 crs &amp; Rs.25.26 crs respectively</w:t>
      </w:r>
      <w:r w:rsidR="00210146">
        <w:rPr>
          <w:rFonts w:ascii="Book Antiqua" w:hAnsi="Book Antiqua" w:cs="Calibri"/>
          <w:color w:val="232323"/>
          <w:sz w:val="24"/>
        </w:rPr>
        <w:t xml:space="preserve"> totaling to Rs.90.71 crs</w:t>
      </w:r>
      <w:r w:rsidRPr="007D6C7C">
        <w:rPr>
          <w:rFonts w:ascii="Book Antiqua" w:hAnsi="Book Antiqua" w:cs="Calibri"/>
          <w:color w:val="232323"/>
          <w:sz w:val="24"/>
        </w:rPr>
        <w:t xml:space="preserve">. </w:t>
      </w:r>
      <w:r w:rsidR="0088408F">
        <w:rPr>
          <w:rFonts w:ascii="Book Antiqua" w:hAnsi="Book Antiqua" w:cs="Calibri"/>
          <w:color w:val="232323"/>
          <w:sz w:val="24"/>
        </w:rPr>
        <w:t>Under Bolangir Districts 4 locations are pending for complet</w:t>
      </w:r>
      <w:r w:rsidR="00210146">
        <w:rPr>
          <w:rFonts w:ascii="Book Antiqua" w:hAnsi="Book Antiqua" w:cs="Calibri"/>
          <w:color w:val="232323"/>
          <w:sz w:val="24"/>
        </w:rPr>
        <w:t>ion</w:t>
      </w:r>
      <w:r w:rsidR="0088408F">
        <w:rPr>
          <w:rFonts w:ascii="Book Antiqua" w:hAnsi="Book Antiqua" w:cs="Calibri"/>
          <w:color w:val="232323"/>
          <w:sz w:val="24"/>
        </w:rPr>
        <w:t xml:space="preserve"> amounting to Rs.12.32 crs.</w:t>
      </w:r>
      <w:r w:rsidR="00210146">
        <w:rPr>
          <w:rFonts w:ascii="Book Antiqua" w:hAnsi="Book Antiqua" w:cs="Calibri"/>
          <w:color w:val="232323"/>
          <w:sz w:val="24"/>
        </w:rPr>
        <w:t xml:space="preserve"> In case of Kalahandi District one location is pending which is Rs.4.71 crs. For Nuapada District it is Rs.16.69 crs for 2 locations. Similarly for Sonepur districts for two locations balance amount is Rs.5.38 crs. During current year an amount of Rs.29.32 crs has been estimated to be expended and balance amount of Rs.9.78 crs would be spend during ensuing year.</w:t>
      </w:r>
    </w:p>
    <w:p w:rsidR="00B960B2" w:rsidRPr="007D6C7C" w:rsidRDefault="00B960B2" w:rsidP="00B960B2">
      <w:pPr>
        <w:pStyle w:val="ListParagraph"/>
        <w:spacing w:line="360" w:lineRule="auto"/>
        <w:ind w:left="360"/>
        <w:rPr>
          <w:rFonts w:ascii="Book Antiqua" w:hAnsi="Book Antiqua" w:cs="Calibri"/>
          <w:color w:val="232323"/>
          <w:sz w:val="24"/>
        </w:rPr>
      </w:pPr>
    </w:p>
    <w:p w:rsidR="00B960B2" w:rsidRPr="007D6C7C"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9" w:name="_Toc490315057"/>
      <w:bookmarkStart w:id="40" w:name="_Toc531271141"/>
      <w:r w:rsidRPr="007D6C7C">
        <w:rPr>
          <w:rFonts w:ascii="Book Antiqua" w:hAnsi="Book Antiqua"/>
          <w:smallCaps/>
          <w:color w:val="000000"/>
          <w:sz w:val="24"/>
          <w:szCs w:val="24"/>
        </w:rPr>
        <w:t>Strengthening of Infrastructures in Elephant Corridor</w:t>
      </w:r>
      <w:bookmarkEnd w:id="39"/>
      <w:bookmarkEnd w:id="40"/>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is releasing the funds in shape of grants to the DISCOMs for execution of works. The scope of works includes erecting of interposing poles, use of Spikes in Poles, Cooping, Fencing AB cabling of LT lines etc. The technical specification of materials is as per CAPEX. The qualities of execution are supervised by the Dist. </w:t>
      </w:r>
      <w:r w:rsidRPr="007D6C7C">
        <w:rPr>
          <w:rFonts w:ascii="Book Antiqua" w:hAnsi="Book Antiqua" w:cs="Calibri"/>
          <w:color w:val="232323"/>
          <w:sz w:val="24"/>
        </w:rPr>
        <w:lastRenderedPageBreak/>
        <w:t>Administration. The Utility has received funds in phases in 1</w:t>
      </w:r>
      <w:r w:rsidRPr="007D6C7C">
        <w:rPr>
          <w:rFonts w:ascii="Book Antiqua" w:hAnsi="Book Antiqua" w:cs="Calibri"/>
          <w:color w:val="232323"/>
          <w:sz w:val="24"/>
          <w:vertAlign w:val="superscript"/>
        </w:rPr>
        <w:t>st</w:t>
      </w:r>
      <w:r w:rsidRPr="007D6C7C">
        <w:rPr>
          <w:rFonts w:ascii="Book Antiqua" w:hAnsi="Book Antiqua" w:cs="Calibri"/>
          <w:color w:val="232323"/>
          <w:sz w:val="24"/>
        </w:rPr>
        <w:t xml:space="preserve"> phase Rs.7.17 crs, 2</w:t>
      </w:r>
      <w:r w:rsidRPr="007D6C7C">
        <w:rPr>
          <w:rFonts w:ascii="Book Antiqua" w:hAnsi="Book Antiqua" w:cs="Calibri"/>
          <w:color w:val="232323"/>
          <w:sz w:val="24"/>
          <w:vertAlign w:val="superscript"/>
        </w:rPr>
        <w:t>nd</w:t>
      </w:r>
      <w:r w:rsidRPr="007D6C7C">
        <w:rPr>
          <w:rFonts w:ascii="Book Antiqua" w:hAnsi="Book Antiqua" w:cs="Calibri"/>
          <w:color w:val="232323"/>
          <w:sz w:val="24"/>
        </w:rPr>
        <w:t xml:space="preserve"> phase Rs.3.83 crs and 3</w:t>
      </w:r>
      <w:r w:rsidRPr="007D6C7C">
        <w:rPr>
          <w:rFonts w:ascii="Book Antiqua" w:hAnsi="Book Antiqua" w:cs="Calibri"/>
          <w:color w:val="232323"/>
          <w:sz w:val="24"/>
          <w:vertAlign w:val="superscript"/>
        </w:rPr>
        <w:t>rd</w:t>
      </w:r>
      <w:r w:rsidRPr="007D6C7C">
        <w:rPr>
          <w:rFonts w:ascii="Book Antiqua" w:hAnsi="Book Antiqua" w:cs="Calibri"/>
          <w:color w:val="232323"/>
          <w:sz w:val="24"/>
        </w:rPr>
        <w:t xml:space="preserve"> Phase Rs.11.70 crs. Out of the above Rs.6.99 crs has been expended from 1</w:t>
      </w:r>
      <w:r w:rsidRPr="007D6C7C">
        <w:rPr>
          <w:rFonts w:ascii="Book Antiqua" w:hAnsi="Book Antiqua" w:cs="Calibri"/>
          <w:color w:val="232323"/>
          <w:sz w:val="24"/>
          <w:vertAlign w:val="superscript"/>
        </w:rPr>
        <w:t>st</w:t>
      </w:r>
      <w:r w:rsidRPr="007D6C7C">
        <w:rPr>
          <w:rFonts w:ascii="Book Antiqua" w:hAnsi="Book Antiqua" w:cs="Calibri"/>
          <w:color w:val="232323"/>
          <w:sz w:val="24"/>
        </w:rPr>
        <w:t xml:space="preserve"> phase, Rs.3.24 crs from 2</w:t>
      </w:r>
      <w:r w:rsidRPr="007D6C7C">
        <w:rPr>
          <w:rFonts w:ascii="Book Antiqua" w:hAnsi="Book Antiqua" w:cs="Calibri"/>
          <w:color w:val="232323"/>
          <w:sz w:val="24"/>
          <w:vertAlign w:val="superscript"/>
        </w:rPr>
        <w:t>nd</w:t>
      </w:r>
      <w:r w:rsidRPr="007D6C7C">
        <w:rPr>
          <w:rFonts w:ascii="Book Antiqua" w:hAnsi="Book Antiqua" w:cs="Calibri"/>
          <w:color w:val="232323"/>
          <w:sz w:val="24"/>
        </w:rPr>
        <w:t xml:space="preserve"> phase, Rs.0.81 crs from 3</w:t>
      </w:r>
      <w:r w:rsidRPr="007D6C7C">
        <w:rPr>
          <w:rFonts w:ascii="Book Antiqua" w:hAnsi="Book Antiqua" w:cs="Calibri"/>
          <w:color w:val="232323"/>
          <w:sz w:val="24"/>
          <w:vertAlign w:val="superscript"/>
        </w:rPr>
        <w:t>rd</w:t>
      </w:r>
      <w:r w:rsidRPr="007D6C7C">
        <w:rPr>
          <w:rFonts w:ascii="Book Antiqua" w:hAnsi="Book Antiqua" w:cs="Calibri"/>
          <w:color w:val="232323"/>
          <w:sz w:val="24"/>
        </w:rPr>
        <w:t xml:space="preserve"> phase balance fund </w:t>
      </w:r>
      <w:r w:rsidR="00210146">
        <w:rPr>
          <w:rFonts w:ascii="Book Antiqua" w:hAnsi="Book Antiqua" w:cs="Calibri"/>
          <w:color w:val="232323"/>
          <w:sz w:val="24"/>
        </w:rPr>
        <w:t xml:space="preserve">of Rs.2.65 crs shall be </w:t>
      </w:r>
      <w:r w:rsidRPr="007D6C7C">
        <w:rPr>
          <w:rFonts w:ascii="Book Antiqua" w:hAnsi="Book Antiqua" w:cs="Calibri"/>
          <w:color w:val="232323"/>
          <w:sz w:val="24"/>
        </w:rPr>
        <w:t xml:space="preserve">utilized during </w:t>
      </w:r>
      <w:r w:rsidR="00A11AA3">
        <w:rPr>
          <w:rFonts w:ascii="Book Antiqua" w:hAnsi="Book Antiqua" w:cs="Calibri"/>
          <w:color w:val="232323"/>
          <w:sz w:val="24"/>
        </w:rPr>
        <w:t xml:space="preserve">the </w:t>
      </w:r>
      <w:r w:rsidR="00210146">
        <w:rPr>
          <w:rFonts w:ascii="Book Antiqua" w:hAnsi="Book Antiqua" w:cs="Calibri"/>
          <w:color w:val="232323"/>
          <w:sz w:val="24"/>
        </w:rPr>
        <w:t xml:space="preserve">current </w:t>
      </w:r>
      <w:r w:rsidR="00A11AA3">
        <w:rPr>
          <w:rFonts w:ascii="Book Antiqua" w:hAnsi="Book Antiqua" w:cs="Calibri"/>
          <w:color w:val="232323"/>
          <w:sz w:val="24"/>
        </w:rPr>
        <w:t>year FY 2018-19</w:t>
      </w:r>
      <w:r w:rsidRPr="007D6C7C">
        <w:rPr>
          <w:rFonts w:ascii="Book Antiqua" w:hAnsi="Book Antiqua" w:cs="Calibri"/>
          <w:color w:val="232323"/>
          <w:sz w:val="24"/>
        </w:rPr>
        <w:t>.</w:t>
      </w:r>
      <w:r w:rsidR="00210146">
        <w:rPr>
          <w:rFonts w:ascii="Book Antiqua" w:hAnsi="Book Antiqua" w:cs="Calibri"/>
          <w:color w:val="232323"/>
          <w:sz w:val="24"/>
        </w:rPr>
        <w:t xml:space="preserve"> In the mean time another Rs.11.80 crs has been received which would be spend during the ensuing year.</w:t>
      </w:r>
    </w:p>
    <w:p w:rsidR="00B960B2" w:rsidRPr="007D6C7C"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r w:rsidRPr="0089460F">
        <w:rPr>
          <w:rFonts w:ascii="Book Antiqua" w:hAnsi="Book Antiqua"/>
          <w:smallCaps/>
          <w:color w:val="000000"/>
          <w:sz w:val="24"/>
          <w:szCs w:val="24"/>
        </w:rPr>
        <w:t xml:space="preserve"> </w:t>
      </w:r>
      <w:bookmarkStart w:id="41" w:name="_Toc490315058"/>
      <w:bookmarkStart w:id="42" w:name="_Toc531271142"/>
      <w:r w:rsidRPr="007D6C7C">
        <w:rPr>
          <w:rFonts w:ascii="Book Antiqua" w:hAnsi="Book Antiqua"/>
          <w:smallCaps/>
          <w:color w:val="000000"/>
          <w:sz w:val="24"/>
          <w:szCs w:val="24"/>
        </w:rPr>
        <w:t>Strengthening Project (ODSSP)</w:t>
      </w:r>
      <w:bookmarkEnd w:id="41"/>
      <w:bookmarkEnd w:id="42"/>
    </w:p>
    <w:p w:rsidR="00B960B2" w:rsidRPr="007D6C7C"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three years project for construction of 550Nos. of 33/11KV Substations in different areas of the State with the project value of Rs.2600Cr has been designed.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Under ODSSP scheme, WESCO Utility has been allotted 142 Nos, of 33/11 KV substations</w:t>
      </w:r>
      <w:r>
        <w:rPr>
          <w:rFonts w:ascii="Book Antiqua" w:hAnsi="Book Antiqua" w:cs="Calibri"/>
          <w:color w:val="232323"/>
          <w:sz w:val="24"/>
        </w:rPr>
        <w:t xml:space="preserve"> with an </w:t>
      </w:r>
      <w:r w:rsidRPr="00FD202F">
        <w:rPr>
          <w:rFonts w:ascii="Book Antiqua" w:hAnsi="Book Antiqua" w:cs="Calibri"/>
          <w:b/>
          <w:color w:val="232323"/>
          <w:sz w:val="24"/>
        </w:rPr>
        <w:t>estimated cost of Rs.1145.92 crs</w:t>
      </w:r>
      <w:r w:rsidRPr="007D6C7C">
        <w:rPr>
          <w:rFonts w:ascii="Book Antiqua" w:hAnsi="Book Antiqua" w:cs="Calibri"/>
          <w:color w:val="232323"/>
          <w:sz w:val="24"/>
        </w:rPr>
        <w:t>. In order to reduce the lengthy 11 KV lines and associated loss therein, the new 33/11 KV substations would be helpful. The existing 11 KV lines are therefore planned to be linked from the proposed 33/11 KV substations to the nearby 11 KV lines. District wise, 33/11 KV substations are mentioned below, presently there are 2</w:t>
      </w:r>
      <w:r>
        <w:rPr>
          <w:rFonts w:ascii="Book Antiqua" w:hAnsi="Book Antiqua" w:cs="Calibri"/>
          <w:color w:val="232323"/>
          <w:sz w:val="24"/>
        </w:rPr>
        <w:t>9</w:t>
      </w:r>
      <w:r w:rsidRPr="007D6C7C">
        <w:rPr>
          <w:rFonts w:ascii="Book Antiqua" w:hAnsi="Book Antiqua" w:cs="Calibri"/>
          <w:color w:val="232323"/>
          <w:sz w:val="24"/>
        </w:rPr>
        <w:t xml:space="preserve"> 33/11 KV substations are already test charged</w:t>
      </w:r>
      <w:r>
        <w:rPr>
          <w:rFonts w:ascii="Book Antiqua" w:hAnsi="Book Antiqua" w:cs="Calibri"/>
          <w:color w:val="232323"/>
          <w:sz w:val="24"/>
        </w:rPr>
        <w:t>/ Handed over</w:t>
      </w:r>
      <w:r w:rsidRPr="007D6C7C">
        <w:rPr>
          <w:rFonts w:ascii="Book Antiqua" w:hAnsi="Book Antiqua" w:cs="Calibri"/>
          <w:color w:val="232323"/>
          <w:sz w:val="24"/>
        </w:rPr>
        <w:t>. The U</w:t>
      </w:r>
      <w:r w:rsidR="005D5FB3">
        <w:rPr>
          <w:rFonts w:ascii="Book Antiqua" w:hAnsi="Book Antiqua" w:cs="Calibri"/>
          <w:color w:val="232323"/>
          <w:sz w:val="24"/>
        </w:rPr>
        <w:t>tility expects by end of FY 2019</w:t>
      </w:r>
      <w:r w:rsidRPr="007D6C7C">
        <w:rPr>
          <w:rFonts w:ascii="Book Antiqua" w:hAnsi="Book Antiqua" w:cs="Calibri"/>
          <w:color w:val="232323"/>
          <w:sz w:val="24"/>
        </w:rPr>
        <w:t>-</w:t>
      </w:r>
      <w:r w:rsidR="005D5FB3">
        <w:rPr>
          <w:rFonts w:ascii="Book Antiqua" w:hAnsi="Book Antiqua" w:cs="Calibri"/>
          <w:color w:val="232323"/>
          <w:sz w:val="24"/>
        </w:rPr>
        <w:t>20</w:t>
      </w:r>
      <w:r w:rsidRPr="007D6C7C">
        <w:rPr>
          <w:rFonts w:ascii="Book Antiqua" w:hAnsi="Book Antiqua" w:cs="Calibri"/>
          <w:color w:val="232323"/>
          <w:sz w:val="24"/>
        </w:rPr>
        <w:t xml:space="preserve"> almost all works would be completed.</w:t>
      </w:r>
      <w:r>
        <w:rPr>
          <w:rFonts w:ascii="Book Antiqua" w:hAnsi="Book Antiqua" w:cs="Calibri"/>
          <w:color w:val="232323"/>
          <w:sz w:val="24"/>
        </w:rPr>
        <w:t xml:space="preserve"> </w:t>
      </w:r>
    </w:p>
    <w:p w:rsidR="00B960B2" w:rsidRDefault="00B960B2" w:rsidP="00B960B2">
      <w:pPr>
        <w:pStyle w:val="ListParagraph"/>
        <w:spacing w:line="360" w:lineRule="auto"/>
        <w:ind w:left="360"/>
        <w:rPr>
          <w:rFonts w:ascii="Book Antiqua" w:hAnsi="Book Antiqua" w:cs="Calibri"/>
          <w:color w:val="232323"/>
          <w:sz w:val="24"/>
        </w:rPr>
      </w:pPr>
    </w:p>
    <w:tbl>
      <w:tblPr>
        <w:tblW w:w="5121" w:type="pct"/>
        <w:tblLayout w:type="fixed"/>
        <w:tblLook w:val="0000"/>
      </w:tblPr>
      <w:tblGrid>
        <w:gridCol w:w="514"/>
        <w:gridCol w:w="1419"/>
        <w:gridCol w:w="1108"/>
        <w:gridCol w:w="1361"/>
        <w:gridCol w:w="44"/>
        <w:gridCol w:w="81"/>
        <w:gridCol w:w="533"/>
        <w:gridCol w:w="3298"/>
        <w:gridCol w:w="1296"/>
      </w:tblGrid>
      <w:tr w:rsidR="007C31AA" w:rsidRPr="00D40C82" w:rsidTr="007C31AA">
        <w:trPr>
          <w:trHeight w:val="408"/>
        </w:trPr>
        <w:tc>
          <w:tcPr>
            <w:tcW w:w="5000" w:type="pct"/>
            <w:gridSpan w:val="9"/>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List of 33/11kV Sub-stations under construction in  WESCO area by OP</w:t>
            </w:r>
            <w:r>
              <w:rPr>
                <w:rFonts w:ascii="Arial Narrow" w:eastAsia="Calibri" w:hAnsi="Arial Narrow" w:cs="Arial Narrow"/>
                <w:b/>
                <w:bCs/>
                <w:color w:val="000000"/>
                <w:sz w:val="20"/>
                <w:szCs w:val="20"/>
                <w:lang w:val="en-IN"/>
              </w:rPr>
              <w:t>TCL in ODSSP Scheme ( 31-10-2018</w:t>
            </w:r>
            <w:r w:rsidRPr="00D40C82">
              <w:rPr>
                <w:rFonts w:ascii="Arial Narrow" w:eastAsia="Calibri" w:hAnsi="Arial Narrow" w:cs="Arial Narrow"/>
                <w:b/>
                <w:bCs/>
                <w:color w:val="000000"/>
                <w:sz w:val="20"/>
                <w:szCs w:val="20"/>
                <w:lang w:val="en-IN"/>
              </w:rPr>
              <w:t xml:space="preserve"> )</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Sl. No</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District</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Constituency</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Proposed Substations</w:t>
            </w:r>
          </w:p>
        </w:tc>
        <w:tc>
          <w:tcPr>
            <w:tcW w:w="317"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Phase No/</w:t>
            </w:r>
          </w:p>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Pkg No</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 xml:space="preserve">Status S/s </w:t>
            </w:r>
          </w:p>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 xml:space="preserve">Charged </w:t>
            </w:r>
          </w:p>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Expected</w:t>
            </w:r>
          </w:p>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Date of</w:t>
            </w:r>
          </w:p>
          <w:p w:rsidR="007C31AA" w:rsidRPr="00D40C82" w:rsidRDefault="007C31AA" w:rsidP="007C31AA">
            <w:pPr>
              <w:autoSpaceDE w:val="0"/>
              <w:autoSpaceDN w:val="0"/>
              <w:adjustRightInd w:val="0"/>
              <w:jc w:val="center"/>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Charging</w:t>
            </w:r>
          </w:p>
        </w:tc>
      </w:tr>
      <w:tr w:rsidR="007C31AA" w:rsidRPr="00D40C82" w:rsidTr="007C31AA">
        <w:trPr>
          <w:trHeight w:val="300"/>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Loisingha</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Salebhata</w:t>
            </w:r>
          </w:p>
        </w:tc>
        <w:tc>
          <w:tcPr>
            <w:tcW w:w="317" w:type="pct"/>
            <w:gridSpan w:val="2"/>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PKG-4</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w:t>
            </w:r>
            <w:r>
              <w:rPr>
                <w:rFonts w:ascii="Arial Narrow" w:eastAsia="Calibri" w:hAnsi="Arial Narrow" w:cs="Arial Narrow"/>
                <w:color w:val="000000"/>
                <w:sz w:val="20"/>
                <w:szCs w:val="20"/>
                <w:lang w:val="en-IN"/>
              </w:rPr>
              <w:t>ed</w:t>
            </w:r>
            <w:r w:rsidRPr="00D40C82">
              <w:rPr>
                <w:rFonts w:ascii="Arial Narrow" w:eastAsia="Calibri" w:hAnsi="Arial Narrow" w:cs="Arial Narrow"/>
                <w:color w:val="000000"/>
                <w:sz w:val="20"/>
                <w:szCs w:val="20"/>
                <w:lang w:val="en-IN"/>
              </w:rPr>
              <w:t xml:space="preserve">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Titilagarh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Pipalpadar</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w:t>
            </w:r>
            <w:r>
              <w:rPr>
                <w:rFonts w:ascii="Arial Narrow" w:eastAsia="Calibri" w:hAnsi="Arial Narrow" w:cs="Arial Narrow"/>
                <w:color w:val="000000"/>
                <w:sz w:val="20"/>
                <w:szCs w:val="20"/>
                <w:lang w:val="en-IN"/>
              </w:rPr>
              <w:t>ed</w:t>
            </w:r>
            <w:r w:rsidRPr="00D40C82">
              <w:rPr>
                <w:rFonts w:ascii="Arial Narrow" w:eastAsia="Calibri" w:hAnsi="Arial Narrow" w:cs="Arial Narrow"/>
                <w:color w:val="000000"/>
                <w:sz w:val="20"/>
                <w:szCs w:val="20"/>
                <w:lang w:val="en-IN"/>
              </w:rPr>
              <w:t xml:space="preserve">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Patnagarh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Dhumabhta</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Installed,  Panel Installed,  Switch Yard work complete,  33kV Line work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31-01</w:t>
            </w:r>
            <w:r w:rsidRPr="00D40C82">
              <w:rPr>
                <w:rFonts w:ascii="Arial Narrow" w:eastAsia="Calibri" w:hAnsi="Arial Narrow" w:cs="Arial Narrow"/>
                <w:color w:val="000000"/>
                <w:sz w:val="20"/>
                <w:szCs w:val="20"/>
                <w:lang w:val="en-IN"/>
              </w:rPr>
              <w:t>-201</w:t>
            </w:r>
            <w:r>
              <w:rPr>
                <w:rFonts w:ascii="Arial Narrow" w:eastAsia="Calibri" w:hAnsi="Arial Narrow" w:cs="Arial Narrow"/>
                <w:color w:val="000000"/>
                <w:sz w:val="20"/>
                <w:szCs w:val="20"/>
                <w:lang w:val="en-IN"/>
              </w:rPr>
              <w:t>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Kantabanji</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Dabri</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Dharamgarh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Behera</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Dharamgarh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Kalampur</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w:t>
            </w:r>
            <w:r>
              <w:rPr>
                <w:rFonts w:ascii="Arial Narrow" w:eastAsia="Calibri" w:hAnsi="Arial Narrow" w:cs="Arial Narrow"/>
                <w:color w:val="000000"/>
                <w:sz w:val="20"/>
                <w:szCs w:val="20"/>
                <w:lang w:val="en-IN"/>
              </w:rPr>
              <w:t>ed</w:t>
            </w:r>
            <w:r w:rsidRPr="00D40C82">
              <w:rPr>
                <w:rFonts w:ascii="Arial Narrow" w:eastAsia="Calibri" w:hAnsi="Arial Narrow" w:cs="Arial Narrow"/>
                <w:color w:val="000000"/>
                <w:sz w:val="20"/>
                <w:szCs w:val="20"/>
                <w:lang w:val="en-IN"/>
              </w:rPr>
              <w:t xml:space="preserve">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Junagarh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Mahichala</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Narla</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Rupara Road</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NUAPADA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Bargaon</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Attabira</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Tangarpali</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Transformer Installed,  Panel Installed,  </w:t>
            </w:r>
            <w:r w:rsidRPr="00D40C82">
              <w:rPr>
                <w:rFonts w:ascii="Arial Narrow" w:eastAsia="Calibri" w:hAnsi="Arial Narrow" w:cs="Arial Narrow"/>
                <w:color w:val="000000"/>
                <w:sz w:val="20"/>
                <w:szCs w:val="20"/>
                <w:lang w:val="en-IN"/>
              </w:rPr>
              <w:lastRenderedPageBreak/>
              <w:t>Switch Yard work complete,  33kV Line work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11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Khedapali</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Bijpur</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Laumunda (Arda)</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Padampur</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Dava</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Ghenss</w:t>
            </w:r>
          </w:p>
        </w:tc>
        <w:tc>
          <w:tcPr>
            <w:tcW w:w="317" w:type="pct"/>
            <w:gridSpan w:val="2"/>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 M Pur</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SUBLAYA</w:t>
            </w:r>
          </w:p>
        </w:tc>
        <w:tc>
          <w:tcPr>
            <w:tcW w:w="317" w:type="pct"/>
            <w:gridSpan w:val="2"/>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PKG-5</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728" w:type="pct"/>
            <w:gridSpan w:val="2"/>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Bisalpali</w:t>
            </w:r>
          </w:p>
        </w:tc>
        <w:tc>
          <w:tcPr>
            <w:tcW w:w="317" w:type="pct"/>
            <w:gridSpan w:val="2"/>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Bhakta Bad Kudar</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Dhulunda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Jhrsuguda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Purna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Kuchinda </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Garposh</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Jujumura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Kisinda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Rengali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Lapanga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Bonai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Tuniapali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Sundargarth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Majhapara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Installed, Panel Installed, Switch Yard work complete, 33kV Line work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31-12-2018</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Talsara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Karamdihi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Birmitrapur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RAIBAGA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Installed, Panel Installed, Switch Yard work complete, 33kV Line work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31-</w:t>
            </w:r>
            <w:r>
              <w:rPr>
                <w:rFonts w:ascii="Arial Narrow" w:eastAsia="Calibri" w:hAnsi="Arial Narrow" w:cs="Arial Narrow"/>
                <w:color w:val="000000"/>
                <w:sz w:val="20"/>
                <w:szCs w:val="20"/>
                <w:lang w:val="en-IN"/>
              </w:rPr>
              <w:t>03</w:t>
            </w:r>
            <w:r w:rsidRPr="00D40C82">
              <w:rPr>
                <w:rFonts w:ascii="Arial Narrow" w:eastAsia="Calibri" w:hAnsi="Arial Narrow" w:cs="Arial Narrow"/>
                <w:color w:val="000000"/>
                <w:sz w:val="20"/>
                <w:szCs w:val="20"/>
                <w:lang w:val="en-IN"/>
              </w:rPr>
              <w:t>-201</w:t>
            </w:r>
            <w:r>
              <w:rPr>
                <w:rFonts w:ascii="Arial Narrow" w:eastAsia="Calibri" w:hAnsi="Arial Narrow" w:cs="Arial Narrow"/>
                <w:color w:val="000000"/>
                <w:sz w:val="20"/>
                <w:szCs w:val="20"/>
                <w:lang w:val="en-IN"/>
              </w:rPr>
              <w:t>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Rajgangpur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Alanda</w:t>
            </w:r>
          </w:p>
        </w:tc>
        <w:tc>
          <w:tcPr>
            <w:tcW w:w="341" w:type="pct"/>
            <w:gridSpan w:val="3"/>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Installed, Panel Installed, Switch Yard work complete, 33kV Line work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30-1</w:t>
            </w:r>
            <w:r>
              <w:rPr>
                <w:rFonts w:ascii="Arial Narrow" w:eastAsia="Calibri" w:hAnsi="Arial Narrow" w:cs="Arial Narrow"/>
                <w:color w:val="000000"/>
                <w:sz w:val="20"/>
                <w:szCs w:val="20"/>
                <w:lang w:val="en-IN"/>
              </w:rPr>
              <w:t>2-2018</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Power House</w:t>
            </w:r>
          </w:p>
        </w:tc>
        <w:tc>
          <w:tcPr>
            <w:tcW w:w="341" w:type="pct"/>
            <w:gridSpan w:val="3"/>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PKG-7</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Balangir Jail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w:t>
            </w:r>
            <w:r>
              <w:rPr>
                <w:rFonts w:ascii="Arial Narrow" w:eastAsia="Calibri" w:hAnsi="Arial Narrow" w:cs="Arial Narrow"/>
                <w:color w:val="000000"/>
                <w:sz w:val="20"/>
                <w:szCs w:val="20"/>
                <w:lang w:val="en-IN"/>
              </w:rPr>
              <w:t>ed</w:t>
            </w:r>
            <w:r w:rsidRPr="00D40C82">
              <w:rPr>
                <w:rFonts w:ascii="Arial Narrow" w:eastAsia="Calibri" w:hAnsi="Arial Narrow" w:cs="Arial Narrow"/>
                <w:color w:val="000000"/>
                <w:sz w:val="20"/>
                <w:szCs w:val="20"/>
                <w:lang w:val="en-IN"/>
              </w:rPr>
              <w:t xml:space="preserve">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Bhawanipatna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College</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Tora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4A1385"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Jhadeswar Mandir(Sarbhal)</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4A1385"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Badabazar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Rairakhol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Padiabahal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Rourkela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Bo</w:t>
            </w:r>
            <w:r w:rsidRPr="00D40C82">
              <w:rPr>
                <w:rFonts w:ascii="Arial Narrow" w:eastAsia="Calibri" w:hAnsi="Arial Narrow" w:cs="Arial Narrow"/>
                <w:color w:val="000000"/>
                <w:sz w:val="20"/>
                <w:szCs w:val="20"/>
                <w:lang w:val="en-IN"/>
              </w:rPr>
              <w:t>ndamunda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61"/>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Rourkela</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Gopabandhupalli</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Raghunathpali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Jalda</w:t>
            </w:r>
          </w:p>
        </w:tc>
        <w:tc>
          <w:tcPr>
            <w:tcW w:w="341" w:type="pct"/>
            <w:gridSpan w:val="3"/>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Burla University</w:t>
            </w:r>
          </w:p>
        </w:tc>
        <w:tc>
          <w:tcPr>
            <w:tcW w:w="341" w:type="pct"/>
            <w:gridSpan w:val="3"/>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 (B )</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E-House installed. Transformer installed. Isolator yet to be fixed. Cable laying yet to be done. 80% line work completed. 33kV Bay at Katapali Grid Katapali yet to be done.</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20-03-2019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Rourkela</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Civil Township, Rourkela</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Kantabanjhi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BAGBAHAL (Belpada)</w:t>
            </w:r>
          </w:p>
        </w:tc>
        <w:tc>
          <w:tcPr>
            <w:tcW w:w="341" w:type="pct"/>
            <w:gridSpan w:val="3"/>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PH-II (R )/</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PKG-4</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43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Kantabanjhi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GUDIGHAT</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Kantabanjhi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Pandripani </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Titilagarh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BUDHABHAL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received, Control and 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31-01-2019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Titilagarh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KARAMTALA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in progress, AIS Panel received, Power Trasformer Erected, Control and Power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23-02-2019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Louisingh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Bhadra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Patnagarh</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JURIA</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(Luhasingha)</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49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Bhawanipatna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Atanguda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Junagarh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DASPUR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in progress, AIS Panel received, Power Trasformer not received, Control and Power cable laying not started, Switchyard work not started, 33kV line in progress, 11kV line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21-02-2019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Narla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JURA DUBRA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in progress, AIS Panel received, Power Trasformer Erected, Control and Power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12-02-2019</w:t>
            </w:r>
          </w:p>
        </w:tc>
      </w:tr>
      <w:tr w:rsidR="007C31AA" w:rsidRPr="00D40C82" w:rsidTr="007C31AA">
        <w:trPr>
          <w:trHeight w:val="161"/>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Narla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Raisingpur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in progress, AIS Panel received, Power Trasformer Erected, Control and Power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w:t>
            </w:r>
            <w:r>
              <w:rPr>
                <w:rFonts w:ascii="Arial Narrow" w:eastAsia="Calibri" w:hAnsi="Arial Narrow" w:cs="Arial Narrow"/>
                <w:color w:val="000000"/>
                <w:sz w:val="20"/>
                <w:szCs w:val="20"/>
                <w:lang w:val="en-IN"/>
              </w:rPr>
              <w:t>6-05-2019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Dharmagarh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LADUGAON</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NUAPADA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LESUNPAL</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(Rokal)</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completed, CRB Completed, AIS Panel installed, Power Trasformer Erected, Control and Power cable laying completed, Switchyard work completed,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16-</w:t>
            </w:r>
            <w:r>
              <w:rPr>
                <w:rFonts w:ascii="Arial Narrow" w:eastAsia="Calibri" w:hAnsi="Arial Narrow" w:cs="Arial Narrow"/>
                <w:color w:val="000000"/>
                <w:sz w:val="20"/>
                <w:szCs w:val="20"/>
                <w:lang w:val="en-IN"/>
              </w:rPr>
              <w:t>03</w:t>
            </w:r>
            <w:r w:rsidRPr="00D40C82">
              <w:rPr>
                <w:rFonts w:ascii="Arial Narrow" w:eastAsia="Calibri" w:hAnsi="Arial Narrow" w:cs="Arial Narrow"/>
                <w:color w:val="000000"/>
                <w:sz w:val="20"/>
                <w:szCs w:val="20"/>
                <w:lang w:val="en-IN"/>
              </w:rPr>
              <w:t>-201</w:t>
            </w:r>
            <w:r>
              <w:rPr>
                <w:rFonts w:ascii="Arial Narrow" w:eastAsia="Calibri" w:hAnsi="Arial Narrow" w:cs="Arial Narrow"/>
                <w:color w:val="000000"/>
                <w:sz w:val="20"/>
                <w:szCs w:val="20"/>
                <w:lang w:val="en-IN"/>
              </w:rPr>
              <w:t>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NUAPADA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CHALNA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received, Control and Power cable laying not started, Switchyard work not started, 33kV line in not started,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13-03-2019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Hedkitikira (Babupali)</w:t>
            </w: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B.M.PUR</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RAXA CHOWK, BHAGALPUR</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wall work in progress, CRB work in progress, AIS Panel received, Power Trasformer received, Control and </w:t>
            </w:r>
            <w:r w:rsidRPr="00D40C82">
              <w:rPr>
                <w:rFonts w:ascii="Arial Narrow" w:eastAsia="Calibri" w:hAnsi="Arial Narrow" w:cs="Arial Narrow"/>
                <w:color w:val="000000"/>
                <w:sz w:val="20"/>
                <w:szCs w:val="20"/>
                <w:lang w:val="en-IN"/>
              </w:rPr>
              <w:lastRenderedPageBreak/>
              <w:t>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01-</w:t>
            </w:r>
            <w:r>
              <w:rPr>
                <w:rFonts w:ascii="Arial Narrow" w:eastAsia="Calibri" w:hAnsi="Arial Narrow" w:cs="Arial Narrow"/>
                <w:color w:val="000000"/>
                <w:sz w:val="20"/>
                <w:szCs w:val="20"/>
                <w:lang w:val="en-IN"/>
              </w:rPr>
              <w:t>04</w:t>
            </w:r>
            <w:r w:rsidRPr="00D40C82">
              <w:rPr>
                <w:rFonts w:ascii="Arial Narrow" w:eastAsia="Calibri" w:hAnsi="Arial Narrow" w:cs="Arial Narrow"/>
                <w:color w:val="000000"/>
                <w:sz w:val="20"/>
                <w:szCs w:val="20"/>
                <w:lang w:val="en-IN"/>
              </w:rPr>
              <w:t>-201</w:t>
            </w:r>
            <w:r>
              <w:rPr>
                <w:rFonts w:ascii="Arial Narrow" w:eastAsia="Calibri" w:hAnsi="Arial Narrow" w:cs="Arial Narrow"/>
                <w:color w:val="000000"/>
                <w:sz w:val="20"/>
                <w:szCs w:val="20"/>
                <w:lang w:val="en-IN"/>
              </w:rPr>
              <w:t>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58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KANDAPALA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59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UDEYPALI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Dasmail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Attabira</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Gandturum</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(Mahulpali)</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Completed, AIS Panel installed, Power Trasformer Erected, Control and Power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02-03-2019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Bijepur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BALITIKRA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Bijepur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Sarandapali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vAlign w:val="center"/>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Bijepur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KUNDAKHAI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Padampur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LAKHAMARA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Erected, Control and 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25-</w:t>
            </w:r>
            <w:r>
              <w:rPr>
                <w:rFonts w:ascii="Arial Narrow" w:eastAsia="Calibri" w:hAnsi="Arial Narrow" w:cs="Arial Narrow"/>
                <w:color w:val="000000"/>
                <w:sz w:val="20"/>
                <w:szCs w:val="20"/>
                <w:lang w:val="en-IN"/>
              </w:rPr>
              <w:t>03</w:t>
            </w:r>
            <w:r w:rsidRPr="00D40C82">
              <w:rPr>
                <w:rFonts w:ascii="Arial Narrow" w:eastAsia="Calibri" w:hAnsi="Arial Narrow" w:cs="Arial Narrow"/>
                <w:color w:val="000000"/>
                <w:sz w:val="20"/>
                <w:szCs w:val="20"/>
                <w:lang w:val="en-IN"/>
              </w:rPr>
              <w:t>-201</w:t>
            </w:r>
            <w:r>
              <w:rPr>
                <w:rFonts w:ascii="Arial Narrow" w:eastAsia="Calibri" w:hAnsi="Arial Narrow" w:cs="Arial Narrow"/>
                <w:color w:val="000000"/>
                <w:sz w:val="20"/>
                <w:szCs w:val="20"/>
                <w:lang w:val="en-IN"/>
              </w:rPr>
              <w:t>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REAMAL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Substation Test Charged &amp; yet to  Handed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LAKHANPUR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completed, CRB Completed, AIS Panel installed, Power Trasformer Erected, Control and Power cable laying completed, Switchyard work completed,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29-01-2019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FASIMAL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Erected, Control and 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01-06-2019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69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KUSUMI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Erected, Control and 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01-04-2019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KADALIGARH</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Trasformer Erected, Control and Power cable laying not started, Switchyard work not started,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21-01-2019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Katarbagh</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completed, CRB Completed, AIS Panel installed, Power Trasformer Erected, Control and Power cable laying completed, Switchyard work completed,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20-02-2019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Talasara</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BALISANKARA</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wall work completed, CRB Completed, AIS Panel installed, Power Trasformer Erected, Control and Power </w:t>
            </w:r>
            <w:r w:rsidRPr="00D40C82">
              <w:rPr>
                <w:rFonts w:ascii="Arial Narrow" w:eastAsia="Calibri" w:hAnsi="Arial Narrow" w:cs="Arial Narrow"/>
                <w:color w:val="000000"/>
                <w:sz w:val="20"/>
                <w:szCs w:val="20"/>
                <w:lang w:val="en-IN"/>
              </w:rPr>
              <w:lastRenderedPageBreak/>
              <w:t>cable laying completed, Switchyard work completed, 33kV line completed,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lastRenderedPageBreak/>
              <w:t>15.12.2018</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lastRenderedPageBreak/>
              <w:t>73</w:t>
            </w:r>
          </w:p>
        </w:tc>
        <w:tc>
          <w:tcPr>
            <w:tcW w:w="735"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046" w:type="pct"/>
            <w:gridSpan w:val="4"/>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Burda</w:t>
            </w:r>
          </w:p>
        </w:tc>
        <w:tc>
          <w:tcPr>
            <w:tcW w:w="1708"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Boundary wall work in progress, CRB Completed, AIS Panel installed, Power Trasformer Erected, Control and Power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14-12-2019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Biramitapur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JAREIKELA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Completed, Power Trasformer Erected, Control cable laying not started, Switchyard work in progress,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25-02-2019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Raghunathpali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DALPOSH</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Rourkela</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Hamirpur</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(Municipality)</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Loaded and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Rajgangpur</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Balanda</w:t>
            </w:r>
          </w:p>
          <w:p w:rsidR="007C31AA" w:rsidRPr="001620F4"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b/>
                <w:bCs/>
                <w:color w:val="000000"/>
                <w:sz w:val="20"/>
                <w:szCs w:val="20"/>
                <w:lang w:val="en-IN"/>
              </w:rPr>
              <w:t xml:space="preserve">(In place of </w:t>
            </w:r>
          </w:p>
          <w:p w:rsidR="007C31AA" w:rsidRPr="00D40C82" w:rsidRDefault="007C31AA" w:rsidP="007C31AA">
            <w:pPr>
              <w:autoSpaceDE w:val="0"/>
              <w:autoSpaceDN w:val="0"/>
              <w:adjustRightInd w:val="0"/>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BIRKERA)</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in progress, CRB work in progress, AIS Panel received, Power Transformers received, Control and Power cable laying not started, Switchyard work  not started, 33kV line not started, 11kV line not started. Balanda site handed over on dt 28.10.2016</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16-02-2019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BILEIMUNDA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completed, CRB Completed, AIS Panel installed, Power Transformer Erected, Control and Power cable laying completed, Switchyard work completed, 33kV line in progress, 11kV line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19-12-2019</w:t>
            </w:r>
          </w:p>
        </w:tc>
      </w:tr>
      <w:tr w:rsidR="007C31AA" w:rsidRPr="00D40C82" w:rsidTr="007C31AA">
        <w:trPr>
          <w:trHeight w:val="1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79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Tumbapali</w:t>
            </w:r>
          </w:p>
        </w:tc>
        <w:tc>
          <w:tcPr>
            <w:tcW w:w="276" w:type="pct"/>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Madiapali </w:t>
            </w:r>
          </w:p>
        </w:tc>
        <w:tc>
          <w:tcPr>
            <w:tcW w:w="276" w:type="pct"/>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PH-II (R )/</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PKG-5</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wall Completed, CRB work 90% complete,  Transformer  installed,  Panel  received not yet Installed, Swityard work going on,  33kV Line work going on &amp; 11kV Line work going on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28-02-2019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Gandhi Chowk</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Completed, CRB work 95% complete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Transformer  installed, Panel  received not yet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Swityard, work going on, 33kV Line work going on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Durlaga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Completed, CRB work  completed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installed, Panel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Swityard work completed, 33kV Line work going on &amp; 11kV Line work going on.</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25-12-2018</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Kainsar</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wall Completed, CRB work  complete,  Transformer  installed, Panel  received not yet Installed, Swityard work going on, 33kV Line work going on &amp; 11kV Line work going on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20-02-2019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Remad</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going on, CRB work going on</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Transformer  not yet installed, Panel  not yet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Swityard work not started, 33kV Line work &amp; 11kV Line work Not yet started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85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Rourkela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Kalingavihar</w:t>
            </w:r>
          </w:p>
        </w:tc>
        <w:tc>
          <w:tcPr>
            <w:tcW w:w="276" w:type="pct"/>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Loisingha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Bharsuja</w:t>
            </w:r>
          </w:p>
        </w:tc>
        <w:tc>
          <w:tcPr>
            <w:tcW w:w="276" w:type="pct"/>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PH-III/</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PKG-4</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90% complete, CRB Slab Casting Done,  Transformer Installed,  Panel received not Installed,  Switch Yard Foundations Completed,Head &amp; Security room &amp; Cable trench works in progress  .33kV Line work(125/141 ) &amp; 11kV Line work (155/155)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30-06</w:t>
            </w:r>
            <w:r>
              <w:rPr>
                <w:rFonts w:ascii="Arial Narrow" w:eastAsia="Calibri" w:hAnsi="Arial Narrow" w:cs="Arial Narrow"/>
                <w:color w:val="000000"/>
                <w:sz w:val="20"/>
                <w:szCs w:val="20"/>
                <w:lang w:val="en-IN"/>
              </w:rPr>
              <w:t>-2019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Jarasingha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65% complete,  CRB Clasting Done,  Transformer Installed,  Panel received not Installed,  Switch Yard Foundations Completed, Head &amp; Security room &amp; Cable trench works in progress. 33kV Line work(10/10) &amp; 11kV Line work (68/93)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Patnagarh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Kanut</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45% complete,  CRB Clasting Done,  Transformer Installed,  Panel received not Installed,  Switch Yard Foundations Completed,  33kV Line work(03/05) &amp; 11kV Line work (37/163) Poles erected. Cable trench works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30.04.2019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89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BOLANGIR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Loisingha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Kasabahal</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75% complete,  CRB Clasting Done,  Transformer Installed,  Panel received not Installed,  Switch Yard Foundations Completed,Head &amp; Security room &amp; Cable trench works in progress.  33kV Line work(94/140) &amp; 11kV Line work (05/47)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Junagarh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Chichiguda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50% Complete, CRB work going on, Panel received not Installed, Power Transformer received not erected, Swichyard work not yet Started, 33kV Line work(9/10) &amp; 11kV Line (25/39)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30.04.2019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Dharamgarh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Kasibahal</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15% Complete, CRB Slab Casting Done, Panel received not erected, Power Transformer not yet received, Swichyard work 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Kesinga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Nunmath</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25% Complete,CRB work going on, Panel  received  not yet installed, Power Transformer  received not yet installed, Swichyard work 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Dharamagarh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Temra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20% Complete, CRB work going on, Panel received not Installed, Power Transformer received not Installed, Swichyard work not yet Started, 33kV Line work(173/189) &amp; 11kV Line (69/133)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KALAHANDI</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Bhawanipatna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Karlapara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60% Complete,CRB Clasting Done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not erected ,Power Transformer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Swichyard works going on, 33kV Line work (11/138) Poles Erected &amp; 11kV Line </w:t>
            </w:r>
            <w:r w:rsidRPr="00D40C82">
              <w:rPr>
                <w:rFonts w:ascii="Arial Narrow" w:eastAsia="Calibri" w:hAnsi="Arial Narrow" w:cs="Arial Narrow"/>
                <w:color w:val="000000"/>
                <w:sz w:val="20"/>
                <w:szCs w:val="20"/>
                <w:lang w:val="en-IN"/>
              </w:rPr>
              <w:lastRenderedPageBreak/>
              <w:t>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lastRenderedPageBreak/>
              <w:t>30.04.2019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95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NUAPADA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Mahulpada</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(Timanpur)</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60% Complete,CRB work going on</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not yet received , Power Transformer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 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NUAPADA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Khariar (Badi)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20% Complete, CRB work going o</w:t>
            </w:r>
            <w:r>
              <w:rPr>
                <w:rFonts w:ascii="Arial Narrow" w:eastAsia="Calibri" w:hAnsi="Arial Narrow" w:cs="Arial Narrow"/>
                <w:color w:val="000000"/>
                <w:sz w:val="20"/>
                <w:szCs w:val="20"/>
                <w:lang w:val="en-IN"/>
              </w:rPr>
              <w:t xml:space="preserve">n </w:t>
            </w:r>
            <w:r w:rsidRPr="00D40C82">
              <w:rPr>
                <w:rFonts w:ascii="Arial Narrow" w:eastAsia="Calibri" w:hAnsi="Arial Narrow" w:cs="Arial Narrow"/>
                <w:color w:val="000000"/>
                <w:sz w:val="20"/>
                <w:szCs w:val="20"/>
                <w:lang w:val="en-IN"/>
              </w:rPr>
              <w:t>Panel  not yet received , Power Transformer not yet installed, Swichyard work 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Birmaharajpur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Ainlachhat</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15% Complete, CRB work going on</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Transformer  not received, Panel received not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Switchyard work not yet started,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809"/>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98</w:t>
            </w:r>
          </w:p>
        </w:tc>
        <w:tc>
          <w:tcPr>
            <w:tcW w:w="735"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Sonepur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C07A4"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C07A4">
              <w:rPr>
                <w:rFonts w:ascii="Arial Narrow" w:eastAsia="Calibri" w:hAnsi="Arial Narrow" w:cs="Arial Narrow"/>
                <w:color w:val="000000"/>
                <w:sz w:val="20"/>
                <w:szCs w:val="20"/>
                <w:lang w:val="en-IN"/>
              </w:rPr>
              <w:t>Dubula</w:t>
            </w:r>
          </w:p>
        </w:tc>
        <w:tc>
          <w:tcPr>
            <w:tcW w:w="276" w:type="pct"/>
            <w:tcBorders>
              <w:top w:val="nil"/>
              <w:left w:val="single" w:sz="6" w:space="0" w:color="auto"/>
              <w:bottom w:val="nil"/>
              <w:right w:val="single" w:sz="6" w:space="0" w:color="auto"/>
            </w:tcBorders>
          </w:tcPr>
          <w:p w:rsidR="007C31AA" w:rsidRPr="000E6F3A" w:rsidRDefault="007C31AA" w:rsidP="007C31AA">
            <w:pPr>
              <w:autoSpaceDE w:val="0"/>
              <w:autoSpaceDN w:val="0"/>
              <w:adjustRightInd w:val="0"/>
              <w:jc w:val="center"/>
              <w:rPr>
                <w:rFonts w:ascii="Arial Narrow" w:eastAsia="Calibri" w:hAnsi="Arial Narrow" w:cs="Arial Narrow"/>
                <w:color w:val="000000"/>
                <w:sz w:val="20"/>
                <w:szCs w:val="20"/>
                <w:highlight w:val="yellow"/>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99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Mursudi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25% Complete, CRB work going on</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Transformer Not  yet received, Panel received not Installed,  Switchyard work not yet started,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Seledi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75% Complete, CRB work going on</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Transformer Installed, Panel received not Installed,  Switchyard work going on ,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Sonepur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Deulapadar</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40% Complete, CRB Slab Casting in progess.</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Panel received not Installed, Transformer received &amp; installed, Swichyard work not yet Started, 33kV Line work(176/539)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Padampur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Jhitiki </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20% Complete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CRB work Going on, Panel received not Installed, Transformer not received, Swichyard workgoing on,  33kV Line work going on(55/96) Poles Erected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Ambabhona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Bijepur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Charmunda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Test charged. Yet to hand over.</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PADAMPUR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Dahita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20% Complete, CRB work going on</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Panel received not Installed, Transformer received,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Swichyard work going on, 33kV Line work going on&amp;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Attabira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Dhatukpali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10% Complete, CRB work going on, Panel received not installed, Transformer not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Swichyard work not yet started, 33kV Line work&amp;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107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Dungripali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30% Complete, CRB work going on</w:t>
            </w:r>
            <w:r>
              <w:rPr>
                <w:rFonts w:ascii="Arial Narrow" w:eastAsia="Calibri" w:hAnsi="Arial Narrow" w:cs="Arial Narrow"/>
                <w:color w:val="000000"/>
                <w:sz w:val="20"/>
                <w:szCs w:val="20"/>
                <w:lang w:val="en-IN"/>
              </w:rPr>
              <w:t xml:space="preserve"> </w:t>
            </w:r>
            <w:r w:rsidRPr="00D40C82">
              <w:rPr>
                <w:rFonts w:ascii="Arial Narrow" w:eastAsia="Calibri" w:hAnsi="Arial Narrow" w:cs="Arial Narrow"/>
                <w:color w:val="000000"/>
                <w:sz w:val="20"/>
                <w:szCs w:val="20"/>
                <w:lang w:val="en-IN"/>
              </w:rPr>
              <w:t>Panel received not installed, Transformer received not installed, Swichyard workgoing on, 33kV Line work(195/221) poles erected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Padmpur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Mandosil</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started, CRB work going on</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not installed, Transformer not yet received,  Swichyard workgoing on, 33kV Line work going on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109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BHATLI</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Raisobha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90% complete, CRB slab casting donePanel received not installed, Transformer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Attabira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Patrapali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going on, CRB work going on</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not installed, Transformer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workgoing on,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Deogarh</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Parposi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work started, CRB work going on</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not received , Transformernot received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worknot yet started,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Arda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90% complete, CRB slab casting done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but not installed , Transformern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 not yet started,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Jhariabahal</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90% complete, CRB slab casting done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but not installed , Transformern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Swichyard worknot yet started, 33kV Line work &amp; 11kV Line work not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30.04.2019</w:t>
            </w:r>
          </w:p>
        </w:tc>
      </w:tr>
      <w:tr w:rsidR="007C31AA" w:rsidRPr="00D40C82" w:rsidTr="007C31AA">
        <w:trPr>
          <w:trHeight w:val="809"/>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Brajrajnagar</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Pandri</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90% complete, CRB slab casting done</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not installed , Transformern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Swichyard work Foundations completed,Head &amp; Security room &amp; Cable trench works in progress  33kV Line work(17/131)  &amp; 11kV Line work (55/120)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Sodamal</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75% Completed, CRB  Slab Casting Done , Panel &amp;Transformer  not yet received, Swichyard work going on, 33kV Line work(84/166)  &amp; 11kV Line work(69/140)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70" w:type="pct"/>
            <w:gridSpan w:val="3"/>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Kirmira</w:t>
            </w:r>
          </w:p>
        </w:tc>
        <w:tc>
          <w:tcPr>
            <w:tcW w:w="276" w:type="pct"/>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wall 20% complete, CRB works in progress</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Panel received not installed , Transformer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Swichyard work going on, 33kV Line work  (36/39) &amp; 11kV Line work (96/149) Poles </w:t>
            </w:r>
            <w:r w:rsidRPr="00D40C82">
              <w:rPr>
                <w:rFonts w:ascii="Arial Narrow" w:eastAsia="Calibri" w:hAnsi="Arial Narrow" w:cs="Arial Narrow"/>
                <w:color w:val="000000"/>
                <w:sz w:val="20"/>
                <w:szCs w:val="20"/>
                <w:lang w:val="en-IN"/>
              </w:rPr>
              <w:lastRenderedPageBreak/>
              <w:t>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lastRenderedPageBreak/>
              <w:t>31.12.2019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117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Jhariabahal</w:t>
            </w:r>
          </w:p>
          <w:p w:rsidR="007C31AA" w:rsidRDefault="007C31AA" w:rsidP="007C31AA">
            <w:pPr>
              <w:autoSpaceDE w:val="0"/>
              <w:autoSpaceDN w:val="0"/>
              <w:adjustRightInd w:val="0"/>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 xml:space="preserve">(In place of </w:t>
            </w:r>
          </w:p>
          <w:p w:rsidR="007C31AA" w:rsidRPr="00D40C82" w:rsidRDefault="007C31AA" w:rsidP="007C31AA">
            <w:pPr>
              <w:autoSpaceDE w:val="0"/>
              <w:autoSpaceDN w:val="0"/>
              <w:adjustRightInd w:val="0"/>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Ardabhal)</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work 90% completed, CRB Slab casting done. </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Indoor Panel not yet installed.,PTR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Switchyard work Yet to start, 33kV Line work not yet started &amp; 11kV Line work (44/87) Poles Erected. Land handed over on dt 30.04.2016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Rairakhol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Batagaon</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50% completed,Slab done,Indoor Panel not yet installed.,PTR not yet received., Switch yard foundation is in progres,33kV Line work not yet started(85/251) Poles Erected.  &amp; 11kV Line work ye t to start.Cable trench works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119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Bhojpur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40% completed, CRB Slab Casting Done, Indoor Panel received not yet installed.PTR not yet received., 33kV Line work not yet started &amp; 11kV Line work (116/264)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15.04.2019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Guchura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10% completed,CRB work in progress.,Indoor Panel received but not yet installed.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PTR  received not erected.33kV Line work(107/120)  &amp; 11kV Line work (5/52)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15.04.2019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Rengali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Gunderpur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90% completed.CRB Works in Progress,Indoor Panel received but not yet installed. PTR Installed, Switch yard Foundations completed.33kV Line work(281/341)  &amp; 11kV Line work (41/129) Poles erected.Cable trench works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809"/>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Rairakhol</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Hero</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70% completed,CRB Slab done. Cable trench in progress,Indoor Panel not received,PTR not yet received.Head &amp; Security room &amp; Cable trench works in progress  Civil foundation Completed.33kV Line work(03/171)  &amp; 11kV Line work (86/301) Poles erected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Khandakata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70% completed. CRB Slab Casting Done,Indoor Panel not yet installed.,PTR erected, Cable laying not done.33kV Line work(12/22)  &amp; 11kV Line work (14/43) Poles erected.Cable trench works in progress.</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31.07.2019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Lahasa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25% completed, CRB works in progress, Indoor Panel received but not yet installed.,PTR not yet received. Poles for 33kV Line work(41/91)  &amp; 11kV Line (44/243)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Kuchinda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Rangiatikra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work 30% completed.CRB work is in progress.,Indoor Panel received but not yet installed.,PTR received. Poles for 33kV Line work(120/321)  &amp; 11kV Line </w:t>
            </w:r>
            <w:r w:rsidRPr="00D40C82">
              <w:rPr>
                <w:rFonts w:ascii="Arial Narrow" w:eastAsia="Calibri" w:hAnsi="Arial Narrow" w:cs="Arial Narrow"/>
                <w:color w:val="000000"/>
                <w:sz w:val="20"/>
                <w:szCs w:val="20"/>
                <w:lang w:val="en-IN"/>
              </w:rPr>
              <w:lastRenderedPageBreak/>
              <w:t>(41/285)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lastRenderedPageBreak/>
              <w:t>31.07.2019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126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Rengali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Parmanpur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40% completed, CRB Slab done. Head room Slab Done ,Indoor Panel not received, PTR Erected.Head &amp; Security room &amp; Cable trench works in progress , Switch yard Works in progress. Poles for 33kV Line (01/09)  &amp; 11kV Line work (18/34)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31.05.2019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Bonei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Barsuan</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started, CRB work started. .Indoor Panel not yet installed.,PTR not yet received., Cable laying not done,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30-12-2019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Rajgangpur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Biringtoli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50% Completed,, CRB Casting done,Indoor Panel not yet installed.,PTR  installed., 3kV Line work(08/14)  &amp; 11kV(67/106) Poles erected.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129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Talasara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Bondega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60% Completed,,CRB work in Progress.,Indoor Panel received not installed.,PTR not received., Switchyard work not yet done.,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Sundergarh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Darlipali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70% Completed,CRB work in Progress.,Indoor Panel received but not yet installed.,PTR received but not yet  installed., Switchyard work not yet done., 33kV &amp; 11kV Line work not yet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Sundergarh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Hemgir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75% Completed,CRB work in Progress., Indoor Panel received not yet installed.,PTR received &amp;  installed., Switchyard work not yet done., 33kV &amp; 11kV Line work not yet started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31.03.2012</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Talasara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Jarangloi</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is in progres,CRB work in Progress.,Indoor Panel not yet installed.,PTR not   installed., Switchyard work not yet done.,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133</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Bonei</w:t>
            </w:r>
          </w:p>
        </w:tc>
        <w:tc>
          <w:tcPr>
            <w:tcW w:w="1046" w:type="pct"/>
            <w:gridSpan w:val="4"/>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Singhapada</w:t>
            </w:r>
          </w:p>
          <w:p w:rsidR="007C31AA" w:rsidRPr="00D40C82" w:rsidRDefault="007C31AA" w:rsidP="007C31AA">
            <w:pPr>
              <w:autoSpaceDE w:val="0"/>
              <w:autoSpaceDN w:val="0"/>
              <w:adjustRightInd w:val="0"/>
              <w:rPr>
                <w:rFonts w:ascii="Arial Narrow" w:eastAsia="Calibri" w:hAnsi="Arial Narrow" w:cs="Arial Narrow"/>
                <w:b/>
                <w:bCs/>
                <w:color w:val="000000"/>
                <w:sz w:val="20"/>
                <w:szCs w:val="20"/>
                <w:lang w:val="en-IN"/>
              </w:rPr>
            </w:pPr>
            <w:r w:rsidRPr="00D40C82">
              <w:rPr>
                <w:rFonts w:ascii="Arial Narrow" w:eastAsia="Calibri" w:hAnsi="Arial Narrow" w:cs="Arial Narrow"/>
                <w:b/>
                <w:bCs/>
                <w:color w:val="000000"/>
                <w:sz w:val="20"/>
                <w:szCs w:val="20"/>
                <w:lang w:val="en-IN"/>
              </w:rPr>
              <w:t>(in place of Bhagattola)</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work 30% Completed, CRB work in Progress. </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Indoor Panel  received not erected,PTR installed, Switchyard works in progress.,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 xml:space="preserve">31.03.2019              </w:t>
            </w:r>
          </w:p>
        </w:tc>
      </w:tr>
      <w:tr w:rsidR="007C31AA" w:rsidRPr="00D40C82" w:rsidTr="007C31AA">
        <w:trPr>
          <w:trHeight w:val="809"/>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134</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Rajgangpur</w:t>
            </w:r>
          </w:p>
        </w:tc>
        <w:tc>
          <w:tcPr>
            <w:tcW w:w="1046" w:type="pct"/>
            <w:gridSpan w:val="4"/>
            <w:tcBorders>
              <w:top w:val="single" w:sz="6" w:space="0" w:color="auto"/>
              <w:left w:val="single" w:sz="6" w:space="0" w:color="auto"/>
              <w:bottom w:val="single" w:sz="6" w:space="0" w:color="auto"/>
              <w:right w:val="single" w:sz="6" w:space="0" w:color="auto"/>
            </w:tcBorders>
          </w:tcPr>
          <w:p w:rsidR="007C31AA"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Jharbeda </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(Jampali)</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30% Completed, CRB work in Progress.,Indoor Panel  received not installed,PTR installed., Switchyard work going on. Poles for 33kV Line (62/139) erected. 11kV Line works not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135</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Bonei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K.Balang</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work is in progres, CRB work in Progress. </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Indoor Panel not yet received,PTR </w:t>
            </w:r>
            <w:r w:rsidRPr="00D40C82">
              <w:rPr>
                <w:rFonts w:ascii="Arial Narrow" w:eastAsia="Calibri" w:hAnsi="Arial Narrow" w:cs="Arial Narrow"/>
                <w:color w:val="000000"/>
                <w:sz w:val="20"/>
                <w:szCs w:val="20"/>
                <w:lang w:val="en-IN"/>
              </w:rPr>
              <w:lastRenderedPageBreak/>
              <w:t>installed, Switchyard work not yet done.,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lastRenderedPageBreak/>
              <w:t>30.06.2019</w:t>
            </w:r>
          </w:p>
        </w:tc>
      </w:tr>
      <w:tr w:rsidR="007C31AA" w:rsidRPr="00D40C82" w:rsidTr="007C31AA">
        <w:trPr>
          <w:trHeight w:val="646"/>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lastRenderedPageBreak/>
              <w:t>136</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Mangaspur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is in progres, CRB work in Progress. Indoor Panel not yet received,PTR installed, Switchyard work not yet done., 33kV &amp; 11kV Line work not yet started</w:t>
            </w:r>
          </w:p>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485"/>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137</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Talasara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Sahajbahal</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Boundary work is in progres, CRB work in Progress. Indoor Panel  received not erected,PTR installed, Switchyard work not yet done. Poles for 33kV(95/220) erected. 11kV Line work not yet startd.</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30.06.2019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138</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SUNDARGARH</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Sundergarh</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Kundukela</w:t>
            </w:r>
          </w:p>
        </w:tc>
        <w:tc>
          <w:tcPr>
            <w:tcW w:w="341" w:type="pct"/>
            <w:gridSpan w:val="3"/>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Boundary work 45% Completed, CRB work In progress ,Indoor Panel  received &amp; not yet installed,PTR  installed., Switchyard work going on,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31.03.2019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139</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Jharsuguda</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Buromal </w:t>
            </w:r>
          </w:p>
        </w:tc>
        <w:tc>
          <w:tcPr>
            <w:tcW w:w="341" w:type="pct"/>
            <w:gridSpan w:val="3"/>
            <w:tcBorders>
              <w:top w:val="single" w:sz="6" w:space="0" w:color="auto"/>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PH-III/</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PKG-5</w:t>
            </w: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Only BW  progress is 80% and CRB work progress is 75% , No Other Work is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30-09-2019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140</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Rengali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Chipilima</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B/w work progress is 70% and CRB Work progress is 70% and 33kV Line progress is 15%.</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30-09-2019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141</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Rengali</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Maneswar</w:t>
            </w:r>
          </w:p>
        </w:tc>
        <w:tc>
          <w:tcPr>
            <w:tcW w:w="341" w:type="pct"/>
            <w:gridSpan w:val="3"/>
            <w:tcBorders>
              <w:top w:val="nil"/>
              <w:left w:val="single" w:sz="6" w:space="0" w:color="auto"/>
              <w:bottom w:val="nil"/>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B/w work progress is 80% and CRB Work progress is 10%. No other work is in progress.</w:t>
            </w:r>
          </w:p>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 xml:space="preserve"> </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30-09-2019</w:t>
            </w:r>
          </w:p>
        </w:tc>
      </w:tr>
      <w:tr w:rsidR="007C31AA" w:rsidRPr="00D40C82" w:rsidTr="007C31AA">
        <w:trPr>
          <w:trHeight w:val="324"/>
        </w:trPr>
        <w:tc>
          <w:tcPr>
            <w:tcW w:w="266"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142</w:t>
            </w:r>
          </w:p>
        </w:tc>
        <w:tc>
          <w:tcPr>
            <w:tcW w:w="73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574"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Sambalpur</w:t>
            </w:r>
          </w:p>
        </w:tc>
        <w:tc>
          <w:tcPr>
            <w:tcW w:w="705"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Sonapali</w:t>
            </w:r>
          </w:p>
        </w:tc>
        <w:tc>
          <w:tcPr>
            <w:tcW w:w="341" w:type="pct"/>
            <w:gridSpan w:val="3"/>
            <w:tcBorders>
              <w:top w:val="nil"/>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p>
        </w:tc>
        <w:tc>
          <w:tcPr>
            <w:tcW w:w="1708"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rPr>
                <w:rFonts w:ascii="Arial Narrow" w:eastAsia="Calibri" w:hAnsi="Arial Narrow" w:cs="Arial Narrow"/>
                <w:color w:val="000000"/>
                <w:sz w:val="20"/>
                <w:szCs w:val="20"/>
                <w:lang w:val="en-IN"/>
              </w:rPr>
            </w:pPr>
            <w:r w:rsidRPr="00D40C82">
              <w:rPr>
                <w:rFonts w:ascii="Arial Narrow" w:eastAsia="Calibri" w:hAnsi="Arial Narrow" w:cs="Arial Narrow"/>
                <w:color w:val="000000"/>
                <w:sz w:val="20"/>
                <w:szCs w:val="20"/>
                <w:lang w:val="en-IN"/>
              </w:rPr>
              <w:t>B/w work progress is 60% and CRB Work progress is 40%. No other work is in progress.</w:t>
            </w:r>
          </w:p>
        </w:tc>
        <w:tc>
          <w:tcPr>
            <w:tcW w:w="671" w:type="pct"/>
            <w:tcBorders>
              <w:top w:val="single" w:sz="6" w:space="0" w:color="auto"/>
              <w:left w:val="single" w:sz="6" w:space="0" w:color="auto"/>
              <w:bottom w:val="single" w:sz="6" w:space="0" w:color="auto"/>
              <w:right w:val="single" w:sz="6" w:space="0" w:color="auto"/>
            </w:tcBorders>
          </w:tcPr>
          <w:p w:rsidR="007C31AA" w:rsidRPr="00D40C82" w:rsidRDefault="007C31AA" w:rsidP="007C31AA">
            <w:pPr>
              <w:autoSpaceDE w:val="0"/>
              <w:autoSpaceDN w:val="0"/>
              <w:adjustRightInd w:val="0"/>
              <w:jc w:val="center"/>
              <w:rPr>
                <w:rFonts w:ascii="Arial Narrow" w:eastAsia="Calibri" w:hAnsi="Arial Narrow" w:cs="Arial Narrow"/>
                <w:color w:val="000000"/>
                <w:sz w:val="20"/>
                <w:szCs w:val="20"/>
                <w:lang w:val="en-IN"/>
              </w:rPr>
            </w:pPr>
            <w:r>
              <w:rPr>
                <w:rFonts w:ascii="Arial Narrow" w:eastAsia="Calibri" w:hAnsi="Arial Narrow" w:cs="Arial Narrow"/>
                <w:color w:val="000000"/>
                <w:sz w:val="20"/>
                <w:szCs w:val="20"/>
                <w:lang w:val="en-IN"/>
              </w:rPr>
              <w:t>31-12-2019</w:t>
            </w:r>
          </w:p>
        </w:tc>
      </w:tr>
    </w:tbl>
    <w:p w:rsidR="00B960B2" w:rsidRDefault="00B960B2" w:rsidP="00B960B2">
      <w:pPr>
        <w:pStyle w:val="ListParagraph"/>
        <w:spacing w:line="360" w:lineRule="auto"/>
        <w:ind w:left="360"/>
        <w:rPr>
          <w:rFonts w:ascii="Book Antiqua" w:hAnsi="Book Antiqua" w:cs="Calibri"/>
          <w:b/>
          <w:color w:val="232323"/>
          <w:sz w:val="24"/>
          <w:u w:val="single"/>
        </w:rPr>
      </w:pPr>
    </w:p>
    <w:p w:rsidR="00B960B2" w:rsidRPr="00BE5F34" w:rsidRDefault="00B960B2" w:rsidP="00B960B2">
      <w:pPr>
        <w:pStyle w:val="ListParagraph"/>
        <w:spacing w:line="360" w:lineRule="auto"/>
        <w:ind w:left="360"/>
        <w:rPr>
          <w:rFonts w:ascii="Book Antiqua" w:hAnsi="Book Antiqua" w:cs="Calibri"/>
          <w:b/>
          <w:color w:val="232323"/>
          <w:sz w:val="24"/>
        </w:rPr>
      </w:pPr>
      <w:r w:rsidRPr="00BE5F34">
        <w:rPr>
          <w:rFonts w:ascii="Book Antiqua" w:hAnsi="Book Antiqua" w:cs="Calibri"/>
          <w:b/>
          <w:color w:val="232323"/>
          <w:sz w:val="24"/>
        </w:rPr>
        <w:t>Financial Progress</w:t>
      </w:r>
    </w:p>
    <w:tbl>
      <w:tblPr>
        <w:tblStyle w:val="TableGrid"/>
        <w:tblW w:w="0" w:type="auto"/>
        <w:tblInd w:w="360" w:type="dxa"/>
        <w:tblLook w:val="04A0"/>
      </w:tblPr>
      <w:tblGrid>
        <w:gridCol w:w="2084"/>
        <w:gridCol w:w="1148"/>
        <w:gridCol w:w="1116"/>
        <w:gridCol w:w="1054"/>
        <w:gridCol w:w="1217"/>
        <w:gridCol w:w="1121"/>
        <w:gridCol w:w="1326"/>
      </w:tblGrid>
      <w:tr w:rsidR="005D5FB3" w:rsidRPr="00FB557B" w:rsidTr="005D5FB3">
        <w:tc>
          <w:tcPr>
            <w:tcW w:w="2084" w:type="dxa"/>
          </w:tcPr>
          <w:p w:rsidR="005D5FB3" w:rsidRPr="00FB557B" w:rsidRDefault="005D5FB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Year</w:t>
            </w:r>
          </w:p>
        </w:tc>
        <w:tc>
          <w:tcPr>
            <w:tcW w:w="1148" w:type="dxa"/>
          </w:tcPr>
          <w:p w:rsidR="005D5FB3" w:rsidRPr="00FB557B" w:rsidRDefault="005D5FB3" w:rsidP="00DA6D12">
            <w:pPr>
              <w:pStyle w:val="ListParagraph"/>
              <w:spacing w:line="240" w:lineRule="auto"/>
              <w:ind w:left="0"/>
              <w:rPr>
                <w:rFonts w:ascii="Book Antiqua" w:hAnsi="Book Antiqua" w:cs="Calibri"/>
                <w:b/>
                <w:color w:val="232323"/>
              </w:rPr>
            </w:pPr>
            <w:r>
              <w:rPr>
                <w:rFonts w:ascii="Book Antiqua" w:hAnsi="Book Antiqua" w:cs="Calibri"/>
                <w:b/>
                <w:color w:val="232323"/>
              </w:rPr>
              <w:t>Total Project Cost</w:t>
            </w:r>
          </w:p>
        </w:tc>
        <w:tc>
          <w:tcPr>
            <w:tcW w:w="1116" w:type="dxa"/>
          </w:tcPr>
          <w:p w:rsidR="005D5FB3" w:rsidRPr="00FB557B" w:rsidRDefault="005D5FB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14-15</w:t>
            </w:r>
          </w:p>
        </w:tc>
        <w:tc>
          <w:tcPr>
            <w:tcW w:w="1054" w:type="dxa"/>
          </w:tcPr>
          <w:p w:rsidR="005D5FB3" w:rsidRPr="00FB557B" w:rsidRDefault="005D5FB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15-16</w:t>
            </w:r>
          </w:p>
        </w:tc>
        <w:tc>
          <w:tcPr>
            <w:tcW w:w="1217" w:type="dxa"/>
          </w:tcPr>
          <w:p w:rsidR="005D5FB3" w:rsidRPr="00FB557B" w:rsidRDefault="005D5FB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16-17</w:t>
            </w:r>
          </w:p>
        </w:tc>
        <w:tc>
          <w:tcPr>
            <w:tcW w:w="1121" w:type="dxa"/>
          </w:tcPr>
          <w:p w:rsidR="005D5FB3" w:rsidRPr="00FB557B" w:rsidRDefault="005D5FB3" w:rsidP="00DA6D12">
            <w:pPr>
              <w:pStyle w:val="ListParagraph"/>
              <w:spacing w:line="240" w:lineRule="auto"/>
              <w:ind w:left="0"/>
              <w:rPr>
                <w:rFonts w:ascii="Book Antiqua" w:hAnsi="Book Antiqua" w:cs="Calibri"/>
                <w:b/>
                <w:color w:val="232323"/>
              </w:rPr>
            </w:pPr>
            <w:r>
              <w:rPr>
                <w:rFonts w:ascii="Book Antiqua" w:hAnsi="Book Antiqua" w:cs="Calibri"/>
                <w:b/>
                <w:color w:val="232323"/>
              </w:rPr>
              <w:t>FY 17-18</w:t>
            </w:r>
          </w:p>
        </w:tc>
        <w:tc>
          <w:tcPr>
            <w:tcW w:w="1326" w:type="dxa"/>
          </w:tcPr>
          <w:p w:rsidR="005D5FB3" w:rsidRPr="00FB557B" w:rsidRDefault="005D5FB3" w:rsidP="005D5FB3">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w:t>
            </w:r>
            <w:r>
              <w:rPr>
                <w:rFonts w:ascii="Book Antiqua" w:hAnsi="Book Antiqua" w:cs="Calibri"/>
                <w:b/>
                <w:color w:val="232323"/>
              </w:rPr>
              <w:t>8</w:t>
            </w:r>
            <w:r w:rsidRPr="00FB557B">
              <w:rPr>
                <w:rFonts w:ascii="Book Antiqua" w:hAnsi="Book Antiqua" w:cs="Calibri"/>
                <w:b/>
                <w:color w:val="232323"/>
              </w:rPr>
              <w:t>-1</w:t>
            </w:r>
            <w:r>
              <w:rPr>
                <w:rFonts w:ascii="Book Antiqua" w:hAnsi="Book Antiqua" w:cs="Calibri"/>
                <w:b/>
                <w:color w:val="232323"/>
              </w:rPr>
              <w:t>9</w:t>
            </w:r>
            <w:r w:rsidRPr="00FB557B">
              <w:rPr>
                <w:rFonts w:ascii="Book Antiqua" w:hAnsi="Book Antiqua" w:cs="Calibri"/>
                <w:b/>
                <w:color w:val="232323"/>
              </w:rPr>
              <w:t xml:space="preserve"> (Till Oct-1</w:t>
            </w:r>
            <w:r>
              <w:rPr>
                <w:rFonts w:ascii="Book Antiqua" w:hAnsi="Book Antiqua" w:cs="Calibri"/>
                <w:b/>
                <w:color w:val="232323"/>
              </w:rPr>
              <w:t>8</w:t>
            </w:r>
            <w:r w:rsidRPr="00FB557B">
              <w:rPr>
                <w:rFonts w:ascii="Book Antiqua" w:hAnsi="Book Antiqua" w:cs="Calibri"/>
                <w:b/>
                <w:color w:val="232323"/>
              </w:rPr>
              <w:t>)</w:t>
            </w:r>
          </w:p>
        </w:tc>
      </w:tr>
      <w:tr w:rsidR="005D5FB3" w:rsidTr="005D5FB3">
        <w:tc>
          <w:tcPr>
            <w:tcW w:w="2084" w:type="dxa"/>
          </w:tcPr>
          <w:p w:rsidR="005D5FB3" w:rsidRPr="00FB557B" w:rsidRDefault="005D5FB3" w:rsidP="00DA6D12">
            <w:pPr>
              <w:pStyle w:val="ListParagraph"/>
              <w:spacing w:line="240" w:lineRule="auto"/>
              <w:ind w:left="0"/>
              <w:rPr>
                <w:rFonts w:ascii="Book Antiqua" w:hAnsi="Book Antiqua" w:cs="Calibri"/>
                <w:color w:val="232323"/>
                <w:sz w:val="24"/>
              </w:rPr>
            </w:pPr>
            <w:r w:rsidRPr="00FB557B">
              <w:rPr>
                <w:rFonts w:ascii="Book Antiqua" w:hAnsi="Book Antiqua" w:cs="Calibri"/>
                <w:color w:val="232323"/>
                <w:sz w:val="24"/>
              </w:rPr>
              <w:t>Amount Spent (Rs.Crs)</w:t>
            </w:r>
          </w:p>
        </w:tc>
        <w:tc>
          <w:tcPr>
            <w:tcW w:w="1148" w:type="dxa"/>
          </w:tcPr>
          <w:p w:rsidR="005D5FB3" w:rsidRPr="00FB557B" w:rsidRDefault="005D5FB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1145.92</w:t>
            </w:r>
          </w:p>
        </w:tc>
        <w:tc>
          <w:tcPr>
            <w:tcW w:w="1116" w:type="dxa"/>
          </w:tcPr>
          <w:p w:rsidR="005D5FB3" w:rsidRPr="00FB557B" w:rsidRDefault="005D5FB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36.13</w:t>
            </w:r>
          </w:p>
        </w:tc>
        <w:tc>
          <w:tcPr>
            <w:tcW w:w="1054" w:type="dxa"/>
          </w:tcPr>
          <w:p w:rsidR="005D5FB3" w:rsidRPr="00FB557B" w:rsidRDefault="005D5FB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216.39</w:t>
            </w:r>
          </w:p>
        </w:tc>
        <w:tc>
          <w:tcPr>
            <w:tcW w:w="1217" w:type="dxa"/>
          </w:tcPr>
          <w:p w:rsidR="005D5FB3" w:rsidRPr="00FB557B" w:rsidRDefault="005D5FB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313.02</w:t>
            </w:r>
          </w:p>
        </w:tc>
        <w:tc>
          <w:tcPr>
            <w:tcW w:w="1121" w:type="dxa"/>
          </w:tcPr>
          <w:p w:rsidR="005D5FB3" w:rsidRPr="00FB557B" w:rsidRDefault="005D5FB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291.93</w:t>
            </w:r>
          </w:p>
        </w:tc>
        <w:tc>
          <w:tcPr>
            <w:tcW w:w="1326" w:type="dxa"/>
          </w:tcPr>
          <w:p w:rsidR="005D5FB3" w:rsidRDefault="005D5FB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56.32</w:t>
            </w:r>
          </w:p>
        </w:tc>
      </w:tr>
    </w:tbl>
    <w:p w:rsidR="00B960B2" w:rsidRPr="00DA6D12" w:rsidRDefault="00B960B2" w:rsidP="00B960B2">
      <w:pPr>
        <w:pStyle w:val="ListParagraph"/>
        <w:spacing w:line="360" w:lineRule="auto"/>
        <w:ind w:left="360"/>
        <w:rPr>
          <w:rFonts w:ascii="Book Antiqua" w:hAnsi="Book Antiqua" w:cs="Calibri"/>
          <w:color w:val="232323"/>
          <w:sz w:val="16"/>
          <w:szCs w:val="16"/>
        </w:rPr>
      </w:pPr>
    </w:p>
    <w:p w:rsidR="00B960B2" w:rsidRPr="00DA6D12" w:rsidRDefault="00B960B2" w:rsidP="005D5FB3">
      <w:pPr>
        <w:pStyle w:val="Heading1"/>
        <w:keepLines/>
        <w:tabs>
          <w:tab w:val="left" w:pos="540"/>
          <w:tab w:val="left" w:pos="630"/>
        </w:tabs>
        <w:spacing w:before="0" w:after="0" w:line="300" w:lineRule="auto"/>
        <w:ind w:left="540"/>
        <w:jc w:val="both"/>
        <w:rPr>
          <w:rFonts w:ascii="Cambria" w:hAnsi="Cambria" w:cs="Calibri"/>
          <w:color w:val="232323"/>
          <w:sz w:val="16"/>
          <w:szCs w:val="16"/>
        </w:rPr>
      </w:pPr>
    </w:p>
    <w:p w:rsidR="00B960B2" w:rsidRPr="00473635"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43" w:name="_Toc490315060"/>
      <w:bookmarkStart w:id="44" w:name="_Toc531271143"/>
      <w:r w:rsidRPr="00473635">
        <w:rPr>
          <w:rFonts w:ascii="Book Antiqua" w:hAnsi="Book Antiqua"/>
          <w:smallCaps/>
          <w:color w:val="000000"/>
          <w:sz w:val="24"/>
          <w:szCs w:val="24"/>
        </w:rPr>
        <w:t>New Schemes DUGJY scheme 12th plan (RGGVY Phase – II).</w:t>
      </w:r>
      <w:bookmarkEnd w:id="43"/>
      <w:bookmarkEnd w:id="44"/>
    </w:p>
    <w:p w:rsidR="00B960B2" w:rsidRPr="00473635" w:rsidRDefault="00B960B2" w:rsidP="009F16CA">
      <w:pPr>
        <w:pStyle w:val="ListParagraph"/>
        <w:spacing w:line="360" w:lineRule="auto"/>
        <w:ind w:left="360"/>
        <w:jc w:val="both"/>
        <w:rPr>
          <w:rFonts w:ascii="Book Antiqua" w:hAnsi="Book Antiqua" w:cs="Arial"/>
          <w:lang w:val="en-IN" w:eastAsia="en-IN"/>
        </w:rPr>
      </w:pPr>
      <w:r w:rsidRPr="009F16CA">
        <w:rPr>
          <w:rFonts w:asciiTheme="majorHAnsi" w:hAnsiTheme="majorHAnsi" w:cs="Calibri"/>
          <w:color w:val="232323"/>
          <w:sz w:val="24"/>
        </w:rPr>
        <w:t>With an objective of saturating rural electrification programme and to provide access electricity to all households, Ministry of Power, Govt. of India extended the RGGVY scheme in the 12th five year plan period as Phase-II RGGVY. However, Govt of India has merged the RGGVY-II Scheme under the Dindayal Upadhyaya. All the left out un-electrified &amp; partially electrified villages, habitations of population 100 &amp; above and the villages of RGGVY 11th Plan which cannot be completed by 31st Dec. 2014 shall be covered under Phase-II programme</w:t>
      </w:r>
      <w:r w:rsidRPr="00473635">
        <w:rPr>
          <w:rFonts w:ascii="Book Antiqua" w:hAnsi="Book Antiqua" w:cs="Calibri"/>
          <w:color w:val="232323"/>
          <w:sz w:val="24"/>
        </w:rPr>
        <w:t xml:space="preserve">. </w:t>
      </w:r>
    </w:p>
    <w:p w:rsidR="00B960B2" w:rsidRPr="00DA6D12" w:rsidRDefault="00B960B2" w:rsidP="00B960B2">
      <w:pPr>
        <w:pStyle w:val="ListParagraph"/>
        <w:spacing w:line="360" w:lineRule="auto"/>
        <w:ind w:left="360"/>
        <w:rPr>
          <w:rFonts w:ascii="Book Antiqua" w:hAnsi="Book Antiqua" w:cs="Calibri"/>
          <w:color w:val="232323"/>
          <w:sz w:val="16"/>
          <w:szCs w:val="16"/>
        </w:rPr>
      </w:pP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Infrastructure scope remains as in the Phase-I programme i.e. creation of Rural Electricity Distribution Backbone (REDB) covering new/augmentation of 33/11 KV S/s &amp; new/augmentation of associated 33 KV line etc. and Village Electrification Infrastructure (VEI) covering 11 KV feeder lines, spur lines, distribution S/s, LT extension &amp; BPL connection etc.</w:t>
      </w: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 xml:space="preserve">Projects have already been sanctioned by REC &amp; MOP and any further revision of scope/quantity/cost would be borne by the State Govt. The Central PSUs viz. NTPC &amp; PGCIL have been entrusted with the implementation of schemes. </w:t>
      </w: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 xml:space="preserve"> The total approved cost of this scheme is Rs. 1083 crs. </w:t>
      </w:r>
      <w:r w:rsidR="00392D5D">
        <w:rPr>
          <w:rFonts w:asciiTheme="majorHAnsi" w:hAnsiTheme="majorHAnsi" w:cs="Calibri"/>
          <w:color w:val="232323"/>
          <w:sz w:val="24"/>
        </w:rPr>
        <w:t>During the current year amount scheduled to be expended around Rs.216.60 crs as almost all works has been completed</w:t>
      </w:r>
      <w:r w:rsidRPr="009F16CA">
        <w:rPr>
          <w:rFonts w:asciiTheme="majorHAnsi" w:hAnsiTheme="majorHAnsi" w:cs="Calibri"/>
          <w:color w:val="232323"/>
          <w:sz w:val="24"/>
        </w:rPr>
        <w:t>.</w:t>
      </w:r>
    </w:p>
    <w:p w:rsidR="00B960B2" w:rsidRPr="00DA6D12" w:rsidRDefault="00B960B2" w:rsidP="00392D5D">
      <w:pPr>
        <w:spacing w:line="324" w:lineRule="auto"/>
        <w:ind w:left="2160" w:firstLine="720"/>
        <w:jc w:val="both"/>
        <w:rPr>
          <w:rFonts w:asciiTheme="majorHAnsi" w:hAnsiTheme="majorHAnsi" w:cs="Calibri"/>
          <w:color w:val="232323"/>
          <w:sz w:val="16"/>
          <w:szCs w:val="16"/>
        </w:rPr>
      </w:pPr>
      <w:r w:rsidRPr="009F16CA">
        <w:rPr>
          <w:rFonts w:asciiTheme="majorHAnsi" w:hAnsiTheme="majorHAnsi"/>
          <w:b/>
          <w:sz w:val="18"/>
          <w:szCs w:val="22"/>
          <w:u w:val="single"/>
        </w:rPr>
        <w:t xml:space="preserve"> </w:t>
      </w: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The scheme is being operated under the supervision of OPTCL, having Rural Electrification Corporation as Nodal agency. From Distribution Utility point of view, the significant advantage of this scheme is ‘Creation of Asset’ by sharing very nominal funding.</w:t>
      </w:r>
    </w:p>
    <w:p w:rsidR="00B960B2" w:rsidRPr="00DA6D12" w:rsidRDefault="00B960B2" w:rsidP="009F16CA">
      <w:pPr>
        <w:pStyle w:val="ListParagraph"/>
        <w:spacing w:line="360" w:lineRule="auto"/>
        <w:ind w:left="360"/>
        <w:jc w:val="both"/>
        <w:rPr>
          <w:rFonts w:asciiTheme="majorHAnsi" w:hAnsiTheme="majorHAnsi" w:cs="Calibri"/>
          <w:color w:val="232323"/>
          <w:sz w:val="16"/>
          <w:szCs w:val="16"/>
        </w:rPr>
      </w:pPr>
    </w:p>
    <w:p w:rsidR="00B960B2" w:rsidRPr="00473635" w:rsidRDefault="00B960B2" w:rsidP="00E55BF5">
      <w:pPr>
        <w:pStyle w:val="Heading1"/>
        <w:keepLines/>
        <w:numPr>
          <w:ilvl w:val="2"/>
          <w:numId w:val="22"/>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45" w:name="_Toc490315061"/>
      <w:bookmarkStart w:id="46" w:name="_Toc531271144"/>
      <w:r w:rsidRPr="00473635">
        <w:rPr>
          <w:rFonts w:ascii="Book Antiqua" w:hAnsi="Book Antiqua"/>
          <w:smallCaps/>
          <w:color w:val="000000"/>
          <w:sz w:val="24"/>
          <w:szCs w:val="24"/>
        </w:rPr>
        <w:t>Dindayal Upadhyaya</w:t>
      </w:r>
      <w:bookmarkEnd w:id="45"/>
      <w:bookmarkEnd w:id="46"/>
    </w:p>
    <w:p w:rsidR="00B960B2" w:rsidRPr="009F16CA" w:rsidRDefault="00B960B2" w:rsidP="009F16CA">
      <w:pPr>
        <w:pStyle w:val="ListParagraph"/>
        <w:spacing w:line="360" w:lineRule="auto"/>
        <w:ind w:left="360"/>
        <w:jc w:val="both"/>
        <w:rPr>
          <w:rFonts w:ascii="Cambria" w:hAnsi="Cambria" w:cs="Calibri"/>
          <w:color w:val="232323"/>
          <w:sz w:val="24"/>
        </w:rPr>
      </w:pPr>
      <w:r w:rsidRPr="009F16CA">
        <w:rPr>
          <w:rFonts w:ascii="Cambria" w:hAnsi="Cambria" w:cs="Calibri"/>
          <w:color w:val="232323"/>
          <w:sz w:val="24"/>
        </w:rPr>
        <w:t>Apart from the above DDUGJY 12th plan which was known as RGGVY-II, a separate DDUGJY scheme has been launched where in emphasis has been given to strengthen the distribution system more particularly in Rural areas where both Agricultural and Non agricultural load is available in common feeder. The aim of the scheme for separation of such load through separate feeder for effective demand supply management. The scheme is for following scope:-</w:t>
      </w:r>
    </w:p>
    <w:p w:rsidR="00B960B2" w:rsidRPr="009F16CA" w:rsidRDefault="00B960B2" w:rsidP="009F16CA">
      <w:pPr>
        <w:spacing w:line="360" w:lineRule="auto"/>
        <w:ind w:left="420"/>
        <w:jc w:val="both"/>
        <w:rPr>
          <w:rFonts w:ascii="Cambria" w:hAnsi="Cambria" w:cs="Arial"/>
          <w:color w:val="000000"/>
          <w:lang w:val="en-IN" w:eastAsia="en-IN"/>
        </w:rPr>
      </w:pPr>
      <w:r w:rsidRPr="009F16CA">
        <w:rPr>
          <w:rFonts w:ascii="Cambria" w:hAnsi="Cambria" w:cs="Calibri"/>
          <w:color w:val="232323"/>
        </w:rPr>
        <w:t>i)</w:t>
      </w:r>
      <w:r w:rsidRPr="009F16CA">
        <w:rPr>
          <w:rFonts w:ascii="Cambria" w:hAnsi="Cambria" w:cs="Arial"/>
          <w:b/>
          <w:bCs/>
          <w:color w:val="000000"/>
          <w:lang w:val="en-IN" w:eastAsia="en-IN"/>
        </w:rPr>
        <w:t xml:space="preserve">Separation of agriculture and non-agriculture feeders </w:t>
      </w:r>
      <w:r w:rsidRPr="009F16CA">
        <w:rPr>
          <w:rFonts w:ascii="Cambria" w:hAnsi="Cambria" w:cs="Arial"/>
          <w:color w:val="000000"/>
          <w:lang w:val="en-IN" w:eastAsia="en-IN"/>
        </w:rPr>
        <w:t xml:space="preserve">facilitating judicious rostering of supply to agricultural &amp; non- agricultural consumers in the rural areas; </w:t>
      </w: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 </w:t>
      </w:r>
      <w:r w:rsidRPr="009F16CA">
        <w:rPr>
          <w:rFonts w:ascii="Cambria" w:hAnsi="Cambria" w:cs="Arial"/>
          <w:b/>
          <w:bCs/>
          <w:lang w:val="en-IN" w:eastAsia="en-IN"/>
        </w:rPr>
        <w:t xml:space="preserve">Strengthening and augmentation of sub-transmission &amp; distribution </w:t>
      </w:r>
      <w:r w:rsidRPr="009F16CA">
        <w:rPr>
          <w:rFonts w:ascii="Cambria" w:hAnsi="Cambria" w:cs="Arial"/>
          <w:lang w:val="en-IN" w:eastAsia="en-IN"/>
        </w:rPr>
        <w:t xml:space="preserve">(ST&amp;D) infrastructure in rural areas, including metering at distribution transformers, feeders and consumers end; </w:t>
      </w: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(iii) </w:t>
      </w:r>
      <w:r w:rsidRPr="009F16CA">
        <w:rPr>
          <w:rFonts w:ascii="Cambria" w:hAnsi="Cambria" w:cs="Arial"/>
          <w:b/>
          <w:bCs/>
          <w:lang w:val="en-IN" w:eastAsia="en-IN"/>
        </w:rPr>
        <w:t>Rural electrification</w:t>
      </w:r>
      <w:r w:rsidRPr="009F16CA">
        <w:rPr>
          <w:rFonts w:ascii="Cambria" w:hAnsi="Cambria" w:cs="Arial"/>
          <w:lang w:val="en-IN" w:eastAsia="en-IN"/>
        </w:rPr>
        <w:t xml:space="preserve">, as per CCEA approval dated 01.08.2013 for completion of the targets laid down under RGGVY for 12th and 13th Plans by subsuming RGGVY in DDUGJY and carrying forward the approved outlay for RGGVY to DDUGJY; </w:t>
      </w:r>
    </w:p>
    <w:p w:rsidR="00B960B2" w:rsidRPr="009F16CA" w:rsidRDefault="00B960B2" w:rsidP="009F16CA">
      <w:pPr>
        <w:autoSpaceDE w:val="0"/>
        <w:autoSpaceDN w:val="0"/>
        <w:adjustRightInd w:val="0"/>
        <w:spacing w:line="360" w:lineRule="auto"/>
        <w:ind w:left="420"/>
        <w:jc w:val="both"/>
        <w:rPr>
          <w:rFonts w:ascii="Cambria" w:hAnsi="Cambria" w:cs="Arial"/>
          <w:sz w:val="16"/>
          <w:szCs w:val="16"/>
          <w:lang w:val="en-IN" w:eastAsia="en-IN"/>
        </w:rPr>
      </w:pP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After completion of survey work electrification has already started the physical progress is given under. The utility has estimated an amount of Rs.</w:t>
      </w:r>
      <w:r w:rsidR="00DA3381">
        <w:rPr>
          <w:rFonts w:ascii="Cambria" w:hAnsi="Cambria" w:cs="Arial"/>
          <w:lang w:val="en-IN" w:eastAsia="en-IN"/>
        </w:rPr>
        <w:t>192.69</w:t>
      </w:r>
      <w:r w:rsidRPr="009F16CA">
        <w:rPr>
          <w:rFonts w:ascii="Cambria" w:hAnsi="Cambria" w:cs="Arial"/>
          <w:lang w:val="en-IN" w:eastAsia="en-IN"/>
        </w:rPr>
        <w:t xml:space="preserve"> crs forFY 201</w:t>
      </w:r>
      <w:r w:rsidR="00DA3381">
        <w:rPr>
          <w:rFonts w:ascii="Cambria" w:hAnsi="Cambria" w:cs="Arial"/>
          <w:lang w:val="en-IN" w:eastAsia="en-IN"/>
        </w:rPr>
        <w:t>8</w:t>
      </w:r>
      <w:r w:rsidRPr="009F16CA">
        <w:rPr>
          <w:rFonts w:ascii="Cambria" w:hAnsi="Cambria" w:cs="Arial"/>
          <w:lang w:val="en-IN" w:eastAsia="en-IN"/>
        </w:rPr>
        <w:t>-1</w:t>
      </w:r>
      <w:r w:rsidR="00DA3381">
        <w:rPr>
          <w:rFonts w:ascii="Cambria" w:hAnsi="Cambria" w:cs="Arial"/>
          <w:lang w:val="en-IN" w:eastAsia="en-IN"/>
        </w:rPr>
        <w:t>9</w:t>
      </w:r>
      <w:r w:rsidRPr="009F16CA">
        <w:rPr>
          <w:rFonts w:ascii="Cambria" w:hAnsi="Cambria" w:cs="Arial"/>
          <w:lang w:val="en-IN" w:eastAsia="en-IN"/>
        </w:rPr>
        <w:t xml:space="preserve"> and Rs.</w:t>
      </w:r>
      <w:r w:rsidR="00DA3381">
        <w:rPr>
          <w:rFonts w:ascii="Cambria" w:hAnsi="Cambria" w:cs="Arial"/>
          <w:lang w:val="en-IN" w:eastAsia="en-IN"/>
        </w:rPr>
        <w:t>98.41</w:t>
      </w:r>
      <w:r w:rsidRPr="009F16CA">
        <w:rPr>
          <w:rFonts w:ascii="Cambria" w:hAnsi="Cambria" w:cs="Arial"/>
          <w:lang w:val="en-IN" w:eastAsia="en-IN"/>
        </w:rPr>
        <w:t xml:space="preserve">/- has been estimated for the </w:t>
      </w:r>
      <w:r w:rsidR="009F16CA">
        <w:rPr>
          <w:rFonts w:ascii="Cambria" w:hAnsi="Cambria" w:cs="Arial"/>
          <w:lang w:val="en-IN" w:eastAsia="en-IN"/>
        </w:rPr>
        <w:t xml:space="preserve">ensuing </w:t>
      </w:r>
      <w:r w:rsidRPr="009F16CA">
        <w:rPr>
          <w:rFonts w:ascii="Cambria" w:hAnsi="Cambria" w:cs="Arial"/>
          <w:lang w:val="en-IN" w:eastAsia="en-IN"/>
        </w:rPr>
        <w:t>year.</w:t>
      </w:r>
    </w:p>
    <w:p w:rsidR="00B960B2" w:rsidRPr="009F16CA" w:rsidRDefault="00B960B2" w:rsidP="00B960B2">
      <w:pPr>
        <w:spacing w:line="324" w:lineRule="auto"/>
        <w:ind w:left="2160" w:firstLine="720"/>
        <w:rPr>
          <w:rFonts w:ascii="Cambria" w:hAnsi="Cambria"/>
          <w:b/>
          <w:u w:val="single"/>
        </w:rPr>
      </w:pPr>
      <w:r w:rsidRPr="009F16CA">
        <w:rPr>
          <w:rFonts w:ascii="Cambria" w:hAnsi="Cambria"/>
          <w:b/>
          <w:u w:val="single"/>
        </w:rPr>
        <w:t>(Rs. in crore)</w:t>
      </w:r>
    </w:p>
    <w:tbl>
      <w:tblPr>
        <w:tblW w:w="7188"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8"/>
        <w:gridCol w:w="1535"/>
        <w:gridCol w:w="1875"/>
      </w:tblGrid>
      <w:tr w:rsidR="00B960B2" w:rsidRPr="009F16CA" w:rsidTr="00B960B2">
        <w:trPr>
          <w:trHeight w:val="321"/>
        </w:trPr>
        <w:tc>
          <w:tcPr>
            <w:tcW w:w="3778" w:type="dxa"/>
            <w:vMerge w:val="restart"/>
          </w:tcPr>
          <w:p w:rsidR="00B960B2" w:rsidRPr="009F16CA" w:rsidRDefault="00B960B2" w:rsidP="00B960B2">
            <w:pPr>
              <w:spacing w:line="324" w:lineRule="auto"/>
              <w:rPr>
                <w:rFonts w:ascii="Cambria" w:hAnsi="Cambria"/>
              </w:rPr>
            </w:pPr>
          </w:p>
          <w:p w:rsidR="00B960B2" w:rsidRPr="009F16CA" w:rsidRDefault="00B960B2" w:rsidP="00783AC7">
            <w:pPr>
              <w:spacing w:line="324" w:lineRule="auto"/>
              <w:rPr>
                <w:rFonts w:ascii="Cambria" w:hAnsi="Cambria"/>
              </w:rPr>
            </w:pPr>
            <w:r w:rsidRPr="009F16CA">
              <w:rPr>
                <w:rFonts w:ascii="Cambria" w:hAnsi="Cambria"/>
              </w:rPr>
              <w:t xml:space="preserve">Total Scheme Estimation- </w:t>
            </w:r>
            <w:r w:rsidR="00783AC7">
              <w:rPr>
                <w:rFonts w:ascii="Cambria" w:hAnsi="Cambria"/>
              </w:rPr>
              <w:t>291.10</w:t>
            </w:r>
            <w:r w:rsidRPr="009F16CA">
              <w:rPr>
                <w:rFonts w:ascii="Cambria" w:hAnsi="Cambria"/>
              </w:rPr>
              <w:t xml:space="preserve"> </w:t>
            </w:r>
          </w:p>
        </w:tc>
        <w:tc>
          <w:tcPr>
            <w:tcW w:w="1535" w:type="dxa"/>
          </w:tcPr>
          <w:p w:rsidR="00B960B2" w:rsidRPr="009F16CA" w:rsidRDefault="00B960B2" w:rsidP="00DA3381">
            <w:pPr>
              <w:spacing w:line="324" w:lineRule="auto"/>
              <w:rPr>
                <w:rFonts w:ascii="Cambria" w:hAnsi="Cambria"/>
              </w:rPr>
            </w:pPr>
            <w:r w:rsidRPr="009F16CA">
              <w:rPr>
                <w:rFonts w:ascii="Cambria" w:hAnsi="Cambria"/>
              </w:rPr>
              <w:t>201</w:t>
            </w:r>
            <w:r w:rsidR="00DA3381">
              <w:rPr>
                <w:rFonts w:ascii="Cambria" w:hAnsi="Cambria"/>
              </w:rPr>
              <w:t>8</w:t>
            </w:r>
            <w:r w:rsidRPr="009F16CA">
              <w:rPr>
                <w:rFonts w:ascii="Cambria" w:hAnsi="Cambria"/>
              </w:rPr>
              <w:t>-1</w:t>
            </w:r>
            <w:r w:rsidR="00DA3381">
              <w:rPr>
                <w:rFonts w:ascii="Cambria" w:hAnsi="Cambria"/>
              </w:rPr>
              <w:t>9</w:t>
            </w:r>
          </w:p>
        </w:tc>
        <w:tc>
          <w:tcPr>
            <w:tcW w:w="1875" w:type="dxa"/>
          </w:tcPr>
          <w:p w:rsidR="00B960B2" w:rsidRPr="009F16CA" w:rsidRDefault="00B960B2" w:rsidP="00DA3381">
            <w:pPr>
              <w:spacing w:line="324" w:lineRule="auto"/>
              <w:rPr>
                <w:rFonts w:ascii="Cambria" w:hAnsi="Cambria"/>
              </w:rPr>
            </w:pPr>
            <w:r w:rsidRPr="009F16CA">
              <w:rPr>
                <w:rFonts w:ascii="Cambria" w:hAnsi="Cambria"/>
              </w:rPr>
              <w:t>201</w:t>
            </w:r>
            <w:r w:rsidR="00DA3381">
              <w:rPr>
                <w:rFonts w:ascii="Cambria" w:hAnsi="Cambria"/>
              </w:rPr>
              <w:t>9</w:t>
            </w:r>
            <w:r w:rsidRPr="009F16CA">
              <w:rPr>
                <w:rFonts w:ascii="Cambria" w:hAnsi="Cambria"/>
              </w:rPr>
              <w:t>-</w:t>
            </w:r>
            <w:r w:rsidR="00DA3381">
              <w:rPr>
                <w:rFonts w:ascii="Cambria" w:hAnsi="Cambria"/>
              </w:rPr>
              <w:t>20</w:t>
            </w:r>
          </w:p>
        </w:tc>
      </w:tr>
      <w:tr w:rsidR="00B960B2" w:rsidRPr="009F16CA" w:rsidTr="00B960B2">
        <w:trPr>
          <w:trHeight w:val="132"/>
        </w:trPr>
        <w:tc>
          <w:tcPr>
            <w:tcW w:w="3778" w:type="dxa"/>
            <w:vMerge/>
          </w:tcPr>
          <w:p w:rsidR="00B960B2" w:rsidRPr="009F16CA" w:rsidRDefault="00B960B2" w:rsidP="00B960B2">
            <w:pPr>
              <w:spacing w:line="324" w:lineRule="auto"/>
              <w:rPr>
                <w:rFonts w:ascii="Cambria" w:hAnsi="Cambria"/>
              </w:rPr>
            </w:pPr>
          </w:p>
        </w:tc>
        <w:tc>
          <w:tcPr>
            <w:tcW w:w="1535" w:type="dxa"/>
          </w:tcPr>
          <w:p w:rsidR="00B960B2" w:rsidRPr="009F16CA" w:rsidRDefault="00B960B2" w:rsidP="00783AC7">
            <w:pPr>
              <w:spacing w:line="324" w:lineRule="auto"/>
              <w:rPr>
                <w:rFonts w:ascii="Cambria" w:hAnsi="Cambria"/>
              </w:rPr>
            </w:pPr>
            <w:r w:rsidRPr="009F16CA">
              <w:rPr>
                <w:rFonts w:ascii="Cambria" w:hAnsi="Cambria"/>
              </w:rPr>
              <w:t xml:space="preserve">       </w:t>
            </w:r>
            <w:r w:rsidR="00783AC7">
              <w:rPr>
                <w:rFonts w:ascii="Cambria" w:hAnsi="Cambria"/>
              </w:rPr>
              <w:t>192.69</w:t>
            </w:r>
          </w:p>
        </w:tc>
        <w:tc>
          <w:tcPr>
            <w:tcW w:w="1875" w:type="dxa"/>
          </w:tcPr>
          <w:p w:rsidR="00B960B2" w:rsidRPr="009F16CA" w:rsidRDefault="00783AC7" w:rsidP="00B960B2">
            <w:pPr>
              <w:spacing w:line="324" w:lineRule="auto"/>
              <w:rPr>
                <w:rFonts w:ascii="Cambria" w:hAnsi="Cambria"/>
              </w:rPr>
            </w:pPr>
            <w:r>
              <w:rPr>
                <w:rFonts w:ascii="Cambria" w:hAnsi="Cambria"/>
              </w:rPr>
              <w:t>98.41</w:t>
            </w:r>
          </w:p>
        </w:tc>
      </w:tr>
    </w:tbl>
    <w:p w:rsidR="00B960B2" w:rsidRPr="009F16CA" w:rsidRDefault="00B960B2" w:rsidP="00B960B2">
      <w:pPr>
        <w:pStyle w:val="Default"/>
        <w:spacing w:line="324" w:lineRule="auto"/>
        <w:ind w:firstLine="720"/>
        <w:jc w:val="both"/>
        <w:rPr>
          <w:rFonts w:ascii="Cambria" w:hAnsi="Cambria"/>
          <w:b/>
          <w:sz w:val="16"/>
          <w:szCs w:val="16"/>
        </w:rPr>
      </w:pPr>
    </w:p>
    <w:p w:rsidR="00B960B2" w:rsidRPr="009F16CA" w:rsidRDefault="00B960B2" w:rsidP="00B960B2">
      <w:pPr>
        <w:ind w:firstLine="720"/>
        <w:rPr>
          <w:rFonts w:ascii="Cambria" w:hAnsi="Cambria"/>
        </w:rPr>
      </w:pPr>
    </w:p>
    <w:p w:rsidR="00B960B2" w:rsidRPr="009F16CA" w:rsidRDefault="00B960B2" w:rsidP="00E55BF5">
      <w:pPr>
        <w:pStyle w:val="Heading1"/>
        <w:keepLines/>
        <w:numPr>
          <w:ilvl w:val="2"/>
          <w:numId w:val="22"/>
        </w:numPr>
        <w:tabs>
          <w:tab w:val="left" w:pos="540"/>
          <w:tab w:val="left" w:pos="630"/>
        </w:tabs>
        <w:spacing w:before="0" w:after="0" w:line="300" w:lineRule="auto"/>
        <w:ind w:left="540" w:hanging="540"/>
        <w:jc w:val="both"/>
        <w:rPr>
          <w:rFonts w:asciiTheme="majorHAnsi" w:hAnsiTheme="majorHAnsi"/>
          <w:smallCaps/>
          <w:color w:val="000000"/>
          <w:sz w:val="24"/>
          <w:szCs w:val="24"/>
        </w:rPr>
      </w:pPr>
      <w:bookmarkStart w:id="47" w:name="_Toc490315062"/>
      <w:bookmarkStart w:id="48" w:name="_Toc531271145"/>
      <w:r w:rsidRPr="009F16CA">
        <w:rPr>
          <w:rFonts w:asciiTheme="majorHAnsi" w:hAnsiTheme="majorHAnsi"/>
          <w:smallCaps/>
          <w:color w:val="000000"/>
          <w:sz w:val="24"/>
          <w:szCs w:val="24"/>
        </w:rPr>
        <w:t>Integrated Power Development scheme (IPDS) –</w:t>
      </w:r>
      <w:bookmarkEnd w:id="47"/>
      <w:bookmarkEnd w:id="48"/>
      <w:r w:rsidRPr="009F16CA">
        <w:rPr>
          <w:rFonts w:asciiTheme="majorHAnsi" w:hAnsiTheme="majorHAnsi"/>
          <w:smallCaps/>
          <w:color w:val="000000"/>
          <w:sz w:val="24"/>
          <w:szCs w:val="24"/>
        </w:rPr>
        <w:t xml:space="preserve"> </w:t>
      </w:r>
    </w:p>
    <w:p w:rsidR="00B960B2" w:rsidRDefault="00B960B2" w:rsidP="009F16CA">
      <w:pPr>
        <w:pStyle w:val="ListParagraph"/>
        <w:spacing w:line="360" w:lineRule="auto"/>
        <w:ind w:left="360"/>
        <w:jc w:val="both"/>
        <w:rPr>
          <w:rFonts w:ascii="Cambria" w:hAnsi="Cambria" w:cs="Calibri"/>
          <w:color w:val="232323"/>
          <w:sz w:val="24"/>
        </w:rPr>
      </w:pPr>
      <w:r w:rsidRPr="009F16CA">
        <w:rPr>
          <w:rFonts w:ascii="Cambria" w:hAnsi="Cambria" w:cs="Calibri"/>
          <w:color w:val="232323"/>
          <w:sz w:val="24"/>
        </w:rPr>
        <w:t>With an objective to ensure quality power supply in the urban areas, Govt. of India has introduced a scheme in the year 2014-15 namely Integrated Power Development scheme (IPDS) which is yet to be implemented in the operational area of the Distribution Utility very soon. The scope of this scheme includes strengthening sub-transmission &amp; distribution system, provisioning of solar panels, metering of distribution transformers/ feeders/ consumers in the urban areas and IT enablement of distribution sector. The total approved estimated cost of this scheme is Rs. 224.</w:t>
      </w:r>
      <w:r w:rsidR="00783AC7">
        <w:rPr>
          <w:rFonts w:ascii="Cambria" w:hAnsi="Cambria" w:cs="Calibri"/>
          <w:color w:val="232323"/>
          <w:sz w:val="24"/>
        </w:rPr>
        <w:t>20</w:t>
      </w:r>
      <w:r w:rsidRPr="009F16CA">
        <w:rPr>
          <w:rFonts w:ascii="Cambria" w:hAnsi="Cambria" w:cs="Calibri"/>
          <w:color w:val="232323"/>
          <w:sz w:val="24"/>
        </w:rPr>
        <w:t xml:space="preserve"> crs. which is scheduled </w:t>
      </w:r>
      <w:r w:rsidR="009F16CA">
        <w:rPr>
          <w:rFonts w:ascii="Cambria" w:hAnsi="Cambria" w:cs="Calibri"/>
          <w:color w:val="232323"/>
          <w:sz w:val="24"/>
        </w:rPr>
        <w:t xml:space="preserve">to be expended </w:t>
      </w:r>
      <w:r w:rsidRPr="009F16CA">
        <w:rPr>
          <w:rFonts w:ascii="Cambria" w:hAnsi="Cambria" w:cs="Calibri"/>
          <w:color w:val="232323"/>
          <w:sz w:val="24"/>
        </w:rPr>
        <w:t xml:space="preserve">year wise as follows. </w:t>
      </w:r>
    </w:p>
    <w:p w:rsidR="00DA6D12" w:rsidRDefault="00DA6D12" w:rsidP="009F16CA">
      <w:pPr>
        <w:pStyle w:val="ListParagraph"/>
        <w:spacing w:line="360" w:lineRule="auto"/>
        <w:ind w:left="360"/>
        <w:jc w:val="both"/>
        <w:rPr>
          <w:rFonts w:ascii="Cambria" w:hAnsi="Cambria" w:cs="Calibri"/>
          <w:color w:val="232323"/>
          <w:sz w:val="24"/>
        </w:rPr>
      </w:pPr>
    </w:p>
    <w:p w:rsidR="00B960B2" w:rsidRPr="009F16CA" w:rsidRDefault="00B960B2" w:rsidP="009F16CA">
      <w:pPr>
        <w:spacing w:line="324" w:lineRule="auto"/>
        <w:ind w:left="5760" w:firstLine="720"/>
        <w:jc w:val="both"/>
        <w:rPr>
          <w:rFonts w:ascii="Cambria" w:hAnsi="Cambria"/>
          <w:b/>
          <w:u w:val="single"/>
        </w:rPr>
      </w:pPr>
      <w:r w:rsidRPr="009F16CA">
        <w:rPr>
          <w:rFonts w:ascii="Cambria" w:hAnsi="Cambria"/>
          <w:b/>
          <w:u w:val="single"/>
        </w:rPr>
        <w:t xml:space="preserve"> (Rs. in crore)</w:t>
      </w: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9"/>
        <w:gridCol w:w="1657"/>
        <w:gridCol w:w="2032"/>
      </w:tblGrid>
      <w:tr w:rsidR="00B960B2" w:rsidRPr="009F16CA" w:rsidTr="00B960B2">
        <w:trPr>
          <w:trHeight w:val="368"/>
        </w:trPr>
        <w:tc>
          <w:tcPr>
            <w:tcW w:w="4079" w:type="dxa"/>
            <w:vMerge w:val="restart"/>
          </w:tcPr>
          <w:p w:rsidR="00B960B2" w:rsidRPr="009F16CA" w:rsidRDefault="00B960B2" w:rsidP="009F16CA">
            <w:pPr>
              <w:spacing w:line="324" w:lineRule="auto"/>
              <w:jc w:val="both"/>
              <w:rPr>
                <w:rFonts w:ascii="Cambria" w:hAnsi="Cambria"/>
              </w:rPr>
            </w:pPr>
          </w:p>
          <w:p w:rsidR="00B960B2" w:rsidRPr="009F16CA" w:rsidRDefault="00B960B2" w:rsidP="00783AC7">
            <w:pPr>
              <w:spacing w:line="324" w:lineRule="auto"/>
              <w:jc w:val="both"/>
              <w:rPr>
                <w:rFonts w:ascii="Cambria" w:hAnsi="Cambria"/>
              </w:rPr>
            </w:pPr>
            <w:r w:rsidRPr="009F16CA">
              <w:rPr>
                <w:rFonts w:ascii="Cambria" w:hAnsi="Cambria"/>
              </w:rPr>
              <w:t>Total Scheme Estimation- 224.</w:t>
            </w:r>
            <w:r w:rsidR="00783AC7">
              <w:rPr>
                <w:rFonts w:ascii="Cambria" w:hAnsi="Cambria"/>
              </w:rPr>
              <w:t>20</w:t>
            </w:r>
            <w:r w:rsidRPr="009F16CA">
              <w:rPr>
                <w:rFonts w:ascii="Cambria" w:hAnsi="Cambria"/>
              </w:rPr>
              <w:t xml:space="preserve"> </w:t>
            </w:r>
          </w:p>
        </w:tc>
        <w:tc>
          <w:tcPr>
            <w:tcW w:w="1657" w:type="dxa"/>
          </w:tcPr>
          <w:p w:rsidR="00B960B2" w:rsidRPr="009F16CA" w:rsidRDefault="00B960B2" w:rsidP="00783AC7">
            <w:pPr>
              <w:spacing w:line="324" w:lineRule="auto"/>
              <w:jc w:val="both"/>
              <w:rPr>
                <w:rFonts w:ascii="Cambria" w:hAnsi="Cambria"/>
              </w:rPr>
            </w:pPr>
            <w:r w:rsidRPr="009F16CA">
              <w:rPr>
                <w:rFonts w:ascii="Cambria" w:hAnsi="Cambria"/>
              </w:rPr>
              <w:t>201</w:t>
            </w:r>
            <w:r w:rsidR="00783AC7">
              <w:rPr>
                <w:rFonts w:ascii="Cambria" w:hAnsi="Cambria"/>
              </w:rPr>
              <w:t>8</w:t>
            </w:r>
            <w:r w:rsidRPr="009F16CA">
              <w:rPr>
                <w:rFonts w:ascii="Cambria" w:hAnsi="Cambria"/>
              </w:rPr>
              <w:t>-1</w:t>
            </w:r>
            <w:r w:rsidR="00783AC7">
              <w:rPr>
                <w:rFonts w:ascii="Cambria" w:hAnsi="Cambria"/>
              </w:rPr>
              <w:t>9</w:t>
            </w:r>
          </w:p>
        </w:tc>
        <w:tc>
          <w:tcPr>
            <w:tcW w:w="2032" w:type="dxa"/>
          </w:tcPr>
          <w:p w:rsidR="00B960B2" w:rsidRPr="009F16CA" w:rsidRDefault="00B960B2" w:rsidP="00783AC7">
            <w:pPr>
              <w:spacing w:line="324" w:lineRule="auto"/>
              <w:jc w:val="both"/>
              <w:rPr>
                <w:rFonts w:ascii="Cambria" w:hAnsi="Cambria"/>
              </w:rPr>
            </w:pPr>
            <w:r w:rsidRPr="009F16CA">
              <w:rPr>
                <w:rFonts w:ascii="Cambria" w:hAnsi="Cambria"/>
              </w:rPr>
              <w:t>201</w:t>
            </w:r>
            <w:r w:rsidR="00783AC7">
              <w:rPr>
                <w:rFonts w:ascii="Cambria" w:hAnsi="Cambria"/>
              </w:rPr>
              <w:t>9</w:t>
            </w:r>
            <w:r w:rsidRPr="009F16CA">
              <w:rPr>
                <w:rFonts w:ascii="Cambria" w:hAnsi="Cambria"/>
              </w:rPr>
              <w:t>-</w:t>
            </w:r>
            <w:r w:rsidR="00783AC7">
              <w:rPr>
                <w:rFonts w:ascii="Cambria" w:hAnsi="Cambria"/>
              </w:rPr>
              <w:t>20</w:t>
            </w:r>
          </w:p>
        </w:tc>
      </w:tr>
      <w:tr w:rsidR="00B960B2" w:rsidRPr="009F16CA" w:rsidTr="00B960B2">
        <w:trPr>
          <w:trHeight w:val="152"/>
        </w:trPr>
        <w:tc>
          <w:tcPr>
            <w:tcW w:w="4079" w:type="dxa"/>
            <w:vMerge/>
          </w:tcPr>
          <w:p w:rsidR="00B960B2" w:rsidRPr="009F16CA" w:rsidRDefault="00B960B2" w:rsidP="009F16CA">
            <w:pPr>
              <w:spacing w:line="324" w:lineRule="auto"/>
              <w:jc w:val="both"/>
              <w:rPr>
                <w:rFonts w:ascii="Cambria" w:hAnsi="Cambria"/>
              </w:rPr>
            </w:pPr>
          </w:p>
        </w:tc>
        <w:tc>
          <w:tcPr>
            <w:tcW w:w="1657" w:type="dxa"/>
          </w:tcPr>
          <w:p w:rsidR="00B960B2" w:rsidRPr="009F16CA" w:rsidRDefault="00783AC7" w:rsidP="009F16CA">
            <w:pPr>
              <w:spacing w:line="324" w:lineRule="auto"/>
              <w:jc w:val="both"/>
              <w:rPr>
                <w:rFonts w:ascii="Cambria" w:hAnsi="Cambria"/>
              </w:rPr>
            </w:pPr>
            <w:r>
              <w:rPr>
                <w:rFonts w:ascii="Cambria" w:hAnsi="Cambria"/>
              </w:rPr>
              <w:t>150.00</w:t>
            </w:r>
          </w:p>
        </w:tc>
        <w:tc>
          <w:tcPr>
            <w:tcW w:w="2032" w:type="dxa"/>
          </w:tcPr>
          <w:p w:rsidR="00B960B2" w:rsidRPr="009F16CA" w:rsidRDefault="00091CFF" w:rsidP="009F16CA">
            <w:pPr>
              <w:spacing w:line="324" w:lineRule="auto"/>
              <w:jc w:val="both"/>
              <w:rPr>
                <w:rFonts w:ascii="Cambria" w:hAnsi="Cambria"/>
              </w:rPr>
            </w:pPr>
            <w:r>
              <w:rPr>
                <w:rFonts w:ascii="Cambria" w:hAnsi="Cambria"/>
              </w:rPr>
              <w:t>74.20</w:t>
            </w:r>
          </w:p>
        </w:tc>
      </w:tr>
    </w:tbl>
    <w:p w:rsidR="00B960B2" w:rsidRPr="009F16CA" w:rsidRDefault="00B960B2" w:rsidP="009F16CA">
      <w:pPr>
        <w:jc w:val="both"/>
        <w:rPr>
          <w:rFonts w:ascii="Cambria" w:hAnsi="Cambria"/>
        </w:rPr>
      </w:pPr>
    </w:p>
    <w:p w:rsidR="00B960B2" w:rsidRPr="009F16CA" w:rsidRDefault="00B960B2" w:rsidP="009F16CA">
      <w:pPr>
        <w:spacing w:line="324" w:lineRule="auto"/>
        <w:ind w:left="360"/>
        <w:jc w:val="both"/>
        <w:rPr>
          <w:rFonts w:ascii="Cambria" w:hAnsi="Cambria"/>
        </w:rPr>
      </w:pPr>
    </w:p>
    <w:p w:rsidR="00B960B2" w:rsidRPr="009F16CA" w:rsidRDefault="00B960B2" w:rsidP="009F16CA">
      <w:pPr>
        <w:pStyle w:val="ListParagraph"/>
        <w:spacing w:line="360" w:lineRule="auto"/>
        <w:ind w:left="360"/>
        <w:jc w:val="both"/>
        <w:rPr>
          <w:rFonts w:ascii="Cambria" w:hAnsi="Cambria" w:cs="Calibri"/>
          <w:color w:val="232323"/>
          <w:sz w:val="24"/>
        </w:rPr>
      </w:pPr>
      <w:r w:rsidRPr="009F16CA">
        <w:rPr>
          <w:rFonts w:ascii="Cambria" w:hAnsi="Cambria" w:cs="Calibri"/>
          <w:color w:val="232323"/>
          <w:sz w:val="24"/>
        </w:rPr>
        <w:t>The scheme is being operated under the supervision of OPTCL, having Power Finance Corporation as Nodal agency. From Distribution Utility point of view, the significant advantage of this scheme is ‘Creation of Asset’ by sharing very nominal funding.</w:t>
      </w:r>
    </w:p>
    <w:p w:rsidR="00B960B2" w:rsidRPr="009F16CA" w:rsidRDefault="00345467" w:rsidP="00345467">
      <w:pPr>
        <w:pStyle w:val="Heading1"/>
        <w:keepLines/>
        <w:numPr>
          <w:ilvl w:val="2"/>
          <w:numId w:val="22"/>
        </w:numPr>
        <w:tabs>
          <w:tab w:val="left" w:pos="540"/>
          <w:tab w:val="left" w:pos="630"/>
        </w:tabs>
        <w:spacing w:before="0" w:after="0" w:line="300" w:lineRule="auto"/>
        <w:ind w:left="540" w:hanging="540"/>
        <w:jc w:val="both"/>
        <w:rPr>
          <w:rFonts w:ascii="Cambria" w:hAnsi="Cambria"/>
        </w:rPr>
      </w:pPr>
      <w:bookmarkStart w:id="49" w:name="_Toc531271146"/>
      <w:r w:rsidRPr="00345467">
        <w:rPr>
          <w:rFonts w:ascii="Cambria" w:hAnsi="Cambria"/>
          <w:sz w:val="24"/>
          <w:szCs w:val="24"/>
        </w:rPr>
        <w:t>SAUBHAGYA</w:t>
      </w:r>
      <w:r>
        <w:rPr>
          <w:rFonts w:ascii="Cambria" w:hAnsi="Cambria"/>
        </w:rPr>
        <w:t xml:space="preserve"> Scheme</w:t>
      </w:r>
      <w:bookmarkEnd w:id="49"/>
    </w:p>
    <w:p w:rsidR="00B960B2" w:rsidRDefault="00B960B2" w:rsidP="009F16CA">
      <w:pPr>
        <w:jc w:val="both"/>
        <w:rPr>
          <w:rFonts w:ascii="Cambria" w:hAnsi="Cambria" w:cs="Arial"/>
          <w:b/>
          <w:color w:val="000000"/>
          <w:szCs w:val="22"/>
        </w:rPr>
      </w:pPr>
    </w:p>
    <w:p w:rsidR="00345467" w:rsidRPr="00161A2E" w:rsidRDefault="00345467" w:rsidP="00091CFF">
      <w:pPr>
        <w:pStyle w:val="ListParagraph"/>
        <w:numPr>
          <w:ilvl w:val="0"/>
          <w:numId w:val="27"/>
        </w:numPr>
        <w:spacing w:line="360" w:lineRule="auto"/>
        <w:ind w:left="714" w:hanging="357"/>
        <w:jc w:val="both"/>
        <w:rPr>
          <w:rFonts w:ascii="Cambria" w:hAnsi="Cambria"/>
          <w:sz w:val="24"/>
          <w:szCs w:val="24"/>
        </w:rPr>
      </w:pPr>
      <w:r>
        <w:rPr>
          <w:rFonts w:ascii="Cambria" w:hAnsi="Cambria"/>
          <w:sz w:val="24"/>
          <w:szCs w:val="24"/>
        </w:rPr>
        <w:t>T</w:t>
      </w:r>
      <w:r w:rsidRPr="00161A2E">
        <w:rPr>
          <w:rFonts w:ascii="Cambria" w:hAnsi="Cambria"/>
          <w:sz w:val="24"/>
          <w:szCs w:val="24"/>
        </w:rPr>
        <w:t xml:space="preserve">he Scheme is </w:t>
      </w:r>
      <w:r>
        <w:rPr>
          <w:rFonts w:ascii="Cambria" w:hAnsi="Cambria"/>
          <w:sz w:val="24"/>
          <w:szCs w:val="24"/>
        </w:rPr>
        <w:t xml:space="preserve">covering </w:t>
      </w:r>
      <w:r w:rsidRPr="00161A2E">
        <w:rPr>
          <w:rFonts w:ascii="Cambria" w:hAnsi="Cambria"/>
          <w:sz w:val="24"/>
          <w:szCs w:val="24"/>
        </w:rPr>
        <w:t>all</w:t>
      </w:r>
      <w:r>
        <w:rPr>
          <w:rFonts w:ascii="Cambria" w:hAnsi="Cambria"/>
          <w:sz w:val="24"/>
          <w:szCs w:val="24"/>
        </w:rPr>
        <w:t xml:space="preserve"> the</w:t>
      </w:r>
      <w:r w:rsidRPr="00161A2E">
        <w:rPr>
          <w:rFonts w:ascii="Cambria" w:hAnsi="Cambria"/>
          <w:sz w:val="24"/>
          <w:szCs w:val="24"/>
        </w:rPr>
        <w:t xml:space="preserve"> NINE Districts under the DISCOM jurisdiction such as Bargarh, Bolangir, Deogarh, Jharsuguda, Kal</w:t>
      </w:r>
      <w:r>
        <w:rPr>
          <w:rFonts w:ascii="Cambria" w:hAnsi="Cambria"/>
          <w:sz w:val="24"/>
          <w:szCs w:val="24"/>
        </w:rPr>
        <w:t>ahandi, Nuapada, Sambalpur, Sone</w:t>
      </w:r>
      <w:r w:rsidRPr="00161A2E">
        <w:rPr>
          <w:rFonts w:ascii="Cambria" w:hAnsi="Cambria"/>
          <w:sz w:val="24"/>
          <w:szCs w:val="24"/>
        </w:rPr>
        <w:t>pur &amp; Sundergarh.</w:t>
      </w:r>
      <w:r w:rsidRPr="005118F5">
        <w:rPr>
          <w:rFonts w:ascii="Cambria" w:hAnsi="Cambria"/>
          <w:sz w:val="24"/>
          <w:szCs w:val="24"/>
        </w:rPr>
        <w:t xml:space="preserve"> </w:t>
      </w:r>
      <w:r w:rsidRPr="00161A2E">
        <w:rPr>
          <w:rFonts w:ascii="Cambria" w:hAnsi="Cambria"/>
          <w:sz w:val="24"/>
          <w:szCs w:val="24"/>
        </w:rPr>
        <w:t xml:space="preserve">Morden techniques for HHs data acquisition like Mobile App </w:t>
      </w:r>
      <w:r>
        <w:rPr>
          <w:rFonts w:ascii="Cambria" w:hAnsi="Cambria"/>
          <w:sz w:val="24"/>
          <w:szCs w:val="24"/>
        </w:rPr>
        <w:t xml:space="preserve">has been </w:t>
      </w:r>
      <w:r w:rsidRPr="00161A2E">
        <w:rPr>
          <w:rFonts w:ascii="Cambria" w:hAnsi="Cambria"/>
          <w:sz w:val="24"/>
          <w:szCs w:val="24"/>
        </w:rPr>
        <w:t xml:space="preserve">used to some extent </w:t>
      </w:r>
      <w:r>
        <w:rPr>
          <w:rFonts w:ascii="Cambria" w:hAnsi="Cambria"/>
          <w:sz w:val="24"/>
          <w:szCs w:val="24"/>
        </w:rPr>
        <w:t>by the utility</w:t>
      </w:r>
    </w:p>
    <w:p w:rsidR="00345467" w:rsidRPr="00161A2E" w:rsidRDefault="00345467" w:rsidP="00345467">
      <w:pPr>
        <w:pStyle w:val="ListParagraph"/>
        <w:jc w:val="both"/>
        <w:rPr>
          <w:rFonts w:ascii="Cambria" w:hAnsi="Cambria"/>
          <w:sz w:val="24"/>
          <w:szCs w:val="24"/>
        </w:rPr>
      </w:pPr>
    </w:p>
    <w:p w:rsidR="00345467" w:rsidRPr="00161A2E" w:rsidRDefault="00345467" w:rsidP="00345467">
      <w:pPr>
        <w:pStyle w:val="ListParagraph"/>
        <w:numPr>
          <w:ilvl w:val="0"/>
          <w:numId w:val="27"/>
        </w:numPr>
        <w:jc w:val="both"/>
        <w:rPr>
          <w:rFonts w:ascii="Cambria" w:hAnsi="Cambria"/>
          <w:sz w:val="24"/>
          <w:szCs w:val="24"/>
        </w:rPr>
      </w:pPr>
      <w:r w:rsidRPr="00161A2E">
        <w:rPr>
          <w:rFonts w:ascii="Cambria" w:hAnsi="Cambria"/>
          <w:sz w:val="24"/>
          <w:szCs w:val="24"/>
        </w:rPr>
        <w:lastRenderedPageBreak/>
        <w:t>The Scheme covers 30 ULBs &amp; 11204 CC villages in entire WESCO Utility as per the SAUBHAGYA Dashboard.</w:t>
      </w:r>
    </w:p>
    <w:p w:rsidR="00345467" w:rsidRPr="00161A2E" w:rsidRDefault="00345467" w:rsidP="00345467">
      <w:pPr>
        <w:jc w:val="both"/>
        <w:rPr>
          <w:rFonts w:ascii="Cambria" w:hAnsi="Cambria"/>
        </w:rPr>
      </w:pPr>
    </w:p>
    <w:p w:rsidR="00345467" w:rsidRPr="00161A2E" w:rsidRDefault="00345467" w:rsidP="00345467">
      <w:pPr>
        <w:pStyle w:val="ListParagraph"/>
        <w:numPr>
          <w:ilvl w:val="0"/>
          <w:numId w:val="31"/>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345467" w:rsidRPr="00161A2E" w:rsidTr="00201CD0">
        <w:tc>
          <w:tcPr>
            <w:tcW w:w="806"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TOTAL</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w:t>
            </w:r>
            <w:r>
              <w:rPr>
                <w:rFonts w:ascii="Cambria" w:hAnsi="Cambria"/>
                <w:sz w:val="24"/>
                <w:szCs w:val="24"/>
              </w:rPr>
              <w:t>O</w:t>
            </w:r>
            <w:r w:rsidRPr="00161A2E">
              <w:rPr>
                <w:rFonts w:ascii="Cambria" w:hAnsi="Cambria"/>
                <w:sz w:val="24"/>
                <w:szCs w:val="24"/>
              </w:rPr>
              <w:t>LANGIR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1792</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1214</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DE</w:t>
            </w:r>
            <w:r>
              <w:rPr>
                <w:rFonts w:ascii="Cambria" w:hAnsi="Cambria"/>
                <w:sz w:val="24"/>
                <w:szCs w:val="24"/>
              </w:rPr>
              <w:t>O</w:t>
            </w:r>
            <w:r w:rsidRPr="00161A2E">
              <w:rPr>
                <w:rFonts w:ascii="Cambria" w:hAnsi="Cambria"/>
                <w:sz w:val="24"/>
                <w:szCs w:val="24"/>
              </w:rPr>
              <w:t>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879</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2258</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670</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1321</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SON</w:t>
            </w:r>
            <w:r>
              <w:rPr>
                <w:rFonts w:ascii="Cambria" w:hAnsi="Cambria"/>
                <w:sz w:val="24"/>
                <w:szCs w:val="24"/>
              </w:rPr>
              <w:t>E</w:t>
            </w:r>
            <w:r w:rsidRPr="00161A2E">
              <w:rPr>
                <w:rFonts w:ascii="Cambria" w:hAnsi="Cambria"/>
                <w:sz w:val="24"/>
                <w:szCs w:val="24"/>
              </w:rPr>
              <w:t>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1778</w:t>
            </w:r>
          </w:p>
        </w:tc>
      </w:tr>
      <w:tr w:rsidR="00345467" w:rsidRPr="00161A2E" w:rsidTr="00201CD0">
        <w:tc>
          <w:tcPr>
            <w:tcW w:w="2507" w:type="dxa"/>
            <w:gridSpan w:val="2"/>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11234</w:t>
            </w:r>
          </w:p>
        </w:tc>
      </w:tr>
    </w:tbl>
    <w:p w:rsidR="00345467" w:rsidRPr="00091CFF" w:rsidRDefault="00345467" w:rsidP="00091CFF">
      <w:pPr>
        <w:pStyle w:val="ListParagraph"/>
        <w:spacing w:line="360" w:lineRule="auto"/>
        <w:ind w:left="360"/>
        <w:jc w:val="both"/>
        <w:rPr>
          <w:rFonts w:ascii="Cambria" w:hAnsi="Cambria" w:cs="Calibri"/>
          <w:color w:val="232323"/>
          <w:sz w:val="24"/>
        </w:rPr>
      </w:pPr>
      <w:r w:rsidRPr="00091CFF">
        <w:rPr>
          <w:rFonts w:ascii="Cambria" w:hAnsi="Cambria" w:cs="Calibri"/>
          <w:color w:val="232323"/>
          <w:sz w:val="24"/>
        </w:rPr>
        <w:t>The utility has already received Rs.91</w:t>
      </w:r>
      <w:r w:rsidR="00091CFF">
        <w:rPr>
          <w:rFonts w:ascii="Cambria" w:hAnsi="Cambria" w:cs="Calibri"/>
          <w:color w:val="232323"/>
          <w:sz w:val="24"/>
        </w:rPr>
        <w:t>.30 crs</w:t>
      </w:r>
      <w:r w:rsidRPr="00091CFF">
        <w:rPr>
          <w:rFonts w:ascii="Cambria" w:hAnsi="Cambria" w:cs="Calibri"/>
          <w:color w:val="232323"/>
          <w:sz w:val="24"/>
        </w:rPr>
        <w:t xml:space="preserve"> which is estimated to be expended during the current year and another Rs.208 crs would be received from Central infra is shown in the ensuing year expenditure.</w:t>
      </w:r>
    </w:p>
    <w:p w:rsidR="00B77D69" w:rsidRDefault="003D2AC4" w:rsidP="00BB28A3">
      <w:pPr>
        <w:pStyle w:val="Heading1"/>
        <w:numPr>
          <w:ilvl w:val="0"/>
          <w:numId w:val="9"/>
        </w:numPr>
        <w:spacing w:line="360" w:lineRule="auto"/>
        <w:jc w:val="both"/>
        <w:rPr>
          <w:rFonts w:ascii="Cambria" w:hAnsi="Cambria"/>
          <w:sz w:val="24"/>
          <w:szCs w:val="24"/>
        </w:rPr>
      </w:pPr>
      <w:bookmarkStart w:id="50" w:name="_Toc531271147"/>
      <w:bookmarkEnd w:id="28"/>
      <w:r>
        <w:rPr>
          <w:rFonts w:ascii="Cambria" w:hAnsi="Cambria"/>
          <w:sz w:val="24"/>
          <w:szCs w:val="24"/>
        </w:rPr>
        <w:t xml:space="preserve">Revenue and </w:t>
      </w:r>
      <w:r w:rsidR="0004407D">
        <w:rPr>
          <w:rFonts w:ascii="Cambria" w:hAnsi="Cambria"/>
          <w:sz w:val="24"/>
          <w:szCs w:val="24"/>
        </w:rPr>
        <w:t>Current year GAP</w:t>
      </w:r>
      <w:bookmarkEnd w:id="50"/>
      <w:r>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51" w:name="_Toc531271148"/>
      <w:r w:rsidRPr="00B77D69">
        <w:rPr>
          <w:sz w:val="22"/>
          <w:szCs w:val="22"/>
        </w:rPr>
        <w:t>4.1.</w:t>
      </w:r>
      <w:r>
        <w:tab/>
      </w:r>
      <w:r w:rsidRPr="00B77D69">
        <w:rPr>
          <w:rFonts w:ascii="Cambria" w:hAnsi="Cambria"/>
          <w:sz w:val="24"/>
          <w:szCs w:val="24"/>
        </w:rPr>
        <w:t>Non Tariff Income</w:t>
      </w:r>
      <w:bookmarkEnd w:id="51"/>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has proposed Rs.</w:t>
      </w:r>
      <w:r w:rsidR="00345467">
        <w:rPr>
          <w:rFonts w:ascii="Cambria" w:hAnsi="Cambria" w:cs="Calibri"/>
          <w:color w:val="232323"/>
          <w:sz w:val="24"/>
          <w:szCs w:val="24"/>
        </w:rPr>
        <w:t>172.</w:t>
      </w:r>
      <w:r w:rsidR="00541F00">
        <w:rPr>
          <w:rFonts w:ascii="Cambria" w:hAnsi="Cambria" w:cs="Calibri"/>
          <w:color w:val="232323"/>
          <w:sz w:val="24"/>
          <w:szCs w:val="24"/>
        </w:rPr>
        <w:t>74</w:t>
      </w:r>
      <w:r w:rsidRPr="009247C4">
        <w:rPr>
          <w:rFonts w:ascii="Cambria" w:hAnsi="Cambria" w:cs="Calibri"/>
          <w:color w:val="232323"/>
          <w:sz w:val="24"/>
          <w:szCs w:val="24"/>
        </w:rPr>
        <w:t xml:space="preserve">  Crore as Non Tariff Income for the ensuing </w:t>
      </w:r>
      <w:r w:rsidRPr="009247C4">
        <w:rPr>
          <w:rFonts w:ascii="Cambria" w:hAnsi="Cambria" w:cs="Calibri"/>
          <w:color w:val="232323"/>
          <w:sz w:val="24"/>
          <w:szCs w:val="24"/>
        </w:rPr>
        <w:tab/>
        <w:t>year FY 201</w:t>
      </w:r>
      <w:r w:rsidR="00345467">
        <w:rPr>
          <w:rFonts w:ascii="Cambria" w:hAnsi="Cambria" w:cs="Calibri"/>
          <w:color w:val="232323"/>
          <w:sz w:val="24"/>
          <w:szCs w:val="24"/>
        </w:rPr>
        <w:t>9</w:t>
      </w:r>
      <w:r w:rsidRPr="009247C4">
        <w:rPr>
          <w:rFonts w:ascii="Cambria" w:hAnsi="Cambria" w:cs="Calibri"/>
          <w:color w:val="232323"/>
          <w:sz w:val="24"/>
          <w:szCs w:val="24"/>
        </w:rPr>
        <w:t>-</w:t>
      </w:r>
      <w:r w:rsidR="00345467">
        <w:rPr>
          <w:rFonts w:ascii="Cambria" w:hAnsi="Cambria" w:cs="Calibri"/>
          <w:color w:val="232323"/>
          <w:sz w:val="24"/>
          <w:szCs w:val="24"/>
        </w:rPr>
        <w:t>20</w:t>
      </w:r>
      <w:r w:rsidRPr="009247C4">
        <w:rPr>
          <w:rFonts w:ascii="Cambria" w:hAnsi="Cambria" w:cs="Calibri"/>
          <w:color w:val="232323"/>
          <w:sz w:val="24"/>
          <w:szCs w:val="24"/>
        </w:rPr>
        <w:t xml:space="preserve">. 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submits the Hon’ble Commission to exclude the income </w:t>
      </w:r>
      <w:r w:rsidR="009247C4" w:rsidRPr="009247C4">
        <w:rPr>
          <w:rFonts w:ascii="Cambria" w:hAnsi="Cambria" w:cs="Calibri"/>
          <w:color w:val="232323"/>
          <w:sz w:val="24"/>
          <w:szCs w:val="24"/>
        </w:rPr>
        <w:t>f</w:t>
      </w:r>
      <w:r w:rsidRPr="009247C4">
        <w:rPr>
          <w:rFonts w:ascii="Cambria" w:hAnsi="Cambria" w:cs="Calibri"/>
          <w:color w:val="232323"/>
          <w:sz w:val="24"/>
          <w:szCs w:val="24"/>
        </w:rPr>
        <w:t xml:space="preserve">rom meter rent as </w:t>
      </w:r>
      <w:r w:rsidR="009247C4" w:rsidRPr="009247C4">
        <w:rPr>
          <w:rFonts w:ascii="Cambria" w:hAnsi="Cambria" w:cs="Calibri"/>
          <w:color w:val="232323"/>
          <w:sz w:val="24"/>
          <w:szCs w:val="24"/>
        </w:rPr>
        <w:t>the same is intended to be used towards replacement of the meters.</w:t>
      </w:r>
    </w:p>
    <w:p w:rsidR="00B77D69" w:rsidRPr="00DE680C" w:rsidRDefault="00B77D69" w:rsidP="000263F3">
      <w:pPr>
        <w:pStyle w:val="Heading1"/>
        <w:spacing w:line="360" w:lineRule="auto"/>
        <w:ind w:left="1440"/>
        <w:jc w:val="both"/>
        <w:rPr>
          <w:rFonts w:ascii="Cambria" w:hAnsi="Cambria"/>
          <w:b w:val="0"/>
          <w:bCs w:val="0"/>
        </w:rPr>
      </w:pPr>
      <w:bookmarkStart w:id="52" w:name="_Toc531271149"/>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52"/>
    </w:p>
    <w:p w:rsidR="00DA6D12" w:rsidRDefault="00B77D69" w:rsidP="00BB28A3">
      <w:pPr>
        <w:spacing w:line="360" w:lineRule="auto"/>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sidR="00091CFF">
        <w:rPr>
          <w:rFonts w:ascii="Cambria" w:hAnsi="Cambria" w:cs="Arial"/>
        </w:rPr>
        <w:tab/>
        <w:t xml:space="preserve">Phailin, </w:t>
      </w:r>
      <w:r>
        <w:rPr>
          <w:rFonts w:ascii="Cambria" w:hAnsi="Cambria" w:cs="Arial"/>
        </w:rPr>
        <w:t>Hud Hud</w:t>
      </w:r>
      <w:r w:rsidR="00137F11">
        <w:rPr>
          <w:rFonts w:ascii="Cambria" w:hAnsi="Cambria" w:cs="Arial"/>
        </w:rPr>
        <w:t xml:space="preserve">, </w:t>
      </w:r>
      <w:r w:rsidR="00137F11">
        <w:rPr>
          <w:rFonts w:ascii="Cambria" w:hAnsi="Cambria" w:cs="Arial"/>
        </w:rPr>
        <w:lastRenderedPageBreak/>
        <w:t xml:space="preserve">DAYE </w:t>
      </w:r>
      <w:r w:rsidR="00091CFF">
        <w:rPr>
          <w:rFonts w:ascii="Cambria" w:hAnsi="Cambria" w:cs="Arial"/>
        </w:rPr>
        <w:t>&amp; Titili</w:t>
      </w:r>
      <w:r>
        <w:rPr>
          <w:rFonts w:ascii="Cambria" w:hAnsi="Cambria" w:cs="Arial"/>
        </w:rPr>
        <w:t xml:space="preserve"> in quick succession, </w:t>
      </w:r>
      <w:r w:rsidRPr="00BF0E9D">
        <w:rPr>
          <w:rFonts w:ascii="Cambria" w:hAnsi="Cambria" w:cs="Arial"/>
        </w:rPr>
        <w:t xml:space="preserve"> for which contingency provisions should </w:t>
      </w:r>
      <w:r>
        <w:rPr>
          <w:rFonts w:ascii="Cambria" w:hAnsi="Cambria" w:cs="Arial"/>
        </w:rPr>
        <w:tab/>
      </w:r>
      <w:r w:rsidRPr="00BF0E9D">
        <w:rPr>
          <w:rFonts w:ascii="Cambria" w:hAnsi="Cambria" w:cs="Arial"/>
        </w:rPr>
        <w:t>be</w:t>
      </w:r>
      <w:r w:rsidR="00BB28A3">
        <w:rPr>
          <w:rFonts w:ascii="Cambria" w:hAnsi="Cambria" w:cs="Arial"/>
        </w:rPr>
        <w:t xml:space="preserve"> </w:t>
      </w:r>
      <w:r w:rsidRPr="00BF0E9D">
        <w:rPr>
          <w:rFonts w:ascii="Cambria" w:hAnsi="Cambria" w:cs="Arial"/>
        </w:rPr>
        <w:t>made</w:t>
      </w:r>
      <w:r>
        <w:rPr>
          <w:rFonts w:ascii="Cambria" w:hAnsi="Cambria" w:cs="Arial"/>
        </w:rPr>
        <w:t xml:space="preserve">. </w:t>
      </w:r>
      <w:r>
        <w:rPr>
          <w:rFonts w:ascii="Cambria" w:hAnsi="Cambria"/>
        </w:rPr>
        <w:tab/>
      </w:r>
      <w:r>
        <w:rPr>
          <w:rFonts w:ascii="Cambria" w:hAnsi="Cambria"/>
        </w:rPr>
        <w:tab/>
      </w:r>
    </w:p>
    <w:p w:rsidR="00B77D69" w:rsidRPr="00BF0E9D" w:rsidRDefault="00B77D69" w:rsidP="00BB28A3">
      <w:pPr>
        <w:spacing w:line="360" w:lineRule="auto"/>
        <w:jc w:val="both"/>
        <w:rPr>
          <w:rFonts w:ascii="Cambria" w:hAnsi="Cambria"/>
        </w:rPr>
      </w:pPr>
      <w:r>
        <w:rPr>
          <w:rFonts w:ascii="Cambria" w:hAnsi="Cambria"/>
        </w:rPr>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B28A3">
      <w:pPr>
        <w:spacing w:line="360" w:lineRule="auto"/>
        <w:jc w:val="both"/>
        <w:rPr>
          <w:rFonts w:ascii="Cambria" w:hAnsi="Cambria" w:cs="Arial"/>
        </w:rPr>
      </w:pPr>
      <w:r w:rsidRPr="00BF0E9D">
        <w:rPr>
          <w:rFonts w:ascii="Cambria" w:hAnsi="Cambria" w:cs="Arial"/>
        </w:rPr>
        <w:t>The Power Distribution network has suffered the most damage in the recent cyclone Phailin</w:t>
      </w:r>
      <w:r>
        <w:rPr>
          <w:rFonts w:ascii="Cambria" w:hAnsi="Cambria" w:cs="Arial"/>
        </w:rPr>
        <w:t>, Hud Hud</w:t>
      </w:r>
      <w:r w:rsidR="00137F11">
        <w:rPr>
          <w:rFonts w:ascii="Cambria" w:hAnsi="Cambria" w:cs="Arial"/>
        </w:rPr>
        <w:t xml:space="preserve">, DAYE &amp; Titili </w:t>
      </w:r>
      <w:r w:rsidR="00137F11" w:rsidRPr="00BF0E9D">
        <w:rPr>
          <w:rFonts w:ascii="Cambria" w:hAnsi="Cambria" w:cs="Arial"/>
        </w:rPr>
        <w:t>and</w:t>
      </w:r>
      <w:r w:rsidRPr="00BF0E9D">
        <w:rPr>
          <w:rFonts w:ascii="Cambria" w:hAnsi="Cambria" w:cs="Arial"/>
        </w:rPr>
        <w:t xml:space="preserve">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B28A3">
      <w:pPr>
        <w:spacing w:line="360" w:lineRule="auto"/>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201</w:t>
      </w:r>
      <w:r w:rsidR="00345467">
        <w:rPr>
          <w:rFonts w:ascii="Cambria" w:hAnsi="Cambria" w:cs="Arial"/>
          <w:b/>
        </w:rPr>
        <w:t>9</w:t>
      </w:r>
      <w:r w:rsidRPr="00873875">
        <w:rPr>
          <w:rFonts w:ascii="Cambria" w:hAnsi="Cambria" w:cs="Arial"/>
          <w:b/>
        </w:rPr>
        <w:t>-</w:t>
      </w:r>
      <w:r w:rsidR="00345467">
        <w:rPr>
          <w:rFonts w:ascii="Cambria" w:hAnsi="Cambria" w:cs="Arial"/>
          <w:b/>
        </w:rPr>
        <w:t>20</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091CFF">
        <w:rPr>
          <w:rFonts w:ascii="Cambria" w:hAnsi="Cambria" w:cs="Arial"/>
          <w:b/>
        </w:rPr>
        <w:t>6.90</w:t>
      </w:r>
      <w:r>
        <w:rPr>
          <w:rFonts w:ascii="Cambria" w:hAnsi="Cambria" w:cs="Arial"/>
          <w:b/>
        </w:rPr>
        <w:t xml:space="preserve"> </w:t>
      </w:r>
      <w:r w:rsidRPr="00873875">
        <w:rPr>
          <w:rFonts w:ascii="Cambria" w:hAnsi="Cambria" w:cs="Arial"/>
          <w:b/>
        </w:rPr>
        <w:t>Crore towards provision for contingency for FY 201</w:t>
      </w:r>
      <w:r w:rsidR="00345467">
        <w:rPr>
          <w:rFonts w:ascii="Cambria" w:hAnsi="Cambria" w:cs="Arial"/>
          <w:b/>
        </w:rPr>
        <w:t>9</w:t>
      </w:r>
      <w:r w:rsidRPr="00873875">
        <w:rPr>
          <w:rFonts w:ascii="Cambria" w:hAnsi="Cambria" w:cs="Arial"/>
          <w:b/>
        </w:rPr>
        <w:t>-</w:t>
      </w:r>
      <w:r w:rsidR="00345467">
        <w:rPr>
          <w:rFonts w:ascii="Cambria" w:hAnsi="Cambria" w:cs="Arial"/>
          <w:b/>
        </w:rPr>
        <w:t>20</w:t>
      </w:r>
      <w:r w:rsidRPr="00873875">
        <w:rPr>
          <w:rFonts w:ascii="Cambria" w:hAnsi="Cambria" w:cs="Arial"/>
          <w:b/>
        </w:rPr>
        <w:t>.</w:t>
      </w:r>
    </w:p>
    <w:p w:rsidR="00002460" w:rsidRPr="00BF0E9D" w:rsidRDefault="00002460" w:rsidP="00E55BF5">
      <w:pPr>
        <w:pStyle w:val="Heading1"/>
        <w:numPr>
          <w:ilvl w:val="1"/>
          <w:numId w:val="11"/>
        </w:numPr>
        <w:spacing w:line="360" w:lineRule="auto"/>
        <w:ind w:left="1440"/>
        <w:jc w:val="both"/>
        <w:rPr>
          <w:rFonts w:ascii="Cambria" w:hAnsi="Cambria"/>
          <w:sz w:val="24"/>
          <w:szCs w:val="24"/>
        </w:rPr>
      </w:pPr>
      <w:bookmarkStart w:id="53" w:name="_Toc531271150"/>
      <w:r w:rsidRPr="00BF0E9D">
        <w:rPr>
          <w:rFonts w:ascii="Cambria" w:hAnsi="Cambria"/>
          <w:sz w:val="24"/>
          <w:szCs w:val="24"/>
        </w:rPr>
        <w:t>Reasonable Return</w:t>
      </w:r>
      <w:bookmarkEnd w:id="53"/>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Pr>
          <w:rFonts w:ascii="Cambria" w:hAnsi="Cambria" w:cs="Arial"/>
          <w:sz w:val="24"/>
          <w:szCs w:val="24"/>
        </w:rPr>
        <w:t xml:space="preserve">7.78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E55BF5">
      <w:pPr>
        <w:pStyle w:val="Heading1"/>
        <w:numPr>
          <w:ilvl w:val="1"/>
          <w:numId w:val="11"/>
        </w:numPr>
        <w:spacing w:line="360" w:lineRule="auto"/>
        <w:ind w:left="1440"/>
        <w:jc w:val="both"/>
        <w:rPr>
          <w:rFonts w:ascii="Cambria" w:hAnsi="Cambria"/>
          <w:sz w:val="24"/>
          <w:szCs w:val="24"/>
        </w:rPr>
      </w:pPr>
      <w:bookmarkStart w:id="54" w:name="_Toc531271151"/>
      <w:r>
        <w:rPr>
          <w:rFonts w:ascii="Cambria" w:hAnsi="Cambria"/>
          <w:sz w:val="24"/>
          <w:szCs w:val="24"/>
        </w:rPr>
        <w:lastRenderedPageBreak/>
        <w:t xml:space="preserve">Current year </w:t>
      </w:r>
      <w:r w:rsidR="004276A0" w:rsidRPr="00BF0E9D">
        <w:rPr>
          <w:rFonts w:ascii="Cambria" w:hAnsi="Cambria"/>
          <w:sz w:val="24"/>
          <w:szCs w:val="24"/>
        </w:rPr>
        <w:t>FY 201</w:t>
      </w:r>
      <w:r w:rsidR="00345467">
        <w:rPr>
          <w:rFonts w:ascii="Cambria" w:hAnsi="Cambria"/>
          <w:sz w:val="24"/>
          <w:szCs w:val="24"/>
        </w:rPr>
        <w:t>8</w:t>
      </w:r>
      <w:r w:rsidR="004276A0" w:rsidRPr="00BF0E9D">
        <w:rPr>
          <w:rFonts w:ascii="Cambria" w:hAnsi="Cambria"/>
          <w:sz w:val="24"/>
          <w:szCs w:val="24"/>
        </w:rPr>
        <w:t>-1</w:t>
      </w:r>
      <w:r w:rsidR="00345467">
        <w:rPr>
          <w:rFonts w:ascii="Cambria" w:hAnsi="Cambria"/>
          <w:sz w:val="24"/>
          <w:szCs w:val="24"/>
        </w:rPr>
        <w:t>9</w:t>
      </w:r>
      <w:r>
        <w:rPr>
          <w:rFonts w:ascii="Cambria" w:hAnsi="Cambria"/>
          <w:sz w:val="24"/>
          <w:szCs w:val="24"/>
        </w:rPr>
        <w:t>’s GAP</w:t>
      </w:r>
      <w:bookmarkEnd w:id="54"/>
    </w:p>
    <w:p w:rsidR="00B71D2B" w:rsidRPr="00757C3F"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first half of the current year 201</w:t>
      </w:r>
      <w:r w:rsidR="00AC2D50">
        <w:rPr>
          <w:rFonts w:ascii="Cambria" w:hAnsi="Cambria" w:cs="Arial"/>
          <w:sz w:val="24"/>
          <w:szCs w:val="24"/>
        </w:rPr>
        <w:t>8</w:t>
      </w:r>
      <w:r w:rsidRPr="00757C3F">
        <w:rPr>
          <w:rFonts w:ascii="Cambria" w:hAnsi="Cambria" w:cs="Arial"/>
          <w:sz w:val="24"/>
          <w:szCs w:val="24"/>
        </w:rPr>
        <w:t>-1</w:t>
      </w:r>
      <w:r w:rsidR="00AC2D50">
        <w:rPr>
          <w:rFonts w:ascii="Cambria" w:hAnsi="Cambria" w:cs="Arial"/>
          <w:sz w:val="24"/>
          <w:szCs w:val="24"/>
        </w:rPr>
        <w:t>9</w:t>
      </w:r>
      <w:r w:rsidRPr="00757C3F">
        <w:rPr>
          <w:rFonts w:ascii="Cambria" w:hAnsi="Cambria" w:cs="Arial"/>
          <w:sz w:val="24"/>
          <w:szCs w:val="24"/>
        </w:rPr>
        <w:t xml:space="preserve"> and based on estimates for next half of current year, the uncovered gap for FY 201</w:t>
      </w:r>
      <w:r w:rsidR="00AC2D50">
        <w:rPr>
          <w:rFonts w:ascii="Cambria" w:hAnsi="Cambria" w:cs="Arial"/>
          <w:sz w:val="24"/>
          <w:szCs w:val="24"/>
        </w:rPr>
        <w:t>8</w:t>
      </w:r>
      <w:r w:rsidRPr="00757C3F">
        <w:rPr>
          <w:rFonts w:ascii="Cambria" w:hAnsi="Cambria" w:cs="Arial"/>
          <w:sz w:val="24"/>
          <w:szCs w:val="24"/>
        </w:rPr>
        <w:t>-1</w:t>
      </w:r>
      <w:r w:rsidR="00AC2D50">
        <w:rPr>
          <w:rFonts w:ascii="Cambria" w:hAnsi="Cambria" w:cs="Arial"/>
          <w:sz w:val="24"/>
          <w:szCs w:val="24"/>
        </w:rPr>
        <w:t>9</w:t>
      </w:r>
      <w:r w:rsidRPr="00757C3F">
        <w:rPr>
          <w:rFonts w:ascii="Cambria" w:hAnsi="Cambria" w:cs="Arial"/>
          <w:sz w:val="24"/>
          <w:szCs w:val="24"/>
        </w:rPr>
        <w:t xml:space="preserve"> is Rs</w:t>
      </w:r>
      <w:r w:rsidR="0028159F" w:rsidRPr="00757C3F">
        <w:rPr>
          <w:rFonts w:ascii="Cambria" w:hAnsi="Cambria" w:cs="Arial"/>
          <w:sz w:val="24"/>
          <w:szCs w:val="24"/>
        </w:rPr>
        <w:t>.</w:t>
      </w:r>
      <w:r w:rsidR="00541F00">
        <w:rPr>
          <w:rFonts w:ascii="Cambria" w:hAnsi="Cambria" w:cs="Arial"/>
          <w:sz w:val="24"/>
          <w:szCs w:val="24"/>
        </w:rPr>
        <w:t>46.08</w:t>
      </w:r>
      <w:r w:rsidR="0028159F" w:rsidRPr="00757C3F">
        <w:rPr>
          <w:rFonts w:ascii="Cambria" w:hAnsi="Cambria" w:cs="Arial"/>
          <w:sz w:val="24"/>
          <w:szCs w:val="24"/>
        </w:rPr>
        <w:t xml:space="preserve"> </w:t>
      </w:r>
      <w:r w:rsidRPr="00757C3F">
        <w:rPr>
          <w:rFonts w:ascii="Cambria" w:hAnsi="Cambria" w:cs="Arial"/>
          <w:sz w:val="24"/>
          <w:szCs w:val="24"/>
        </w:rPr>
        <w:t>Crore as against the surplus of Rs.</w:t>
      </w:r>
      <w:r w:rsidR="00541F00">
        <w:rPr>
          <w:rFonts w:ascii="Cambria" w:hAnsi="Cambria" w:cs="Arial"/>
          <w:sz w:val="24"/>
          <w:szCs w:val="24"/>
        </w:rPr>
        <w:t>0.21</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1E3699" w:rsidRPr="00757C3F">
        <w:rPr>
          <w:rFonts w:ascii="Cambria" w:hAnsi="Cambria" w:cs="Arial"/>
          <w:sz w:val="24"/>
          <w:szCs w:val="24"/>
        </w:rPr>
        <w:tab/>
      </w:r>
    </w:p>
    <w:p w:rsidR="00DA6D12" w:rsidRDefault="001E3699" w:rsidP="004276A0">
      <w:pPr>
        <w:spacing w:line="360" w:lineRule="auto"/>
        <w:jc w:val="both"/>
        <w:rPr>
          <w:rFonts w:ascii="Cambria" w:hAnsi="Cambria" w:cs="Arial"/>
        </w:rPr>
      </w:pPr>
      <w:r>
        <w:rPr>
          <w:rFonts w:ascii="Cambria" w:hAnsi="Cambria" w:cs="Arial"/>
        </w:rPr>
        <w:tab/>
      </w:r>
    </w:p>
    <w:p w:rsidR="004276A0" w:rsidRPr="00BF0E9D" w:rsidRDefault="001E3699" w:rsidP="004276A0">
      <w:pPr>
        <w:spacing w:line="360" w:lineRule="auto"/>
        <w:jc w:val="both"/>
        <w:rPr>
          <w:rFonts w:ascii="Cambria" w:hAnsi="Cambria" w:cs="Arial"/>
        </w:rPr>
      </w:pP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9513" w:type="dxa"/>
        <w:tblInd w:w="93" w:type="dxa"/>
        <w:tblLook w:val="04A0"/>
      </w:tblPr>
      <w:tblGrid>
        <w:gridCol w:w="3417"/>
        <w:gridCol w:w="1276"/>
        <w:gridCol w:w="1701"/>
        <w:gridCol w:w="1559"/>
        <w:gridCol w:w="1560"/>
      </w:tblGrid>
      <w:tr w:rsidR="00DA6D12" w:rsidRPr="00DA6D12" w:rsidTr="00DA6D12">
        <w:trPr>
          <w:trHeight w:val="300"/>
        </w:trPr>
        <w:tc>
          <w:tcPr>
            <w:tcW w:w="3417" w:type="dxa"/>
            <w:vMerge w:val="restart"/>
            <w:tcBorders>
              <w:top w:val="single" w:sz="8" w:space="0" w:color="000080"/>
              <w:left w:val="single" w:sz="8" w:space="0" w:color="000080"/>
              <w:bottom w:val="single" w:sz="8" w:space="0" w:color="000080"/>
              <w:right w:val="single" w:sz="8" w:space="0" w:color="000080"/>
            </w:tcBorders>
            <w:shd w:val="clear" w:color="000000" w:fill="000080"/>
            <w:noWrap/>
            <w:hideMark/>
          </w:tcPr>
          <w:p w:rsidR="00DA6D12" w:rsidRPr="00DA6D12" w:rsidRDefault="00DA6D12" w:rsidP="00DA6D12">
            <w:pPr>
              <w:rPr>
                <w:rFonts w:ascii="Arial" w:hAnsi="Arial" w:cs="Arial"/>
                <w:sz w:val="22"/>
                <w:szCs w:val="22"/>
                <w:lang w:val="en-IN" w:eastAsia="en-IN"/>
              </w:rPr>
            </w:pPr>
            <w:r w:rsidRPr="00DA6D12">
              <w:rPr>
                <w:rFonts w:ascii="Arial" w:hAnsi="Arial" w:cs="Arial"/>
                <w:sz w:val="22"/>
                <w:szCs w:val="22"/>
                <w:lang w:val="en-IN" w:eastAsia="en-IN"/>
              </w:rPr>
              <w:t> </w:t>
            </w:r>
          </w:p>
        </w:tc>
        <w:tc>
          <w:tcPr>
            <w:tcW w:w="1276" w:type="dxa"/>
            <w:tcBorders>
              <w:top w:val="single" w:sz="8" w:space="0" w:color="000080"/>
              <w:left w:val="nil"/>
              <w:bottom w:val="nil"/>
              <w:right w:val="single" w:sz="8" w:space="0" w:color="000080"/>
            </w:tcBorders>
            <w:shd w:val="clear" w:color="000000" w:fill="000080"/>
            <w:hideMark/>
          </w:tcPr>
          <w:p w:rsidR="00DA6D12" w:rsidRPr="00DA6D12" w:rsidRDefault="00DA6D12" w:rsidP="00DA6D12">
            <w:pPr>
              <w:rPr>
                <w:rFonts w:ascii="Arial" w:hAnsi="Arial" w:cs="Arial"/>
                <w:b/>
                <w:bCs/>
                <w:sz w:val="22"/>
                <w:szCs w:val="22"/>
                <w:lang w:val="en-IN" w:eastAsia="en-IN"/>
              </w:rPr>
            </w:pPr>
            <w:r w:rsidRPr="00DA6D12">
              <w:rPr>
                <w:rFonts w:ascii="Arial" w:hAnsi="Arial" w:cs="Arial"/>
                <w:b/>
                <w:bCs/>
                <w:sz w:val="22"/>
                <w:szCs w:val="22"/>
                <w:lang w:val="en-IN" w:eastAsia="en-IN"/>
              </w:rPr>
              <w:t>Unit</w:t>
            </w:r>
          </w:p>
        </w:tc>
        <w:tc>
          <w:tcPr>
            <w:tcW w:w="1701"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DA6D12" w:rsidRDefault="00DA6D12" w:rsidP="00DA6D12">
            <w:pPr>
              <w:rPr>
                <w:rFonts w:ascii="Arial" w:hAnsi="Arial" w:cs="Arial"/>
                <w:b/>
                <w:bCs/>
                <w:sz w:val="22"/>
                <w:szCs w:val="22"/>
                <w:lang w:val="en-IN" w:eastAsia="en-IN"/>
              </w:rPr>
            </w:pPr>
            <w:r w:rsidRPr="00DA6D12">
              <w:rPr>
                <w:rFonts w:ascii="Arial" w:hAnsi="Arial" w:cs="Arial"/>
                <w:b/>
                <w:bCs/>
                <w:sz w:val="22"/>
                <w:szCs w:val="22"/>
                <w:lang w:val="en-IN" w:eastAsia="en-IN"/>
              </w:rPr>
              <w:t>OERC Approval</w:t>
            </w:r>
          </w:p>
        </w:tc>
        <w:tc>
          <w:tcPr>
            <w:tcW w:w="1559"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DA6D12" w:rsidRDefault="00DA6D12" w:rsidP="00DA6D12">
            <w:pPr>
              <w:rPr>
                <w:rFonts w:ascii="Arial" w:hAnsi="Arial" w:cs="Arial"/>
                <w:b/>
                <w:bCs/>
                <w:sz w:val="22"/>
                <w:szCs w:val="22"/>
                <w:lang w:val="en-IN" w:eastAsia="en-IN"/>
              </w:rPr>
            </w:pPr>
            <w:r w:rsidRPr="00DA6D12">
              <w:rPr>
                <w:rFonts w:ascii="Arial" w:hAnsi="Arial" w:cs="Arial"/>
                <w:b/>
                <w:bCs/>
                <w:sz w:val="22"/>
                <w:szCs w:val="22"/>
                <w:lang w:val="en-IN" w:eastAsia="en-IN"/>
              </w:rPr>
              <w:t>Estmd.</w:t>
            </w:r>
          </w:p>
        </w:tc>
        <w:tc>
          <w:tcPr>
            <w:tcW w:w="1560"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DA6D12" w:rsidRDefault="00DA6D12" w:rsidP="00DA6D12">
            <w:pPr>
              <w:rPr>
                <w:rFonts w:ascii="Arial" w:hAnsi="Arial" w:cs="Arial"/>
                <w:b/>
                <w:bCs/>
                <w:sz w:val="22"/>
                <w:szCs w:val="22"/>
                <w:lang w:val="en-IN" w:eastAsia="en-IN"/>
              </w:rPr>
            </w:pPr>
            <w:r w:rsidRPr="00DA6D12">
              <w:rPr>
                <w:rFonts w:ascii="Arial" w:hAnsi="Arial" w:cs="Arial"/>
                <w:b/>
                <w:bCs/>
                <w:sz w:val="22"/>
                <w:szCs w:val="22"/>
                <w:lang w:val="en-IN" w:eastAsia="en-IN"/>
              </w:rPr>
              <w:t>Diff</w:t>
            </w:r>
          </w:p>
        </w:tc>
      </w:tr>
      <w:tr w:rsidR="00DA6D12" w:rsidRPr="00DA6D12" w:rsidTr="00DA6D12">
        <w:trPr>
          <w:trHeight w:val="315"/>
        </w:trPr>
        <w:tc>
          <w:tcPr>
            <w:tcW w:w="3417" w:type="dxa"/>
            <w:vMerge/>
            <w:tcBorders>
              <w:top w:val="single" w:sz="8" w:space="0" w:color="000080"/>
              <w:left w:val="single" w:sz="8" w:space="0" w:color="000080"/>
              <w:bottom w:val="single" w:sz="8" w:space="0" w:color="000080"/>
              <w:right w:val="single" w:sz="8" w:space="0" w:color="000080"/>
            </w:tcBorders>
            <w:vAlign w:val="center"/>
            <w:hideMark/>
          </w:tcPr>
          <w:p w:rsidR="00DA6D12" w:rsidRPr="00DA6D12" w:rsidRDefault="00DA6D12" w:rsidP="00DA6D12">
            <w:pPr>
              <w:rPr>
                <w:rFonts w:ascii="Arial" w:hAnsi="Arial" w:cs="Arial"/>
                <w:sz w:val="22"/>
                <w:szCs w:val="22"/>
                <w:lang w:val="en-IN" w:eastAsia="en-IN"/>
              </w:rPr>
            </w:pPr>
          </w:p>
        </w:tc>
        <w:tc>
          <w:tcPr>
            <w:tcW w:w="1276" w:type="dxa"/>
            <w:tcBorders>
              <w:top w:val="nil"/>
              <w:left w:val="nil"/>
              <w:bottom w:val="single" w:sz="8" w:space="0" w:color="000080"/>
              <w:right w:val="single" w:sz="8" w:space="0" w:color="000080"/>
            </w:tcBorders>
            <w:shd w:val="clear" w:color="000000" w:fill="000080"/>
            <w:hideMark/>
          </w:tcPr>
          <w:p w:rsidR="00DA6D12" w:rsidRPr="00DA6D12" w:rsidRDefault="00DA6D12" w:rsidP="00DA6D12">
            <w:pPr>
              <w:rPr>
                <w:rFonts w:ascii="Arial" w:hAnsi="Arial" w:cs="Arial"/>
                <w:b/>
                <w:bCs/>
                <w:sz w:val="22"/>
                <w:szCs w:val="22"/>
                <w:lang w:val="en-IN" w:eastAsia="en-IN"/>
              </w:rPr>
            </w:pPr>
            <w:r w:rsidRPr="00DA6D12">
              <w:rPr>
                <w:rFonts w:ascii="Arial" w:hAnsi="Arial" w:cs="Arial"/>
                <w:b/>
                <w:bCs/>
                <w:sz w:val="22"/>
                <w:szCs w:val="22"/>
                <w:lang w:val="en-IN" w:eastAsia="en-IN"/>
              </w:rPr>
              <w:t>MU</w:t>
            </w:r>
          </w:p>
        </w:tc>
        <w:tc>
          <w:tcPr>
            <w:tcW w:w="1701" w:type="dxa"/>
            <w:vMerge/>
            <w:tcBorders>
              <w:top w:val="single" w:sz="8" w:space="0" w:color="000080"/>
              <w:left w:val="single" w:sz="8" w:space="0" w:color="000080"/>
              <w:bottom w:val="single" w:sz="8" w:space="0" w:color="000080"/>
              <w:right w:val="single" w:sz="8" w:space="0" w:color="000080"/>
            </w:tcBorders>
            <w:vAlign w:val="center"/>
            <w:hideMark/>
          </w:tcPr>
          <w:p w:rsidR="00DA6D12" w:rsidRPr="00DA6D12" w:rsidRDefault="00DA6D12" w:rsidP="00DA6D12">
            <w:pPr>
              <w:rPr>
                <w:rFonts w:ascii="Arial" w:hAnsi="Arial" w:cs="Arial"/>
                <w:b/>
                <w:bCs/>
                <w:sz w:val="22"/>
                <w:szCs w:val="22"/>
                <w:lang w:val="en-IN" w:eastAsia="en-IN"/>
              </w:rPr>
            </w:pPr>
          </w:p>
        </w:tc>
        <w:tc>
          <w:tcPr>
            <w:tcW w:w="1559" w:type="dxa"/>
            <w:vMerge/>
            <w:tcBorders>
              <w:top w:val="single" w:sz="8" w:space="0" w:color="000080"/>
              <w:left w:val="single" w:sz="8" w:space="0" w:color="000080"/>
              <w:bottom w:val="single" w:sz="8" w:space="0" w:color="000080"/>
              <w:right w:val="single" w:sz="8" w:space="0" w:color="000080"/>
            </w:tcBorders>
            <w:vAlign w:val="center"/>
            <w:hideMark/>
          </w:tcPr>
          <w:p w:rsidR="00DA6D12" w:rsidRPr="00DA6D12" w:rsidRDefault="00DA6D12" w:rsidP="00DA6D12">
            <w:pPr>
              <w:rPr>
                <w:rFonts w:ascii="Arial" w:hAnsi="Arial" w:cs="Arial"/>
                <w:b/>
                <w:bCs/>
                <w:sz w:val="22"/>
                <w:szCs w:val="22"/>
                <w:lang w:val="en-IN" w:eastAsia="en-IN"/>
              </w:rPr>
            </w:pPr>
          </w:p>
        </w:tc>
        <w:tc>
          <w:tcPr>
            <w:tcW w:w="1560" w:type="dxa"/>
            <w:vMerge/>
            <w:tcBorders>
              <w:top w:val="single" w:sz="8" w:space="0" w:color="000080"/>
              <w:left w:val="single" w:sz="8" w:space="0" w:color="000080"/>
              <w:bottom w:val="single" w:sz="8" w:space="0" w:color="000080"/>
              <w:right w:val="single" w:sz="8" w:space="0" w:color="000080"/>
            </w:tcBorders>
            <w:vAlign w:val="center"/>
            <w:hideMark/>
          </w:tcPr>
          <w:p w:rsidR="00DA6D12" w:rsidRPr="00DA6D12" w:rsidRDefault="00DA6D12" w:rsidP="00DA6D12">
            <w:pPr>
              <w:rPr>
                <w:rFonts w:ascii="Arial" w:hAnsi="Arial" w:cs="Arial"/>
                <w:b/>
                <w:bCs/>
                <w:sz w:val="22"/>
                <w:szCs w:val="22"/>
                <w:lang w:val="en-IN" w:eastAsia="en-IN"/>
              </w:rPr>
            </w:pP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auto" w:fill="auto"/>
            <w:noWrap/>
            <w:hideMark/>
          </w:tcPr>
          <w:p w:rsidR="00541F00" w:rsidRDefault="00541F00">
            <w:pPr>
              <w:rPr>
                <w:rFonts w:ascii="Arial" w:hAnsi="Arial" w:cs="Arial"/>
                <w:i/>
                <w:iCs/>
                <w:sz w:val="22"/>
                <w:szCs w:val="22"/>
              </w:rPr>
            </w:pPr>
            <w:r>
              <w:rPr>
                <w:rFonts w:ascii="Arial" w:hAnsi="Arial" w:cs="Arial"/>
                <w:i/>
                <w:iCs/>
                <w:sz w:val="22"/>
                <w:szCs w:val="22"/>
              </w:rPr>
              <w:t>No of Units - sale</w:t>
            </w:r>
          </w:p>
        </w:tc>
        <w:tc>
          <w:tcPr>
            <w:tcW w:w="1276" w:type="dxa"/>
            <w:tcBorders>
              <w:top w:val="nil"/>
              <w:left w:val="nil"/>
              <w:bottom w:val="single" w:sz="8" w:space="0" w:color="000080"/>
              <w:right w:val="single" w:sz="8" w:space="0" w:color="000080"/>
            </w:tcBorders>
            <w:shd w:val="clear" w:color="auto" w:fill="auto"/>
            <w:hideMark/>
          </w:tcPr>
          <w:p w:rsidR="00541F00" w:rsidRDefault="00541F00">
            <w:pPr>
              <w:rPr>
                <w:rFonts w:ascii="Arial" w:hAnsi="Arial" w:cs="Arial"/>
                <w:i/>
                <w:iCs/>
                <w:sz w:val="22"/>
                <w:szCs w:val="22"/>
              </w:rPr>
            </w:pPr>
            <w:r>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auto" w:fill="auto"/>
            <w:hideMark/>
          </w:tcPr>
          <w:p w:rsidR="00541F00" w:rsidRDefault="00541F00">
            <w:pPr>
              <w:jc w:val="right"/>
              <w:rPr>
                <w:rFonts w:ascii="Arial" w:hAnsi="Arial" w:cs="Arial"/>
                <w:i/>
                <w:iCs/>
                <w:sz w:val="22"/>
                <w:szCs w:val="22"/>
              </w:rPr>
            </w:pPr>
            <w:r>
              <w:rPr>
                <w:rFonts w:ascii="Arial" w:hAnsi="Arial" w:cs="Arial"/>
                <w:i/>
                <w:iCs/>
                <w:sz w:val="22"/>
                <w:szCs w:val="22"/>
              </w:rPr>
              <w:t>5724</w:t>
            </w:r>
          </w:p>
        </w:tc>
        <w:tc>
          <w:tcPr>
            <w:tcW w:w="1559" w:type="dxa"/>
            <w:tcBorders>
              <w:top w:val="nil"/>
              <w:left w:val="nil"/>
              <w:bottom w:val="single" w:sz="8" w:space="0" w:color="000080"/>
              <w:right w:val="single" w:sz="8" w:space="0" w:color="000080"/>
            </w:tcBorders>
            <w:shd w:val="clear" w:color="auto" w:fill="auto"/>
            <w:hideMark/>
          </w:tcPr>
          <w:p w:rsidR="00541F00" w:rsidRDefault="00541F00">
            <w:pPr>
              <w:jc w:val="right"/>
              <w:rPr>
                <w:rFonts w:ascii="Arial" w:hAnsi="Arial" w:cs="Arial"/>
                <w:i/>
                <w:iCs/>
                <w:sz w:val="22"/>
                <w:szCs w:val="22"/>
              </w:rPr>
            </w:pPr>
            <w:r>
              <w:rPr>
                <w:rFonts w:ascii="Arial" w:hAnsi="Arial" w:cs="Arial"/>
                <w:i/>
                <w:iCs/>
                <w:sz w:val="22"/>
                <w:szCs w:val="22"/>
              </w:rPr>
              <w:t>5570</w:t>
            </w:r>
          </w:p>
        </w:tc>
        <w:tc>
          <w:tcPr>
            <w:tcW w:w="1560" w:type="dxa"/>
            <w:tcBorders>
              <w:top w:val="nil"/>
              <w:left w:val="nil"/>
              <w:bottom w:val="single" w:sz="8" w:space="0" w:color="000080"/>
              <w:right w:val="single" w:sz="8" w:space="0" w:color="000080"/>
            </w:tcBorders>
            <w:shd w:val="clear" w:color="auto" w:fill="auto"/>
            <w:hideMark/>
          </w:tcPr>
          <w:p w:rsidR="00541F00" w:rsidRDefault="00541F00">
            <w:pPr>
              <w:jc w:val="right"/>
              <w:rPr>
                <w:rFonts w:ascii="Arial" w:hAnsi="Arial" w:cs="Arial"/>
                <w:i/>
                <w:iCs/>
                <w:sz w:val="22"/>
                <w:szCs w:val="22"/>
              </w:rPr>
            </w:pPr>
            <w:r>
              <w:rPr>
                <w:rFonts w:ascii="Arial" w:hAnsi="Arial" w:cs="Arial"/>
                <w:i/>
                <w:iCs/>
                <w:sz w:val="22"/>
                <w:szCs w:val="22"/>
              </w:rPr>
              <w:t>154</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rPr>
                <w:rFonts w:ascii="Arial" w:hAnsi="Arial" w:cs="Arial"/>
                <w:i/>
                <w:iCs/>
                <w:sz w:val="22"/>
                <w:szCs w:val="22"/>
              </w:rPr>
            </w:pPr>
            <w:r>
              <w:rPr>
                <w:rFonts w:ascii="Arial" w:hAnsi="Arial" w:cs="Arial"/>
                <w:i/>
                <w:iCs/>
                <w:sz w:val="22"/>
                <w:szCs w:val="22"/>
              </w:rPr>
              <w:t>RST per unit</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i/>
                <w:iCs/>
                <w:sz w:val="22"/>
                <w:szCs w:val="22"/>
              </w:rPr>
            </w:pPr>
            <w:r>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4.70</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5.19</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(0.49)</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Sales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2688.71</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2887.32</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(198.61)</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Less-Bad Debts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21.13</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86.62</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(65.49)</w:t>
            </w:r>
          </w:p>
        </w:tc>
      </w:tr>
      <w:tr w:rsidR="00541F00" w:rsidRPr="00DA6D12" w:rsidTr="00541F00">
        <w:trPr>
          <w:trHeight w:val="317"/>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Net Sales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2667.58</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2800.70</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-133.12</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Other Income</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147.45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167.67 </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(20.22)</w:t>
            </w:r>
          </w:p>
        </w:tc>
      </w:tr>
      <w:tr w:rsidR="00541F00" w:rsidRPr="00DA6D12"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200" w:firstLine="442"/>
              <w:rPr>
                <w:rFonts w:ascii="Arial" w:hAnsi="Arial" w:cs="Arial"/>
                <w:b/>
                <w:bCs/>
                <w:sz w:val="22"/>
                <w:szCs w:val="22"/>
              </w:rPr>
            </w:pPr>
            <w:r>
              <w:rPr>
                <w:rFonts w:ascii="Arial" w:hAnsi="Arial" w:cs="Arial"/>
                <w:b/>
                <w:bCs/>
                <w:sz w:val="22"/>
                <w:szCs w:val="22"/>
              </w:rPr>
              <w:t>Total Income</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b/>
                <w:bCs/>
                <w:sz w:val="22"/>
                <w:szCs w:val="22"/>
              </w:rPr>
            </w:pPr>
            <w:r>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2815.03</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2968.37</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 xml:space="preserve">        (153.34)</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rPr>
                <w:rFonts w:ascii="Arial" w:hAnsi="Arial" w:cs="Arial"/>
                <w:i/>
                <w:iCs/>
                <w:sz w:val="22"/>
                <w:szCs w:val="22"/>
              </w:rPr>
            </w:pPr>
            <w:r>
              <w:rPr>
                <w:rFonts w:ascii="Arial" w:hAnsi="Arial" w:cs="Arial"/>
                <w:i/>
                <w:iCs/>
                <w:sz w:val="22"/>
                <w:szCs w:val="22"/>
              </w:rPr>
              <w:t>Distribution Loss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i/>
                <w:iCs/>
                <w:sz w:val="22"/>
                <w:szCs w:val="22"/>
              </w:rPr>
            </w:pPr>
            <w:r>
              <w:rPr>
                <w:rFonts w:ascii="Arial" w:hAnsi="Arial" w:cs="Arial"/>
                <w:i/>
                <w:iCs/>
                <w:sz w:val="22"/>
                <w:szCs w:val="22"/>
              </w:rPr>
              <w:t>%</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19.60%</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25.23%</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5.63%</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rPr>
                <w:rFonts w:ascii="Arial" w:hAnsi="Arial" w:cs="Arial"/>
                <w:i/>
                <w:iCs/>
                <w:sz w:val="22"/>
                <w:szCs w:val="22"/>
              </w:rPr>
            </w:pPr>
            <w:r>
              <w:rPr>
                <w:rFonts w:ascii="Arial" w:hAnsi="Arial" w:cs="Arial"/>
                <w:i/>
                <w:iCs/>
                <w:sz w:val="22"/>
                <w:szCs w:val="22"/>
              </w:rPr>
              <w:t>No. of Units - Purchase</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i/>
                <w:iCs/>
                <w:sz w:val="22"/>
                <w:szCs w:val="22"/>
              </w:rPr>
            </w:pPr>
            <w:r>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7120</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7450</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-330</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rPr>
                <w:rFonts w:ascii="Arial" w:hAnsi="Arial" w:cs="Arial"/>
                <w:i/>
                <w:iCs/>
                <w:sz w:val="22"/>
                <w:szCs w:val="22"/>
              </w:rPr>
            </w:pPr>
            <w:r>
              <w:rPr>
                <w:rFonts w:ascii="Arial" w:hAnsi="Arial" w:cs="Arial"/>
                <w:i/>
                <w:iCs/>
                <w:sz w:val="22"/>
                <w:szCs w:val="22"/>
              </w:rPr>
              <w:t>BST per Unit</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i/>
                <w:iCs/>
                <w:sz w:val="22"/>
                <w:szCs w:val="22"/>
              </w:rPr>
            </w:pPr>
            <w:r>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3.25</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3.22</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i/>
                <w:iCs/>
                <w:sz w:val="22"/>
                <w:szCs w:val="22"/>
              </w:rPr>
            </w:pPr>
            <w:r>
              <w:rPr>
                <w:rFonts w:ascii="Arial" w:hAnsi="Arial" w:cs="Arial"/>
                <w:i/>
                <w:iCs/>
                <w:sz w:val="22"/>
                <w:szCs w:val="22"/>
              </w:rPr>
              <w:t>0.03</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Cost of Power</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2315.12</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2398.33</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(83.21)</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Distribution Expenses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387.25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469.94 </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(82.69)</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Interest &amp; Finance charges</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63.04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85.66 </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(22.62)</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100" w:firstLine="220"/>
              <w:rPr>
                <w:rFonts w:ascii="Arial" w:hAnsi="Arial" w:cs="Arial"/>
                <w:sz w:val="22"/>
                <w:szCs w:val="22"/>
              </w:rPr>
            </w:pPr>
            <w:r>
              <w:rPr>
                <w:rFonts w:ascii="Arial" w:hAnsi="Arial" w:cs="Arial"/>
                <w:sz w:val="22"/>
                <w:szCs w:val="22"/>
              </w:rPr>
              <w:t>Depreciation</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41.63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rsidP="00541F00">
            <w:pPr>
              <w:jc w:val="right"/>
              <w:rPr>
                <w:rFonts w:ascii="Arial" w:hAnsi="Arial" w:cs="Arial"/>
                <w:sz w:val="22"/>
                <w:szCs w:val="22"/>
              </w:rPr>
            </w:pPr>
            <w:r>
              <w:rPr>
                <w:rFonts w:ascii="Arial" w:hAnsi="Arial" w:cs="Arial"/>
                <w:sz w:val="22"/>
                <w:szCs w:val="22"/>
              </w:rPr>
              <w:t xml:space="preserve">            47.75 </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(6.12)</w:t>
            </w:r>
          </w:p>
        </w:tc>
      </w:tr>
      <w:tr w:rsidR="00541F00" w:rsidRPr="00DA6D12"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200" w:firstLine="442"/>
              <w:rPr>
                <w:rFonts w:ascii="Arial" w:hAnsi="Arial" w:cs="Arial"/>
                <w:b/>
                <w:bCs/>
                <w:sz w:val="22"/>
                <w:szCs w:val="22"/>
              </w:rPr>
            </w:pPr>
            <w:r>
              <w:rPr>
                <w:rFonts w:ascii="Arial" w:hAnsi="Arial" w:cs="Arial"/>
                <w:b/>
                <w:bCs/>
                <w:sz w:val="22"/>
                <w:szCs w:val="22"/>
              </w:rPr>
              <w:t>Total Expenditure</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b/>
                <w:bCs/>
                <w:sz w:val="22"/>
                <w:szCs w:val="22"/>
              </w:rPr>
            </w:pPr>
            <w:r>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2807.04</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3001.68</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b/>
                <w:bCs/>
                <w:sz w:val="22"/>
                <w:szCs w:val="22"/>
              </w:rPr>
            </w:pPr>
            <w:r>
              <w:rPr>
                <w:rFonts w:ascii="Arial" w:hAnsi="Arial" w:cs="Arial"/>
                <w:b/>
                <w:bCs/>
                <w:sz w:val="22"/>
                <w:szCs w:val="22"/>
              </w:rPr>
              <w:t xml:space="preserve">        (194.64)</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200" w:firstLine="440"/>
              <w:rPr>
                <w:rFonts w:ascii="Arial" w:hAnsi="Arial" w:cs="Arial"/>
                <w:sz w:val="22"/>
                <w:szCs w:val="22"/>
              </w:rPr>
            </w:pPr>
            <w:r>
              <w:rPr>
                <w:rFonts w:ascii="Arial" w:hAnsi="Arial" w:cs="Arial"/>
                <w:sz w:val="22"/>
                <w:szCs w:val="22"/>
              </w:rPr>
              <w:t>Contingency Reserve</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4.99 </w:t>
            </w:r>
          </w:p>
        </w:tc>
        <w:tc>
          <w:tcPr>
            <w:tcW w:w="1560"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(4.99)</w:t>
            </w:r>
          </w:p>
        </w:tc>
      </w:tr>
      <w:tr w:rsidR="00541F00" w:rsidRPr="00DA6D12"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200" w:firstLine="440"/>
              <w:rPr>
                <w:rFonts w:ascii="Arial" w:hAnsi="Arial" w:cs="Arial"/>
                <w:sz w:val="22"/>
                <w:szCs w:val="22"/>
              </w:rPr>
            </w:pPr>
            <w:r>
              <w:rPr>
                <w:rFonts w:ascii="Arial" w:hAnsi="Arial" w:cs="Arial"/>
                <w:sz w:val="22"/>
                <w:szCs w:val="22"/>
              </w:rPr>
              <w:t>Reasonable Return</w:t>
            </w:r>
          </w:p>
        </w:tc>
        <w:tc>
          <w:tcPr>
            <w:tcW w:w="1276" w:type="dxa"/>
            <w:tcBorders>
              <w:top w:val="nil"/>
              <w:left w:val="nil"/>
              <w:bottom w:val="single" w:sz="8" w:space="0" w:color="000080"/>
              <w:right w:val="single" w:sz="8" w:space="0" w:color="000080"/>
            </w:tcBorders>
            <w:shd w:val="clear" w:color="000000" w:fill="FFFFFF"/>
            <w:hideMark/>
          </w:tcPr>
          <w:p w:rsidR="00541F00" w:rsidRDefault="00541F00">
            <w:pPr>
              <w:rPr>
                <w:rFonts w:ascii="Arial" w:hAnsi="Arial" w:cs="Arial"/>
                <w:sz w:val="22"/>
                <w:szCs w:val="22"/>
              </w:rPr>
            </w:pPr>
            <w:r>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7.78 </w:t>
            </w:r>
          </w:p>
        </w:tc>
        <w:tc>
          <w:tcPr>
            <w:tcW w:w="1559" w:type="dxa"/>
            <w:tcBorders>
              <w:top w:val="nil"/>
              <w:left w:val="nil"/>
              <w:bottom w:val="single" w:sz="8" w:space="0" w:color="000080"/>
              <w:right w:val="single" w:sz="8" w:space="0" w:color="000080"/>
            </w:tcBorders>
            <w:shd w:val="clear" w:color="000000" w:fill="FFFFFF"/>
            <w:noWrap/>
            <w:vAlign w:val="bottom"/>
            <w:hideMark/>
          </w:tcPr>
          <w:p w:rsidR="00541F00" w:rsidRDefault="00541F00">
            <w:pPr>
              <w:jc w:val="right"/>
              <w:rPr>
                <w:rFonts w:ascii="Arial" w:hAnsi="Arial" w:cs="Arial"/>
                <w:sz w:val="22"/>
                <w:szCs w:val="22"/>
              </w:rPr>
            </w:pPr>
            <w:r>
              <w:rPr>
                <w:rFonts w:ascii="Arial" w:hAnsi="Arial" w:cs="Arial"/>
                <w:sz w:val="22"/>
                <w:szCs w:val="22"/>
              </w:rPr>
              <w:t xml:space="preserve">              7.78 </w:t>
            </w:r>
          </w:p>
        </w:tc>
        <w:tc>
          <w:tcPr>
            <w:tcW w:w="1560" w:type="dxa"/>
            <w:tcBorders>
              <w:top w:val="nil"/>
              <w:left w:val="nil"/>
              <w:bottom w:val="nil"/>
              <w:right w:val="single" w:sz="8" w:space="0" w:color="000080"/>
            </w:tcBorders>
            <w:shd w:val="clear" w:color="000000" w:fill="FFFFFF"/>
            <w:noWrap/>
            <w:vAlign w:val="bottom"/>
            <w:hideMark/>
          </w:tcPr>
          <w:p w:rsidR="00541F00" w:rsidRDefault="00541F00" w:rsidP="00541F00">
            <w:pPr>
              <w:jc w:val="right"/>
              <w:rPr>
                <w:rFonts w:ascii="Arial" w:hAnsi="Arial" w:cs="Arial"/>
                <w:sz w:val="22"/>
                <w:szCs w:val="22"/>
              </w:rPr>
            </w:pPr>
            <w:r>
              <w:rPr>
                <w:rFonts w:ascii="Arial" w:hAnsi="Arial" w:cs="Arial"/>
                <w:sz w:val="22"/>
                <w:szCs w:val="22"/>
              </w:rPr>
              <w:t xml:space="preserve">             -   </w:t>
            </w:r>
          </w:p>
        </w:tc>
      </w:tr>
      <w:tr w:rsidR="00541F00" w:rsidRPr="00DA6D12" w:rsidTr="00DA6D12">
        <w:trPr>
          <w:trHeight w:val="34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41F00" w:rsidRDefault="00541F00">
            <w:pPr>
              <w:ind w:firstLineChars="200" w:firstLine="442"/>
              <w:rPr>
                <w:rFonts w:ascii="Arial" w:hAnsi="Arial" w:cs="Arial"/>
                <w:b/>
                <w:bCs/>
                <w:sz w:val="22"/>
                <w:szCs w:val="22"/>
              </w:rPr>
            </w:pPr>
            <w:r>
              <w:rPr>
                <w:rFonts w:ascii="Arial" w:hAnsi="Arial" w:cs="Arial"/>
                <w:b/>
                <w:bCs/>
                <w:sz w:val="22"/>
                <w:szCs w:val="22"/>
              </w:rPr>
              <w:t>Excess/(deficit)</w:t>
            </w:r>
          </w:p>
        </w:tc>
        <w:tc>
          <w:tcPr>
            <w:tcW w:w="1276" w:type="dxa"/>
            <w:tcBorders>
              <w:top w:val="nil"/>
              <w:left w:val="nil"/>
              <w:bottom w:val="single" w:sz="8" w:space="0" w:color="000080"/>
              <w:right w:val="single" w:sz="8" w:space="0" w:color="000080"/>
            </w:tcBorders>
            <w:shd w:val="clear" w:color="000000" w:fill="FFFFFF"/>
            <w:noWrap/>
            <w:hideMark/>
          </w:tcPr>
          <w:p w:rsidR="00541F00" w:rsidRDefault="00541F00">
            <w:pPr>
              <w:rPr>
                <w:rFonts w:ascii="Arial" w:hAnsi="Arial" w:cs="Arial"/>
                <w:b/>
                <w:bCs/>
                <w:sz w:val="22"/>
                <w:szCs w:val="22"/>
              </w:rPr>
            </w:pPr>
            <w:r>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hideMark/>
          </w:tcPr>
          <w:p w:rsidR="00541F00" w:rsidRDefault="00541F00">
            <w:pPr>
              <w:ind w:firstLineChars="200" w:firstLine="442"/>
              <w:jc w:val="right"/>
              <w:rPr>
                <w:rFonts w:ascii="Arial" w:hAnsi="Arial" w:cs="Arial"/>
                <w:b/>
                <w:bCs/>
                <w:sz w:val="22"/>
                <w:szCs w:val="22"/>
              </w:rPr>
            </w:pPr>
            <w:r>
              <w:rPr>
                <w:rFonts w:ascii="Arial" w:hAnsi="Arial" w:cs="Arial"/>
                <w:b/>
                <w:bCs/>
                <w:sz w:val="22"/>
                <w:szCs w:val="22"/>
              </w:rPr>
              <w:t xml:space="preserve">         0.21 </w:t>
            </w:r>
          </w:p>
        </w:tc>
        <w:tc>
          <w:tcPr>
            <w:tcW w:w="1559" w:type="dxa"/>
            <w:tcBorders>
              <w:top w:val="nil"/>
              <w:left w:val="nil"/>
              <w:bottom w:val="single" w:sz="8" w:space="0" w:color="000080"/>
              <w:right w:val="nil"/>
            </w:tcBorders>
            <w:shd w:val="clear" w:color="000000" w:fill="FFFFFF"/>
            <w:noWrap/>
            <w:hideMark/>
          </w:tcPr>
          <w:p w:rsidR="00541F00" w:rsidRDefault="00541F00">
            <w:pPr>
              <w:ind w:firstLineChars="200" w:firstLine="442"/>
              <w:jc w:val="right"/>
              <w:rPr>
                <w:rFonts w:ascii="Arial" w:hAnsi="Arial" w:cs="Arial"/>
                <w:b/>
                <w:bCs/>
                <w:sz w:val="22"/>
                <w:szCs w:val="22"/>
              </w:rPr>
            </w:pPr>
            <w:r>
              <w:rPr>
                <w:rFonts w:ascii="Arial" w:hAnsi="Arial" w:cs="Arial"/>
                <w:b/>
                <w:bCs/>
                <w:sz w:val="22"/>
                <w:szCs w:val="22"/>
              </w:rPr>
              <w:t xml:space="preserve">   (46.08)</w:t>
            </w:r>
          </w:p>
        </w:tc>
        <w:tc>
          <w:tcPr>
            <w:tcW w:w="1560" w:type="dxa"/>
            <w:tcBorders>
              <w:top w:val="single" w:sz="8" w:space="0" w:color="auto"/>
              <w:left w:val="single" w:sz="8" w:space="0" w:color="auto"/>
              <w:bottom w:val="single" w:sz="8" w:space="0" w:color="auto"/>
              <w:right w:val="single" w:sz="8" w:space="0" w:color="auto"/>
            </w:tcBorders>
            <w:shd w:val="clear" w:color="000000" w:fill="FFFFFF"/>
            <w:noWrap/>
            <w:hideMark/>
          </w:tcPr>
          <w:p w:rsidR="00541F00" w:rsidRDefault="00541F00">
            <w:pPr>
              <w:ind w:firstLineChars="200" w:firstLine="442"/>
              <w:jc w:val="right"/>
              <w:rPr>
                <w:rFonts w:ascii="Arial" w:hAnsi="Arial" w:cs="Arial"/>
                <w:b/>
                <w:bCs/>
                <w:sz w:val="22"/>
                <w:szCs w:val="22"/>
              </w:rPr>
            </w:pPr>
            <w:r>
              <w:rPr>
                <w:rFonts w:ascii="Arial" w:hAnsi="Arial" w:cs="Arial"/>
                <w:b/>
                <w:bCs/>
                <w:sz w:val="22"/>
                <w:szCs w:val="22"/>
              </w:rPr>
              <w:t xml:space="preserve">     46.29 </w:t>
            </w:r>
          </w:p>
        </w:tc>
      </w:tr>
    </w:tbl>
    <w:p w:rsidR="00B71D2B" w:rsidRDefault="00B71D2B" w:rsidP="004276A0">
      <w:pPr>
        <w:spacing w:line="360" w:lineRule="auto"/>
        <w:jc w:val="both"/>
        <w:rPr>
          <w:rFonts w:ascii="Cambria" w:hAnsi="Cambria" w:cs="Arial"/>
        </w:rPr>
      </w:pPr>
    </w:p>
    <w:p w:rsidR="004276A0" w:rsidRPr="00BF0E9D"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E55BF5">
      <w:pPr>
        <w:pStyle w:val="Heading1"/>
        <w:numPr>
          <w:ilvl w:val="1"/>
          <w:numId w:val="11"/>
        </w:numPr>
        <w:spacing w:line="360" w:lineRule="auto"/>
        <w:ind w:left="1440"/>
        <w:jc w:val="both"/>
        <w:rPr>
          <w:rFonts w:ascii="Cambria" w:hAnsi="Cambria"/>
          <w:sz w:val="24"/>
          <w:szCs w:val="24"/>
        </w:rPr>
      </w:pPr>
      <w:bookmarkStart w:id="55" w:name="_Toc531271152"/>
      <w:r w:rsidRPr="00BF0E9D">
        <w:rPr>
          <w:rFonts w:ascii="Cambria" w:hAnsi="Cambria"/>
          <w:sz w:val="24"/>
          <w:szCs w:val="24"/>
        </w:rPr>
        <w:t>Revenue at Existing Tariffs</w:t>
      </w:r>
      <w:bookmarkEnd w:id="55"/>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201</w:t>
      </w:r>
      <w:r w:rsidR="00541F00">
        <w:rPr>
          <w:rFonts w:ascii="Cambria" w:hAnsi="Cambria" w:cs="Arial"/>
          <w:sz w:val="24"/>
          <w:szCs w:val="24"/>
        </w:rPr>
        <w:t>9</w:t>
      </w:r>
      <w:r w:rsidRPr="00BF0E9D">
        <w:rPr>
          <w:rFonts w:ascii="Cambria" w:hAnsi="Cambria" w:cs="Arial"/>
          <w:sz w:val="24"/>
          <w:szCs w:val="24"/>
        </w:rPr>
        <w:t>-</w:t>
      </w:r>
      <w:r w:rsidR="00541F00">
        <w:rPr>
          <w:rFonts w:ascii="Cambria" w:hAnsi="Cambria" w:cs="Arial"/>
          <w:sz w:val="24"/>
          <w:szCs w:val="24"/>
        </w:rPr>
        <w:t>20</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BF0E9D">
        <w:rPr>
          <w:rFonts w:ascii="Cambria" w:hAnsi="Cambria" w:cs="Arial"/>
          <w:sz w:val="24"/>
          <w:szCs w:val="24"/>
        </w:rPr>
        <w:t xml:space="preserve">Rs </w:t>
      </w:r>
      <w:r w:rsidR="00541F00">
        <w:rPr>
          <w:rFonts w:ascii="Cambria" w:hAnsi="Cambria" w:cs="Arial"/>
          <w:sz w:val="24"/>
          <w:szCs w:val="24"/>
        </w:rPr>
        <w:t>2999.84</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lastRenderedPageBreak/>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E55BF5">
      <w:pPr>
        <w:pStyle w:val="Heading1"/>
        <w:numPr>
          <w:ilvl w:val="1"/>
          <w:numId w:val="11"/>
        </w:numPr>
        <w:spacing w:line="360" w:lineRule="auto"/>
        <w:ind w:left="1440"/>
        <w:jc w:val="both"/>
        <w:rPr>
          <w:rFonts w:ascii="Cambria" w:hAnsi="Cambria"/>
          <w:sz w:val="24"/>
          <w:szCs w:val="24"/>
        </w:rPr>
      </w:pPr>
      <w:bookmarkStart w:id="56" w:name="_Toc531271153"/>
      <w:r w:rsidRPr="00BF0E9D">
        <w:rPr>
          <w:rFonts w:ascii="Cambria" w:hAnsi="Cambria"/>
          <w:sz w:val="24"/>
          <w:szCs w:val="24"/>
        </w:rPr>
        <w:t>Summary of Annual Revenue Requirement and Revenue Gap</w:t>
      </w:r>
      <w:bookmarkEnd w:id="56"/>
    </w:p>
    <w:p w:rsidR="004276A0" w:rsidRDefault="004276A0" w:rsidP="00FD1A94">
      <w:pPr>
        <w:pStyle w:val="BodyText2"/>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201</w:t>
      </w:r>
      <w:r w:rsidR="00541F00">
        <w:rPr>
          <w:rFonts w:ascii="Cambria" w:hAnsi="Cambria" w:cs="Arial"/>
          <w:sz w:val="24"/>
          <w:szCs w:val="24"/>
        </w:rPr>
        <w:t>9</w:t>
      </w:r>
      <w:r w:rsidRPr="00BF0E9D">
        <w:rPr>
          <w:rFonts w:ascii="Cambria" w:hAnsi="Cambria" w:cs="Arial"/>
          <w:sz w:val="24"/>
          <w:szCs w:val="24"/>
        </w:rPr>
        <w:t>-</w:t>
      </w:r>
      <w:r w:rsidR="00541F00">
        <w:rPr>
          <w:rFonts w:ascii="Cambria" w:hAnsi="Cambria" w:cs="Arial"/>
          <w:sz w:val="24"/>
          <w:szCs w:val="24"/>
        </w:rPr>
        <w:t>20</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Pr="0011654B"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5000" w:type="pct"/>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7607"/>
        <w:gridCol w:w="1819"/>
      </w:tblGrid>
      <w:tr w:rsidR="00FD1A94" w:rsidRPr="0011654B" w:rsidTr="00FD1A94">
        <w:trPr>
          <w:trHeight w:val="340"/>
          <w:jc w:val="center"/>
        </w:trPr>
        <w:tc>
          <w:tcPr>
            <w:tcW w:w="4035" w:type="pct"/>
            <w:shd w:val="solid" w:color="000080" w:fill="FFFFFF"/>
          </w:tcPr>
          <w:p w:rsidR="00FD1A94" w:rsidRPr="0011654B" w:rsidRDefault="00FD1A94" w:rsidP="005201D8">
            <w:pPr>
              <w:rPr>
                <w:rFonts w:ascii="Cambria" w:hAnsi="Cambria" w:cs="Arial"/>
                <w:b/>
                <w:bCs/>
                <w:color w:val="000000"/>
              </w:rPr>
            </w:pPr>
          </w:p>
        </w:tc>
        <w:tc>
          <w:tcPr>
            <w:tcW w:w="965" w:type="pct"/>
            <w:shd w:val="solid" w:color="000080" w:fill="FFFFFF"/>
          </w:tcPr>
          <w:p w:rsidR="00FD1A94" w:rsidRPr="0011654B" w:rsidRDefault="00FD1A94" w:rsidP="005201D8">
            <w:pPr>
              <w:jc w:val="center"/>
              <w:rPr>
                <w:rFonts w:ascii="Cambria" w:hAnsi="Cambria" w:cs="Arial"/>
                <w:b/>
                <w:bCs/>
                <w:color w:val="000000"/>
              </w:rPr>
            </w:pPr>
            <w:r w:rsidRPr="0011654B">
              <w:rPr>
                <w:rFonts w:ascii="Cambria" w:hAnsi="Cambria" w:cs="Arial"/>
                <w:b/>
                <w:color w:val="000000"/>
              </w:rPr>
              <w:t>Rs Crore</w:t>
            </w:r>
          </w:p>
        </w:tc>
      </w:tr>
      <w:tr w:rsidR="00D11754" w:rsidRPr="0011654B" w:rsidTr="00FD1A94">
        <w:trPr>
          <w:trHeight w:val="340"/>
          <w:jc w:val="center"/>
        </w:trPr>
        <w:tc>
          <w:tcPr>
            <w:tcW w:w="4035" w:type="pct"/>
            <w:vAlign w:val="center"/>
          </w:tcPr>
          <w:p w:rsidR="00D11754" w:rsidRPr="0011654B" w:rsidRDefault="00D11754" w:rsidP="00FD1A94">
            <w:pPr>
              <w:keepNext/>
              <w:keepLines/>
              <w:autoSpaceDE w:val="0"/>
              <w:autoSpaceDN w:val="0"/>
              <w:adjustRightInd w:val="0"/>
              <w:outlineLvl w:val="0"/>
              <w:rPr>
                <w:rFonts w:ascii="Cambria" w:hAnsi="Cambria" w:cs="Arial"/>
                <w:color w:val="000000"/>
                <w:lang w:val="en-GB"/>
              </w:rPr>
            </w:pPr>
          </w:p>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D11754" w:rsidRPr="0011654B" w:rsidRDefault="00D11754" w:rsidP="00FD1A94">
            <w:pPr>
              <w:autoSpaceDE w:val="0"/>
              <w:autoSpaceDN w:val="0"/>
              <w:adjustRightInd w:val="0"/>
              <w:rPr>
                <w:rFonts w:ascii="Cambria" w:hAnsi="Cambria" w:cs="Arial"/>
                <w:color w:val="000000"/>
                <w:lang w:val="en-GB"/>
              </w:rPr>
            </w:pPr>
          </w:p>
        </w:tc>
        <w:tc>
          <w:tcPr>
            <w:tcW w:w="965" w:type="pct"/>
            <w:vAlign w:val="center"/>
          </w:tcPr>
          <w:p w:rsidR="00D11754" w:rsidRPr="0056628B" w:rsidRDefault="00D11754" w:rsidP="00613283">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3331.41</w:t>
            </w:r>
          </w:p>
        </w:tc>
      </w:tr>
      <w:tr w:rsidR="00D11754" w:rsidRPr="0011654B" w:rsidTr="00FD1A94">
        <w:trPr>
          <w:trHeight w:val="340"/>
          <w:jc w:val="center"/>
        </w:trPr>
        <w:tc>
          <w:tcPr>
            <w:tcW w:w="4035" w:type="pct"/>
            <w:vAlign w:val="center"/>
          </w:tcPr>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965" w:type="pct"/>
            <w:vAlign w:val="center"/>
          </w:tcPr>
          <w:p w:rsidR="00D11754" w:rsidRPr="0056628B" w:rsidRDefault="00D11754" w:rsidP="00613283">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7.78</w:t>
            </w:r>
          </w:p>
        </w:tc>
      </w:tr>
      <w:tr w:rsidR="00D11754" w:rsidRPr="0011654B" w:rsidTr="00FD1A94">
        <w:trPr>
          <w:trHeight w:val="340"/>
          <w:jc w:val="center"/>
        </w:trPr>
        <w:tc>
          <w:tcPr>
            <w:tcW w:w="4035" w:type="pct"/>
            <w:vAlign w:val="center"/>
          </w:tcPr>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965" w:type="pct"/>
            <w:vAlign w:val="center"/>
          </w:tcPr>
          <w:p w:rsidR="00D11754" w:rsidRPr="0056628B" w:rsidRDefault="00D11754" w:rsidP="00613283">
            <w:pPr>
              <w:autoSpaceDE w:val="0"/>
              <w:autoSpaceDN w:val="0"/>
              <w:adjustRightInd w:val="0"/>
              <w:jc w:val="center"/>
              <w:rPr>
                <w:rFonts w:ascii="Cambria" w:hAnsi="Cambria" w:cs="Arial"/>
                <w:b/>
                <w:color w:val="000000"/>
                <w:lang w:val="en-GB"/>
              </w:rPr>
            </w:pPr>
            <w:r w:rsidRPr="0056628B">
              <w:rPr>
                <w:rFonts w:ascii="Cambria" w:hAnsi="Cambria" w:cs="Arial"/>
                <w:b/>
                <w:color w:val="000000"/>
                <w:lang w:val="en-GB"/>
              </w:rPr>
              <w:t>3339.19</w:t>
            </w:r>
          </w:p>
        </w:tc>
      </w:tr>
      <w:tr w:rsidR="00D11754" w:rsidRPr="0011654B" w:rsidTr="00FD1A94">
        <w:trPr>
          <w:trHeight w:val="340"/>
          <w:jc w:val="center"/>
        </w:trPr>
        <w:tc>
          <w:tcPr>
            <w:tcW w:w="4035" w:type="pct"/>
            <w:vAlign w:val="center"/>
          </w:tcPr>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965" w:type="pct"/>
            <w:vAlign w:val="center"/>
          </w:tcPr>
          <w:p w:rsidR="00D11754" w:rsidRPr="0056628B" w:rsidRDefault="00D11754" w:rsidP="00613283">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2999.84</w:t>
            </w:r>
          </w:p>
        </w:tc>
      </w:tr>
      <w:tr w:rsidR="00D11754" w:rsidRPr="0011654B" w:rsidTr="00FD1A94">
        <w:trPr>
          <w:trHeight w:val="340"/>
          <w:jc w:val="center"/>
        </w:trPr>
        <w:tc>
          <w:tcPr>
            <w:tcW w:w="4035" w:type="pct"/>
            <w:vAlign w:val="center"/>
          </w:tcPr>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965" w:type="pct"/>
            <w:vAlign w:val="center"/>
          </w:tcPr>
          <w:p w:rsidR="00D11754" w:rsidRPr="0056628B" w:rsidRDefault="00D11754" w:rsidP="00613283">
            <w:pPr>
              <w:autoSpaceDE w:val="0"/>
              <w:autoSpaceDN w:val="0"/>
              <w:adjustRightInd w:val="0"/>
              <w:jc w:val="center"/>
              <w:rPr>
                <w:rFonts w:ascii="Cambria" w:hAnsi="Cambria" w:cs="Arial"/>
                <w:color w:val="000000"/>
                <w:lang w:val="en-GB"/>
              </w:rPr>
            </w:pPr>
            <w:r w:rsidRPr="0056628B">
              <w:rPr>
                <w:rFonts w:ascii="Cambria" w:hAnsi="Cambria" w:cs="Arial"/>
                <w:color w:val="000000"/>
                <w:lang w:val="en-GB"/>
              </w:rPr>
              <w:t>172.74</w:t>
            </w:r>
          </w:p>
        </w:tc>
      </w:tr>
      <w:tr w:rsidR="00D11754" w:rsidRPr="0011654B" w:rsidTr="00FD1A94">
        <w:trPr>
          <w:trHeight w:val="340"/>
          <w:jc w:val="center"/>
        </w:trPr>
        <w:tc>
          <w:tcPr>
            <w:tcW w:w="4035" w:type="pct"/>
            <w:vAlign w:val="center"/>
          </w:tcPr>
          <w:p w:rsidR="00D11754" w:rsidRPr="0011654B" w:rsidRDefault="00D11754" w:rsidP="00FD1A94">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965" w:type="pct"/>
            <w:vAlign w:val="center"/>
          </w:tcPr>
          <w:p w:rsidR="00D11754" w:rsidRPr="0056628B" w:rsidRDefault="00D11754" w:rsidP="00613283">
            <w:pPr>
              <w:autoSpaceDE w:val="0"/>
              <w:autoSpaceDN w:val="0"/>
              <w:adjustRightInd w:val="0"/>
              <w:jc w:val="center"/>
              <w:rPr>
                <w:rFonts w:ascii="Cambria" w:hAnsi="Cambria" w:cs="Arial"/>
                <w:b/>
                <w:color w:val="000000"/>
                <w:lang w:val="en-GB"/>
              </w:rPr>
            </w:pPr>
            <w:r w:rsidRPr="0056628B">
              <w:rPr>
                <w:rFonts w:ascii="Cambria" w:hAnsi="Cambria" w:cs="Arial"/>
                <w:b/>
                <w:color w:val="000000"/>
                <w:lang w:val="en-GB"/>
              </w:rPr>
              <w:t>166.60</w:t>
            </w:r>
          </w:p>
        </w:tc>
      </w:tr>
    </w:tbl>
    <w:p w:rsidR="00FD1A94" w:rsidRDefault="00FD1A94" w:rsidP="00FD1A94">
      <w:pPr>
        <w:pStyle w:val="BodyText2"/>
        <w:jc w:val="both"/>
        <w:rPr>
          <w:rFonts w:ascii="Cambria" w:hAnsi="Cambria" w:cs="Arial"/>
          <w:b/>
          <w:color w:val="000000"/>
          <w:sz w:val="24"/>
          <w:szCs w:val="24"/>
          <w:u w:val="single"/>
          <w:lang w:val="en-GB"/>
        </w:rPr>
      </w:pPr>
      <w:r w:rsidRPr="0011654B">
        <w:rPr>
          <w:rFonts w:ascii="Cambria" w:hAnsi="Cambria" w:cs="Arial"/>
          <w:color w:val="000000"/>
          <w:sz w:val="24"/>
          <w:szCs w:val="24"/>
          <w:lang w:val="en-GB"/>
        </w:rPr>
        <w:t>The revenue gap for the year 201</w:t>
      </w:r>
      <w:r w:rsidR="00541F00">
        <w:rPr>
          <w:rFonts w:ascii="Cambria" w:hAnsi="Cambria" w:cs="Arial"/>
          <w:color w:val="000000"/>
          <w:sz w:val="24"/>
          <w:szCs w:val="24"/>
          <w:lang w:val="en-GB"/>
        </w:rPr>
        <w:t>9</w:t>
      </w:r>
      <w:r w:rsidRPr="0011654B">
        <w:rPr>
          <w:rFonts w:ascii="Cambria" w:hAnsi="Cambria" w:cs="Arial"/>
          <w:color w:val="000000"/>
          <w:sz w:val="24"/>
          <w:szCs w:val="24"/>
          <w:lang w:val="en-GB"/>
        </w:rPr>
        <w:t>-</w:t>
      </w:r>
      <w:r w:rsidR="00541F00">
        <w:rPr>
          <w:rFonts w:ascii="Cambria" w:hAnsi="Cambria" w:cs="Arial"/>
          <w:color w:val="000000"/>
          <w:sz w:val="24"/>
          <w:szCs w:val="24"/>
          <w:lang w:val="en-GB"/>
        </w:rPr>
        <w:t>20</w:t>
      </w:r>
      <w:r w:rsidRPr="0011654B">
        <w:rPr>
          <w:rFonts w:ascii="Cambria" w:hAnsi="Cambria" w:cs="Arial"/>
          <w:color w:val="000000"/>
          <w:sz w:val="24"/>
          <w:szCs w:val="24"/>
          <w:lang w:val="en-GB"/>
        </w:rPr>
        <w:t>, considering the BSP rate at FY 201</w:t>
      </w:r>
      <w:r w:rsidR="00541F00">
        <w:rPr>
          <w:rFonts w:ascii="Cambria" w:hAnsi="Cambria" w:cs="Arial"/>
          <w:color w:val="000000"/>
          <w:sz w:val="24"/>
          <w:szCs w:val="24"/>
          <w:lang w:val="en-GB"/>
        </w:rPr>
        <w:t>8</w:t>
      </w:r>
      <w:r w:rsidRPr="0011654B">
        <w:rPr>
          <w:rFonts w:ascii="Cambria" w:hAnsi="Cambria" w:cs="Arial"/>
          <w:color w:val="000000"/>
          <w:sz w:val="24"/>
          <w:szCs w:val="24"/>
          <w:lang w:val="en-GB"/>
        </w:rPr>
        <w:t>-1</w:t>
      </w:r>
      <w:r w:rsidR="00541F00">
        <w:rPr>
          <w:rFonts w:ascii="Cambria" w:hAnsi="Cambria" w:cs="Arial"/>
          <w:color w:val="000000"/>
          <w:sz w:val="24"/>
          <w:szCs w:val="24"/>
          <w:lang w:val="en-GB"/>
        </w:rPr>
        <w:t>9</w:t>
      </w:r>
      <w:r w:rsidRPr="0011654B">
        <w:rPr>
          <w:rFonts w:ascii="Cambria" w:hAnsi="Cambria" w:cs="Arial"/>
          <w:color w:val="000000"/>
          <w:sz w:val="24"/>
          <w:szCs w:val="24"/>
          <w:lang w:val="en-GB"/>
        </w:rPr>
        <w:t xml:space="preserve"> is arrived </w:t>
      </w:r>
      <w:r w:rsidRPr="00D11754">
        <w:rPr>
          <w:rFonts w:ascii="Cambria" w:hAnsi="Cambria" w:cs="Arial"/>
          <w:color w:val="000000"/>
          <w:sz w:val="24"/>
          <w:szCs w:val="24"/>
          <w:lang w:val="en-GB"/>
        </w:rPr>
        <w:t>at Rs.</w:t>
      </w:r>
      <w:r w:rsidR="00D11754" w:rsidRPr="00D11754">
        <w:rPr>
          <w:rFonts w:ascii="Cambria" w:hAnsi="Cambria" w:cs="Arial"/>
          <w:color w:val="000000"/>
          <w:sz w:val="24"/>
          <w:szCs w:val="24"/>
          <w:lang w:val="en-GB"/>
        </w:rPr>
        <w:t>166.60</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541F00" w:rsidRDefault="00541F00" w:rsidP="00541F00">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During previous year the Utilty was having 7 Nos of traction load with Contract Demand of 105500 KVA.  However, presently in current year another 4 traction load has been added with load of 19000 Kva. Therefore considering 1</w:t>
      </w:r>
      <w:r w:rsidRPr="004C129E">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153.290 MU the current year’s consumption has been estimated as 304.869 MU. Therefore, considering past and current years trend the Utility has projected 313.920 MU towards traction consumption ( HT – 19.500 MU &amp; EHT – 294.420 MU) for the ensuing year with the above additional load.</w:t>
      </w:r>
    </w:p>
    <w:p w:rsidR="00541F00" w:rsidRPr="00126345" w:rsidRDefault="00541F00" w:rsidP="00541F00">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If railway would be completely availing power supply from other source other than the Distribution Company then the revenue gap would </w:t>
      </w:r>
      <w:r w:rsidRPr="006778B5">
        <w:rPr>
          <w:rFonts w:ascii="Cambria" w:hAnsi="Cambria" w:cs="Arial"/>
          <w:color w:val="000000"/>
          <w:sz w:val="24"/>
          <w:szCs w:val="24"/>
          <w:lang w:val="en-GB"/>
        </w:rPr>
        <w:t xml:space="preserve">be Rs </w:t>
      </w:r>
      <w:r w:rsidR="006778B5" w:rsidRPr="006778B5">
        <w:rPr>
          <w:rFonts w:ascii="Cambria" w:hAnsi="Cambria" w:cs="Arial"/>
          <w:color w:val="000000"/>
          <w:sz w:val="24"/>
          <w:szCs w:val="24"/>
          <w:lang w:val="en-GB"/>
        </w:rPr>
        <w:t>265.71</w:t>
      </w:r>
      <w:r w:rsidRPr="006778B5">
        <w:rPr>
          <w:rFonts w:ascii="Cambria" w:hAnsi="Cambria" w:cs="Arial"/>
          <w:color w:val="000000"/>
          <w:sz w:val="24"/>
          <w:szCs w:val="24"/>
          <w:lang w:val="en-GB"/>
        </w:rPr>
        <w:t xml:space="preserve"> crore. Hence the GAP would increase by another Rs.</w:t>
      </w:r>
      <w:r w:rsidR="006778B5" w:rsidRPr="006778B5">
        <w:rPr>
          <w:rFonts w:ascii="Cambria" w:hAnsi="Cambria" w:cs="Arial"/>
          <w:color w:val="000000"/>
          <w:sz w:val="24"/>
          <w:szCs w:val="24"/>
          <w:lang w:val="en-GB"/>
        </w:rPr>
        <w:t>99.11</w:t>
      </w:r>
      <w:r w:rsidRPr="006778B5">
        <w:rPr>
          <w:rFonts w:ascii="Cambria" w:hAnsi="Cambria" w:cs="Arial"/>
          <w:color w:val="000000"/>
          <w:sz w:val="24"/>
          <w:szCs w:val="24"/>
          <w:lang w:val="en-GB"/>
        </w:rPr>
        <w:t xml:space="preserve"> crs.</w:t>
      </w:r>
    </w:p>
    <w:p w:rsidR="00541F00" w:rsidRDefault="00541F00" w:rsidP="00FD1A94">
      <w:pPr>
        <w:pStyle w:val="Caption"/>
        <w:keepNext/>
        <w:spacing w:line="360" w:lineRule="auto"/>
        <w:rPr>
          <w:rFonts w:ascii="Cambria" w:hAnsi="Cambria" w:cs="Arial"/>
          <w:b/>
          <w:color w:val="000000"/>
          <w:sz w:val="24"/>
          <w:szCs w:val="24"/>
        </w:rPr>
      </w:pPr>
    </w:p>
    <w:p w:rsidR="00FD1A94" w:rsidRPr="00126345" w:rsidRDefault="00FD1A94" w:rsidP="00FD1A94">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FD1A94" w:rsidRPr="00126345" w:rsidTr="005201D8">
        <w:trPr>
          <w:trHeight w:val="340"/>
          <w:jc w:val="center"/>
        </w:trPr>
        <w:tc>
          <w:tcPr>
            <w:tcW w:w="6127" w:type="dxa"/>
            <w:shd w:val="solid" w:color="000080" w:fill="FFFFFF"/>
          </w:tcPr>
          <w:p w:rsidR="00FD1A94" w:rsidRPr="00126345" w:rsidRDefault="00FD1A94" w:rsidP="005201D8">
            <w:pPr>
              <w:rPr>
                <w:rFonts w:ascii="Cambria" w:hAnsi="Cambria" w:cs="Arial"/>
                <w:b/>
                <w:bCs/>
                <w:color w:val="000000"/>
              </w:rPr>
            </w:pPr>
          </w:p>
        </w:tc>
        <w:tc>
          <w:tcPr>
            <w:tcW w:w="2799" w:type="dxa"/>
            <w:shd w:val="solid" w:color="000080" w:fill="FFFFFF"/>
          </w:tcPr>
          <w:p w:rsidR="00FD1A94" w:rsidRPr="00126345" w:rsidRDefault="00FD1A94" w:rsidP="005201D8">
            <w:pPr>
              <w:jc w:val="center"/>
              <w:rPr>
                <w:rFonts w:ascii="Cambria" w:hAnsi="Cambria" w:cs="Arial"/>
                <w:b/>
                <w:bCs/>
                <w:color w:val="000000"/>
              </w:rPr>
            </w:pPr>
            <w:r w:rsidRPr="00126345">
              <w:rPr>
                <w:rFonts w:ascii="Cambria" w:hAnsi="Cambria" w:cs="Arial"/>
                <w:b/>
                <w:color w:val="000000"/>
              </w:rPr>
              <w:t>Rs Crore</w:t>
            </w:r>
          </w:p>
        </w:tc>
      </w:tr>
      <w:tr w:rsidR="006778B5" w:rsidRPr="00126345" w:rsidTr="005201D8">
        <w:trPr>
          <w:trHeight w:val="340"/>
          <w:jc w:val="center"/>
        </w:trPr>
        <w:tc>
          <w:tcPr>
            <w:tcW w:w="6127" w:type="dxa"/>
            <w:vAlign w:val="center"/>
          </w:tcPr>
          <w:p w:rsidR="006778B5" w:rsidRPr="00126345" w:rsidRDefault="006778B5" w:rsidP="005201D8">
            <w:pPr>
              <w:keepNext/>
              <w:keepLines/>
              <w:autoSpaceDE w:val="0"/>
              <w:autoSpaceDN w:val="0"/>
              <w:adjustRightInd w:val="0"/>
              <w:outlineLvl w:val="0"/>
              <w:rPr>
                <w:rFonts w:ascii="Cambria" w:hAnsi="Cambria" w:cs="Arial"/>
                <w:color w:val="000000"/>
                <w:lang w:val="en-GB"/>
              </w:rPr>
            </w:pPr>
          </w:p>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6778B5" w:rsidRPr="00126345" w:rsidRDefault="006778B5" w:rsidP="005201D8">
            <w:pPr>
              <w:autoSpaceDE w:val="0"/>
              <w:autoSpaceDN w:val="0"/>
              <w:adjustRightInd w:val="0"/>
              <w:rPr>
                <w:rFonts w:ascii="Cambria" w:hAnsi="Cambria" w:cs="Arial"/>
                <w:color w:val="000000"/>
                <w:lang w:val="en-GB"/>
              </w:rPr>
            </w:pP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3236.86</w:t>
            </w:r>
          </w:p>
        </w:tc>
      </w:tr>
      <w:tr w:rsidR="006778B5" w:rsidRPr="00126345" w:rsidTr="005201D8">
        <w:trPr>
          <w:trHeight w:val="340"/>
          <w:jc w:val="center"/>
        </w:trPr>
        <w:tc>
          <w:tcPr>
            <w:tcW w:w="6127" w:type="dxa"/>
            <w:vAlign w:val="center"/>
          </w:tcPr>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7.78</w:t>
            </w:r>
          </w:p>
        </w:tc>
      </w:tr>
      <w:tr w:rsidR="006778B5" w:rsidRPr="00126345" w:rsidTr="005201D8">
        <w:trPr>
          <w:trHeight w:val="340"/>
          <w:jc w:val="center"/>
        </w:trPr>
        <w:tc>
          <w:tcPr>
            <w:tcW w:w="6127" w:type="dxa"/>
            <w:vAlign w:val="center"/>
          </w:tcPr>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3244.64</w:t>
            </w:r>
          </w:p>
        </w:tc>
      </w:tr>
      <w:tr w:rsidR="006778B5" w:rsidRPr="00126345" w:rsidTr="005201D8">
        <w:trPr>
          <w:trHeight w:val="340"/>
          <w:jc w:val="center"/>
        </w:trPr>
        <w:tc>
          <w:tcPr>
            <w:tcW w:w="6127" w:type="dxa"/>
            <w:vAlign w:val="center"/>
          </w:tcPr>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2806.19</w:t>
            </w:r>
          </w:p>
        </w:tc>
      </w:tr>
      <w:tr w:rsidR="006778B5" w:rsidRPr="00126345" w:rsidTr="005201D8">
        <w:trPr>
          <w:trHeight w:val="340"/>
          <w:jc w:val="center"/>
        </w:trPr>
        <w:tc>
          <w:tcPr>
            <w:tcW w:w="6127" w:type="dxa"/>
            <w:vAlign w:val="center"/>
          </w:tcPr>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172.74</w:t>
            </w:r>
          </w:p>
        </w:tc>
      </w:tr>
      <w:tr w:rsidR="006778B5" w:rsidRPr="00126345" w:rsidTr="005201D8">
        <w:trPr>
          <w:trHeight w:val="340"/>
          <w:jc w:val="center"/>
        </w:trPr>
        <w:tc>
          <w:tcPr>
            <w:tcW w:w="6127" w:type="dxa"/>
            <w:vAlign w:val="center"/>
          </w:tcPr>
          <w:p w:rsidR="006778B5" w:rsidRPr="00126345" w:rsidRDefault="006778B5"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6778B5" w:rsidRPr="00BC16D1" w:rsidRDefault="006778B5" w:rsidP="00613283">
            <w:pPr>
              <w:autoSpaceDE w:val="0"/>
              <w:autoSpaceDN w:val="0"/>
              <w:adjustRightInd w:val="0"/>
              <w:jc w:val="center"/>
              <w:rPr>
                <w:rFonts w:ascii="Cambria" w:hAnsi="Cambria" w:cs="Arial"/>
                <w:color w:val="000000"/>
                <w:lang w:val="en-GB"/>
              </w:rPr>
            </w:pPr>
            <w:r w:rsidRPr="00BC16D1">
              <w:rPr>
                <w:rFonts w:ascii="Cambria" w:hAnsi="Cambria" w:cs="Arial"/>
                <w:color w:val="000000"/>
                <w:lang w:val="en-GB"/>
              </w:rPr>
              <w:t>265.71</w:t>
            </w:r>
          </w:p>
        </w:tc>
      </w:tr>
    </w:tbl>
    <w:p w:rsidR="00FD1A94" w:rsidRPr="000B7D3A" w:rsidRDefault="00FD1A94" w:rsidP="00FD1A94">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the revenue gap for the year 201</w:t>
      </w:r>
      <w:r w:rsidR="00541F00">
        <w:rPr>
          <w:rFonts w:ascii="Cambria" w:hAnsi="Cambria" w:cs="Arial"/>
          <w:color w:val="000000"/>
          <w:lang w:val="en-GB"/>
        </w:rPr>
        <w:t>9</w:t>
      </w:r>
      <w:r w:rsidRPr="00126345">
        <w:rPr>
          <w:rFonts w:ascii="Cambria" w:hAnsi="Cambria" w:cs="Arial"/>
          <w:color w:val="000000"/>
          <w:lang w:val="en-GB"/>
        </w:rPr>
        <w:t>-</w:t>
      </w:r>
      <w:r w:rsidR="00541F00">
        <w:rPr>
          <w:rFonts w:ascii="Cambria" w:hAnsi="Cambria" w:cs="Arial"/>
          <w:color w:val="000000"/>
          <w:lang w:val="en-GB"/>
        </w:rPr>
        <w:t>20</w:t>
      </w:r>
      <w:r w:rsidRPr="00126345">
        <w:rPr>
          <w:rFonts w:ascii="Cambria" w:hAnsi="Cambria" w:cs="Arial"/>
          <w:color w:val="000000"/>
          <w:lang w:val="en-GB"/>
        </w:rPr>
        <w:t>, with BSP rate at FY 201</w:t>
      </w:r>
      <w:r w:rsidR="00541F00">
        <w:rPr>
          <w:rFonts w:ascii="Cambria" w:hAnsi="Cambria" w:cs="Arial"/>
          <w:color w:val="000000"/>
          <w:lang w:val="en-GB"/>
        </w:rPr>
        <w:t>8</w:t>
      </w:r>
      <w:r w:rsidRPr="00126345">
        <w:rPr>
          <w:rFonts w:ascii="Cambria" w:hAnsi="Cambria" w:cs="Arial"/>
          <w:color w:val="000000"/>
          <w:lang w:val="en-GB"/>
        </w:rPr>
        <w:t>-1</w:t>
      </w:r>
      <w:r w:rsidR="00541F00">
        <w:rPr>
          <w:rFonts w:ascii="Cambria" w:hAnsi="Cambria" w:cs="Arial"/>
          <w:color w:val="000000"/>
          <w:lang w:val="en-GB"/>
        </w:rPr>
        <w:t>9</w:t>
      </w:r>
      <w:r w:rsidRPr="00126345">
        <w:rPr>
          <w:rFonts w:ascii="Cambria" w:hAnsi="Cambria" w:cs="Arial"/>
          <w:color w:val="000000"/>
          <w:lang w:val="en-GB"/>
        </w:rPr>
        <w:t xml:space="preserve"> </w:t>
      </w:r>
      <w:r w:rsidRPr="00126345">
        <w:rPr>
          <w:rFonts w:ascii="Cambria" w:hAnsi="Cambria" w:cs="Arial"/>
          <w:b/>
          <w:color w:val="000000"/>
          <w:u w:val="single"/>
          <w:lang w:val="en-GB"/>
        </w:rPr>
        <w:t>without railway</w:t>
      </w:r>
      <w:r w:rsidRPr="00126345">
        <w:rPr>
          <w:rFonts w:ascii="Cambria" w:hAnsi="Cambria" w:cs="Arial"/>
          <w:color w:val="000000"/>
          <w:lang w:val="en-GB"/>
        </w:rPr>
        <w:t xml:space="preserve"> would be </w:t>
      </w:r>
      <w:r w:rsidRPr="006778B5">
        <w:rPr>
          <w:rFonts w:ascii="Cambria" w:hAnsi="Cambria" w:cs="Arial"/>
          <w:color w:val="000000"/>
          <w:lang w:val="en-GB"/>
        </w:rPr>
        <w:t>Rs.</w:t>
      </w:r>
      <w:r w:rsidR="006778B5" w:rsidRPr="006778B5">
        <w:rPr>
          <w:rFonts w:ascii="Cambria" w:hAnsi="Cambria" w:cs="Arial"/>
          <w:color w:val="000000"/>
          <w:lang w:val="en-GB"/>
        </w:rPr>
        <w:t>265.71</w:t>
      </w:r>
      <w:r w:rsidRPr="006778B5">
        <w:rPr>
          <w:rFonts w:ascii="Cambria" w:hAnsi="Cambria" w:cs="Arial"/>
          <w:color w:val="000000"/>
          <w:lang w:val="en-GB"/>
        </w:rPr>
        <w:t xml:space="preserve"> crores</w:t>
      </w:r>
      <w:r w:rsidRPr="00126345">
        <w:rPr>
          <w:rFonts w:ascii="Cambria" w:hAnsi="Cambria" w:cs="Arial"/>
          <w:color w:val="000000"/>
          <w:lang w:val="en-GB"/>
        </w:rPr>
        <w:t>.</w:t>
      </w: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 decrease in input costs in FY 1</w:t>
      </w:r>
      <w:r w:rsidR="00830C3A">
        <w:rPr>
          <w:rFonts w:ascii="Cambria" w:hAnsi="Cambria" w:cs="Arial"/>
          <w:color w:val="000000"/>
          <w:lang w:val="en-GB"/>
        </w:rPr>
        <w:t>9</w:t>
      </w:r>
      <w:r w:rsidRPr="000B7D3A">
        <w:rPr>
          <w:rFonts w:ascii="Cambria" w:hAnsi="Cambria" w:cs="Arial"/>
          <w:color w:val="000000"/>
          <w:lang w:val="en-GB"/>
        </w:rPr>
        <w:t>-</w:t>
      </w:r>
      <w:r w:rsidR="00830C3A">
        <w:rPr>
          <w:rFonts w:ascii="Cambria" w:hAnsi="Cambria" w:cs="Arial"/>
          <w:color w:val="000000"/>
          <w:lang w:val="en-GB"/>
        </w:rPr>
        <w:t>20</w:t>
      </w:r>
      <w:r w:rsidRPr="000B7D3A">
        <w:rPr>
          <w:rFonts w:ascii="Cambria" w:hAnsi="Cambria" w:cs="Arial"/>
          <w:color w:val="000000"/>
          <w:lang w:val="en-GB"/>
        </w:rPr>
        <w:t xml:space="preserve"> or any </w:t>
      </w:r>
      <w:r w:rsidR="00830C3A">
        <w:rPr>
          <w:rFonts w:ascii="Cambria" w:hAnsi="Cambria" w:cs="Arial"/>
          <w:color w:val="000000"/>
          <w:lang w:val="en-GB"/>
        </w:rPr>
        <w:t xml:space="preserve">assistance </w:t>
      </w:r>
      <w:r w:rsidRPr="000B7D3A">
        <w:rPr>
          <w:rFonts w:ascii="Cambria" w:hAnsi="Cambria" w:cs="Arial"/>
          <w:color w:val="000000"/>
          <w:lang w:val="en-GB"/>
        </w:rPr>
        <w:t xml:space="preserve">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Default="00444C43" w:rsidP="00E55BF5">
      <w:pPr>
        <w:pStyle w:val="Heading1"/>
        <w:numPr>
          <w:ilvl w:val="0"/>
          <w:numId w:val="11"/>
        </w:numPr>
        <w:spacing w:line="360" w:lineRule="auto"/>
        <w:jc w:val="both"/>
        <w:rPr>
          <w:rFonts w:ascii="Calibri" w:hAnsi="Calibri" w:cs="Calibri"/>
          <w:bCs w:val="0"/>
          <w:sz w:val="24"/>
          <w:szCs w:val="24"/>
        </w:rPr>
      </w:pPr>
      <w:bookmarkStart w:id="57" w:name="_Toc278737550"/>
      <w:bookmarkStart w:id="58" w:name="_Toc278737554"/>
      <w:bookmarkStart w:id="59" w:name="_Toc278737556"/>
      <w:bookmarkStart w:id="60" w:name="_Toc278737557"/>
      <w:bookmarkStart w:id="61" w:name="_Toc278737558"/>
      <w:bookmarkStart w:id="62" w:name="_Toc278737559"/>
      <w:bookmarkStart w:id="63" w:name="_Toc278737560"/>
      <w:bookmarkStart w:id="64" w:name="_GoBack"/>
      <w:bookmarkStart w:id="65" w:name="_Toc531271154"/>
      <w:bookmarkEnd w:id="57"/>
      <w:bookmarkEnd w:id="58"/>
      <w:bookmarkEnd w:id="59"/>
      <w:bookmarkEnd w:id="60"/>
      <w:bookmarkEnd w:id="61"/>
      <w:bookmarkEnd w:id="62"/>
      <w:bookmarkEnd w:id="63"/>
      <w:bookmarkEnd w:id="64"/>
      <w:r w:rsidRPr="00E278DA">
        <w:rPr>
          <w:rFonts w:ascii="Cambria" w:hAnsi="Cambria" w:cs="Calibri"/>
          <w:bCs w:val="0"/>
          <w:sz w:val="24"/>
          <w:szCs w:val="24"/>
        </w:rPr>
        <w:t>Initiatives</w:t>
      </w:r>
      <w:r w:rsidRPr="000C52C7">
        <w:rPr>
          <w:rFonts w:ascii="Calibri" w:hAnsi="Calibri" w:cs="Calibri"/>
          <w:bCs w:val="0"/>
          <w:sz w:val="24"/>
          <w:szCs w:val="24"/>
        </w:rPr>
        <w:t xml:space="preserve"> </w:t>
      </w:r>
      <w:r w:rsidRPr="00E278DA">
        <w:rPr>
          <w:rFonts w:ascii="Cambria" w:hAnsi="Cambria" w:cs="Calibri"/>
          <w:bCs w:val="0"/>
          <w:sz w:val="24"/>
          <w:szCs w:val="24"/>
        </w:rPr>
        <w:t xml:space="preserve">by </w:t>
      </w:r>
      <w:r w:rsidR="00045C4A">
        <w:rPr>
          <w:rFonts w:ascii="Cambria" w:hAnsi="Cambria" w:cs="Calibri"/>
          <w:bCs w:val="0"/>
          <w:sz w:val="24"/>
          <w:szCs w:val="24"/>
        </w:rPr>
        <w:t>Utility &amp; Other performance improvement measures</w:t>
      </w:r>
      <w:bookmarkEnd w:id="65"/>
      <w:r w:rsidR="00045C4A">
        <w:rPr>
          <w:rFonts w:ascii="Cambria" w:hAnsi="Cambria" w:cs="Calibri"/>
          <w:bCs w:val="0"/>
          <w:sz w:val="24"/>
          <w:szCs w:val="24"/>
        </w:rPr>
        <w:t xml:space="preserve"> </w:t>
      </w:r>
    </w:p>
    <w:p w:rsidR="00753C8E" w:rsidRDefault="00753C8E" w:rsidP="00E55BF5">
      <w:pPr>
        <w:pStyle w:val="Heading1"/>
        <w:numPr>
          <w:ilvl w:val="1"/>
          <w:numId w:val="12"/>
        </w:numPr>
        <w:spacing w:line="360" w:lineRule="auto"/>
        <w:jc w:val="both"/>
        <w:rPr>
          <w:rFonts w:ascii="Cambria" w:hAnsi="Cambria"/>
          <w:sz w:val="24"/>
          <w:szCs w:val="24"/>
        </w:rPr>
      </w:pPr>
      <w:bookmarkStart w:id="66" w:name="_Toc531271155"/>
      <w:r w:rsidRPr="00753C8E">
        <w:rPr>
          <w:rFonts w:ascii="Cambria" w:hAnsi="Cambria"/>
          <w:sz w:val="24"/>
          <w:szCs w:val="24"/>
        </w:rPr>
        <w:t>Compliance to OERC Directions</w:t>
      </w:r>
      <w:bookmarkEnd w:id="66"/>
    </w:p>
    <w:p w:rsidR="0012198C" w:rsidRDefault="0012198C" w:rsidP="006F6D06">
      <w:pPr>
        <w:autoSpaceDE w:val="0"/>
        <w:autoSpaceDN w:val="0"/>
        <w:adjustRightInd w:val="0"/>
        <w:spacing w:line="360" w:lineRule="auto"/>
        <w:jc w:val="both"/>
        <w:rPr>
          <w:rFonts w:ascii="Cambria" w:hAnsi="Cambria"/>
        </w:rPr>
      </w:pPr>
      <w:r w:rsidRPr="006F6D06">
        <w:rPr>
          <w:rFonts w:ascii="Cambria" w:hAnsi="Cambria"/>
        </w:rPr>
        <w:t xml:space="preserve">Hon’ble Commission has </w:t>
      </w:r>
      <w:r w:rsidR="00E051A3">
        <w:rPr>
          <w:rFonts w:ascii="Cambria" w:hAnsi="Cambria"/>
        </w:rPr>
        <w:t>given certain direction in the RST order dt.2</w:t>
      </w:r>
      <w:r w:rsidR="00D67ACE">
        <w:rPr>
          <w:rFonts w:ascii="Cambria" w:hAnsi="Cambria"/>
        </w:rPr>
        <w:t>2</w:t>
      </w:r>
      <w:r w:rsidR="00E051A3">
        <w:rPr>
          <w:rFonts w:ascii="Cambria" w:hAnsi="Cambria"/>
        </w:rPr>
        <w:t>.03.201</w:t>
      </w:r>
      <w:r w:rsidR="00D67ACE">
        <w:rPr>
          <w:rFonts w:ascii="Cambria" w:hAnsi="Cambria"/>
        </w:rPr>
        <w:t>8</w:t>
      </w:r>
      <w:r w:rsidR="00E051A3">
        <w:rPr>
          <w:rFonts w:ascii="Cambria" w:hAnsi="Cambria"/>
        </w:rPr>
        <w:t xml:space="preserve"> and compliance to same are as under:-</w:t>
      </w:r>
    </w:p>
    <w:p w:rsidR="00E051A3" w:rsidRPr="00AF55FF" w:rsidRDefault="00E051A3" w:rsidP="006F6D06">
      <w:pPr>
        <w:autoSpaceDE w:val="0"/>
        <w:autoSpaceDN w:val="0"/>
        <w:adjustRightInd w:val="0"/>
        <w:spacing w:line="360" w:lineRule="auto"/>
        <w:jc w:val="both"/>
        <w:rPr>
          <w:rFonts w:ascii="Cambria" w:hAnsi="Cambria"/>
        </w:rPr>
      </w:pPr>
    </w:p>
    <w:p w:rsidR="00D67ACE" w:rsidRPr="00D67ACE" w:rsidRDefault="00FD1A94" w:rsidP="00D67ACE">
      <w:pPr>
        <w:pStyle w:val="NoSpacing"/>
        <w:numPr>
          <w:ilvl w:val="0"/>
          <w:numId w:val="24"/>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sidR="00D67ACE">
        <w:rPr>
          <w:rFonts w:ascii="Cambria" w:hAnsi="Cambria"/>
          <w:b/>
          <w:sz w:val="24"/>
          <w:szCs w:val="24"/>
          <w:u w:val="single"/>
        </w:rPr>
        <w:t>331</w:t>
      </w:r>
      <w:r>
        <w:rPr>
          <w:rFonts w:ascii="Cambria" w:hAnsi="Cambria"/>
          <w:sz w:val="24"/>
          <w:szCs w:val="24"/>
        </w:rPr>
        <w:t>:-</w:t>
      </w:r>
      <w:r w:rsidR="00D67ACE" w:rsidRPr="00D67ACE">
        <w:t xml:space="preserve"> </w:t>
      </w:r>
      <w:r w:rsidR="00D67ACE" w:rsidRPr="00D67ACE">
        <w:rPr>
          <w:rFonts w:ascii="Cambria" w:hAnsi="Cambria"/>
          <w:b/>
          <w:sz w:val="24"/>
          <w:szCs w:val="24"/>
        </w:rPr>
        <w:t>Perform Achieve and Trade (PAT) Cycle-II</w:t>
      </w:r>
      <w:r w:rsidR="00D67ACE" w:rsidRPr="00D67ACE">
        <w:rPr>
          <w:rFonts w:ascii="Cambria" w:hAnsi="Cambria"/>
          <w:sz w:val="24"/>
          <w:szCs w:val="24"/>
        </w:rPr>
        <w:t xml:space="preserve"> </w:t>
      </w:r>
    </w:p>
    <w:p w:rsidR="00D67ACE" w:rsidRPr="00D67ACE" w:rsidRDefault="00D67ACE" w:rsidP="00D67ACE">
      <w:pPr>
        <w:pStyle w:val="NoSpacing"/>
        <w:spacing w:line="360" w:lineRule="auto"/>
        <w:ind w:left="786"/>
        <w:jc w:val="both"/>
        <w:rPr>
          <w:rFonts w:ascii="Cambria" w:hAnsi="Cambria"/>
          <w:sz w:val="24"/>
          <w:szCs w:val="24"/>
        </w:rPr>
      </w:pPr>
      <w:r w:rsidRPr="00D67ACE">
        <w:rPr>
          <w:rFonts w:ascii="Cambria" w:hAnsi="Cambria"/>
          <w:sz w:val="24"/>
          <w:szCs w:val="24"/>
        </w:rPr>
        <w:t xml:space="preserve">Clauses (i) and (k) of Section 14 of the Energy Conservation Act, 2001 stipulates that every designated consumer (DCs) shall get energy audit conducted by an accredited energy auditor and furnish the same to the concerned designated agency, details of information on energy consumed and details of the action taken on the recommendation of accredited energy auditor. CESU proposed that being a </w:t>
      </w:r>
    </w:p>
    <w:p w:rsidR="00D67ACE" w:rsidRPr="00D67ACE" w:rsidRDefault="00D67ACE" w:rsidP="00D67ACE">
      <w:pPr>
        <w:pStyle w:val="NoSpacing"/>
        <w:spacing w:line="360" w:lineRule="auto"/>
        <w:ind w:left="786"/>
        <w:jc w:val="both"/>
        <w:rPr>
          <w:rFonts w:ascii="Cambria" w:hAnsi="Cambria"/>
          <w:sz w:val="24"/>
          <w:szCs w:val="24"/>
        </w:rPr>
      </w:pPr>
      <w:r w:rsidRPr="00D67ACE">
        <w:rPr>
          <w:rFonts w:ascii="Cambria" w:hAnsi="Cambria"/>
          <w:sz w:val="24"/>
          <w:szCs w:val="24"/>
        </w:rPr>
        <w:t xml:space="preserve">Designated Consumer (DC) under PAT Cycle -II vide S. O. No. 1264(E) dated 31/03/2016 it would engage an accredited energy auditor following a </w:t>
      </w:r>
      <w:r w:rsidRPr="00D67ACE">
        <w:rPr>
          <w:rFonts w:ascii="Cambria" w:hAnsi="Cambria"/>
          <w:sz w:val="24"/>
          <w:szCs w:val="24"/>
        </w:rPr>
        <w:lastRenderedPageBreak/>
        <w:t xml:space="preserve">transparent procedure to conduct energy audit, wherein, the fund of approx. Rs 50 lakh is to be arranged by CESU for taking up such works. </w:t>
      </w:r>
    </w:p>
    <w:p w:rsidR="00D67ACE" w:rsidRPr="00D67ACE" w:rsidRDefault="00D67ACE" w:rsidP="00D67ACE">
      <w:pPr>
        <w:pStyle w:val="NoSpacing"/>
        <w:spacing w:line="360" w:lineRule="auto"/>
        <w:ind w:left="786"/>
        <w:jc w:val="both"/>
        <w:rPr>
          <w:rFonts w:ascii="Cambria" w:hAnsi="Cambria"/>
          <w:sz w:val="24"/>
          <w:szCs w:val="24"/>
        </w:rPr>
      </w:pPr>
      <w:r w:rsidRPr="00D67ACE">
        <w:rPr>
          <w:rFonts w:ascii="Cambria" w:hAnsi="Cambria"/>
          <w:sz w:val="24"/>
          <w:szCs w:val="24"/>
        </w:rPr>
        <w:t xml:space="preserve">The Commission has felt the necessity of energy audit/PAT-II and accordingly has </w:t>
      </w:r>
    </w:p>
    <w:p w:rsidR="00D67ACE" w:rsidRPr="00D67ACE" w:rsidRDefault="00D67ACE" w:rsidP="00D67ACE">
      <w:pPr>
        <w:pStyle w:val="NoSpacing"/>
        <w:spacing w:line="360" w:lineRule="auto"/>
        <w:ind w:left="786"/>
        <w:jc w:val="both"/>
        <w:rPr>
          <w:rFonts w:ascii="Cambria" w:hAnsi="Cambria"/>
          <w:sz w:val="24"/>
          <w:szCs w:val="24"/>
        </w:rPr>
      </w:pPr>
      <w:r w:rsidRPr="00D67ACE">
        <w:rPr>
          <w:rFonts w:ascii="Cambria" w:hAnsi="Cambria"/>
          <w:sz w:val="24"/>
          <w:szCs w:val="24"/>
        </w:rPr>
        <w:t xml:space="preserve">allowed Rs.4 Cr, Rs. 10 Cr, Rs. 5 Cr and Rs. 4 crore respectively to CESU, NESCO, WESCO and SOUTHCO Utilities respectively in this Tariff order to carry out energy </w:t>
      </w:r>
    </w:p>
    <w:p w:rsidR="00E051A3" w:rsidRPr="00AF55FF" w:rsidRDefault="00D67ACE" w:rsidP="00D67ACE">
      <w:pPr>
        <w:pStyle w:val="NoSpacing"/>
        <w:spacing w:line="360" w:lineRule="auto"/>
        <w:ind w:left="786"/>
        <w:jc w:val="both"/>
        <w:rPr>
          <w:rFonts w:ascii="Cambria" w:hAnsi="Cambria"/>
          <w:b/>
        </w:rPr>
      </w:pPr>
      <w:r w:rsidRPr="00D67ACE">
        <w:rPr>
          <w:rFonts w:ascii="Cambria" w:hAnsi="Cambria"/>
          <w:sz w:val="24"/>
          <w:szCs w:val="24"/>
        </w:rPr>
        <w:t>audit and consumer indexing which includes energy audit by a third party accredited agency.</w:t>
      </w:r>
    </w:p>
    <w:p w:rsidR="005A6879" w:rsidRDefault="005A6879" w:rsidP="00CB7C23">
      <w:pPr>
        <w:pStyle w:val="ListParagraph"/>
        <w:spacing w:after="0" w:line="360" w:lineRule="auto"/>
        <w:contextualSpacing w:val="0"/>
        <w:jc w:val="both"/>
        <w:rPr>
          <w:rFonts w:ascii="Cambria" w:hAnsi="Cambria"/>
          <w:b/>
          <w:u w:val="single"/>
        </w:rPr>
      </w:pPr>
    </w:p>
    <w:p w:rsidR="000C73C7" w:rsidRPr="00BC3011" w:rsidRDefault="00CB7C23" w:rsidP="000C73C7">
      <w:pPr>
        <w:shd w:val="clear" w:color="auto" w:fill="FFFFFF"/>
        <w:spacing w:after="120" w:line="360" w:lineRule="auto"/>
        <w:jc w:val="both"/>
        <w:rPr>
          <w:rFonts w:ascii="Cambria" w:hAnsi="Cambria" w:cs="Arial"/>
          <w:color w:val="555555"/>
        </w:rPr>
      </w:pPr>
      <w:r w:rsidRPr="00AF55FF">
        <w:rPr>
          <w:rFonts w:ascii="Cambria" w:hAnsi="Cambria"/>
          <w:b/>
          <w:u w:val="single"/>
        </w:rPr>
        <w:t>Compliance:</w:t>
      </w:r>
      <w:r w:rsidRPr="00AF55FF">
        <w:rPr>
          <w:rFonts w:ascii="Cambria" w:hAnsi="Cambria"/>
        </w:rPr>
        <w:t>-</w:t>
      </w:r>
      <w:r w:rsidR="005A6879" w:rsidRPr="005A6879">
        <w:t xml:space="preserve"> </w:t>
      </w:r>
      <w:r w:rsidR="000C73C7" w:rsidRPr="006778B5">
        <w:rPr>
          <w:rFonts w:ascii="Cambria" w:eastAsia="Calibri" w:hAnsi="Cambria"/>
          <w:lang w:val="en-IN"/>
        </w:rPr>
        <w:t>The Perform Achieve Trade (PAT) is an innovative, market-based trading scheme announced by the Indian Government in 2008 under its National Mission on Enhanced Energy Efficiency (NMEEE) in National Action Plan on Climate Change (NAPCC). It aims to improve energy efficiency in industries by trading in energy efficiency certificates in energy-intensive sectors. The 2010 amendment to the Energy Conservation Act (ECA) provides a legal mandate to PAT.</w:t>
      </w:r>
      <w:r w:rsidR="000C73C7" w:rsidRPr="00BC3011">
        <w:rPr>
          <w:rFonts w:ascii="Cambria" w:hAnsi="Cambria" w:cs="Arial"/>
          <w:color w:val="555555"/>
        </w:rPr>
        <w:t xml:space="preserve"> </w:t>
      </w:r>
    </w:p>
    <w:p w:rsidR="000C73C7" w:rsidRPr="006778B5" w:rsidRDefault="000C73C7" w:rsidP="000C73C7">
      <w:pPr>
        <w:shd w:val="clear" w:color="auto" w:fill="FFFFFF"/>
        <w:spacing w:after="120" w:line="360" w:lineRule="auto"/>
        <w:jc w:val="both"/>
        <w:rPr>
          <w:rFonts w:ascii="Cambria" w:eastAsia="Calibri" w:hAnsi="Cambria"/>
          <w:lang w:val="en-IN"/>
        </w:rPr>
      </w:pPr>
      <w:r w:rsidRPr="006778B5">
        <w:rPr>
          <w:rFonts w:ascii="Cambria" w:eastAsia="Calibri" w:hAnsi="Cambria"/>
          <w:lang w:val="en-IN"/>
        </w:rPr>
        <w:t xml:space="preserve">Participation in the scheme is mandatory for Designated Consumers (DCS) under the ECA. It is being administered by the BEE that sets mandatory, specific targets for energy consumption for larger, energy-intensive facilities. </w:t>
      </w:r>
    </w:p>
    <w:p w:rsidR="000C73C7" w:rsidRPr="006778B5" w:rsidRDefault="000C73C7" w:rsidP="000C73C7">
      <w:pPr>
        <w:shd w:val="clear" w:color="auto" w:fill="FFFFFF"/>
        <w:spacing w:after="120" w:line="360" w:lineRule="auto"/>
        <w:jc w:val="both"/>
        <w:rPr>
          <w:rFonts w:ascii="Cambria" w:eastAsia="Calibri" w:hAnsi="Cambria"/>
          <w:lang w:val="en-IN"/>
        </w:rPr>
      </w:pPr>
      <w:r w:rsidRPr="006778B5">
        <w:rPr>
          <w:rFonts w:ascii="Cambria" w:eastAsia="Calibri" w:hAnsi="Cambria"/>
          <w:lang w:val="en-IN"/>
        </w:rPr>
        <w:t>The PAT Scheme is being implemented in three phases- the first phase runs from 2012-2015 covering 478 facilities from eight energy-intensive sectors, namely aluminum, cement, chor-alkali, fertilizer, iron and steel, pulp and paper, textiles and thermal power plants. This accounts for roughly 60% of India’s total primary energy consumption. It targets energy consumption reductions of 6.6 million tons of oil equivalent in the 478 covered facilities.  </w:t>
      </w:r>
    </w:p>
    <w:p w:rsidR="000C73C7" w:rsidRPr="00BC3011" w:rsidRDefault="000C73C7" w:rsidP="000C73C7">
      <w:pPr>
        <w:shd w:val="clear" w:color="auto" w:fill="FFFFFF"/>
        <w:spacing w:after="120"/>
        <w:jc w:val="both"/>
        <w:rPr>
          <w:rFonts w:ascii="Cambria" w:hAnsi="Cambria" w:cs="Arial"/>
          <w:color w:val="555555"/>
        </w:rPr>
      </w:pPr>
      <w:r w:rsidRPr="006778B5">
        <w:rPr>
          <w:rFonts w:ascii="Cambria" w:eastAsia="Calibri" w:hAnsi="Cambria"/>
          <w:lang w:val="en-IN"/>
        </w:rPr>
        <w:t>The approach is as follows</w:t>
      </w:r>
      <w:r w:rsidRPr="00BC3011">
        <w:rPr>
          <w:rFonts w:ascii="Cambria" w:hAnsi="Cambria" w:cs="Arial"/>
          <w:color w:val="555555"/>
        </w:rPr>
        <w:t>:</w:t>
      </w:r>
    </w:p>
    <w:p w:rsidR="000C73C7" w:rsidRPr="006778B5" w:rsidRDefault="000C73C7" w:rsidP="006778B5">
      <w:pPr>
        <w:pStyle w:val="NoSpacing"/>
        <w:numPr>
          <w:ilvl w:val="0"/>
          <w:numId w:val="41"/>
        </w:numPr>
        <w:spacing w:line="360" w:lineRule="auto"/>
        <w:jc w:val="both"/>
        <w:rPr>
          <w:rFonts w:ascii="Cambria" w:hAnsi="Cambria"/>
          <w:sz w:val="24"/>
          <w:szCs w:val="24"/>
        </w:rPr>
      </w:pPr>
      <w:r w:rsidRPr="006778B5">
        <w:rPr>
          <w:rFonts w:ascii="Cambria" w:hAnsi="Cambria"/>
          <w:sz w:val="24"/>
          <w:szCs w:val="24"/>
        </w:rPr>
        <w:t>Specification of specific energy consumption (SEC) norm for each designated consumer in the baseline year and in the target year.</w:t>
      </w:r>
    </w:p>
    <w:p w:rsidR="000C73C7" w:rsidRPr="006778B5" w:rsidRDefault="000C73C7" w:rsidP="006778B5">
      <w:pPr>
        <w:pStyle w:val="NoSpacing"/>
        <w:numPr>
          <w:ilvl w:val="0"/>
          <w:numId w:val="41"/>
        </w:numPr>
        <w:spacing w:line="360" w:lineRule="auto"/>
        <w:jc w:val="both"/>
        <w:rPr>
          <w:rFonts w:ascii="Cambria" w:hAnsi="Cambria"/>
          <w:sz w:val="24"/>
          <w:szCs w:val="24"/>
        </w:rPr>
      </w:pPr>
      <w:r w:rsidRPr="006778B5">
        <w:rPr>
          <w:rFonts w:ascii="Cambria" w:hAnsi="Cambria"/>
          <w:sz w:val="24"/>
          <w:szCs w:val="24"/>
        </w:rPr>
        <w:t>Verification of the SEC of each designated consumer in the baseline year and in the target year by an accredited verification agency.</w:t>
      </w:r>
    </w:p>
    <w:p w:rsidR="000C73C7" w:rsidRPr="006778B5" w:rsidRDefault="000C73C7" w:rsidP="006778B5">
      <w:pPr>
        <w:pStyle w:val="NoSpacing"/>
        <w:numPr>
          <w:ilvl w:val="0"/>
          <w:numId w:val="41"/>
        </w:numPr>
        <w:spacing w:line="360" w:lineRule="auto"/>
        <w:jc w:val="both"/>
        <w:rPr>
          <w:rFonts w:ascii="Cambria" w:hAnsi="Cambria"/>
          <w:sz w:val="24"/>
          <w:szCs w:val="24"/>
        </w:rPr>
      </w:pPr>
      <w:r w:rsidRPr="006778B5">
        <w:rPr>
          <w:rFonts w:ascii="Cambria" w:hAnsi="Cambria"/>
          <w:sz w:val="24"/>
          <w:szCs w:val="24"/>
        </w:rPr>
        <w:t>Issuance of Energy Savings Certificates (ESCerts) to those designated consumers who exceed their target SEC reduction.</w:t>
      </w:r>
    </w:p>
    <w:p w:rsidR="000C73C7" w:rsidRPr="006778B5" w:rsidRDefault="000C73C7" w:rsidP="006778B5">
      <w:pPr>
        <w:pStyle w:val="NoSpacing"/>
        <w:numPr>
          <w:ilvl w:val="0"/>
          <w:numId w:val="41"/>
        </w:numPr>
        <w:spacing w:line="360" w:lineRule="auto"/>
        <w:jc w:val="both"/>
        <w:rPr>
          <w:rFonts w:ascii="Cambria" w:hAnsi="Cambria"/>
          <w:sz w:val="24"/>
          <w:szCs w:val="24"/>
        </w:rPr>
      </w:pPr>
      <w:r w:rsidRPr="006778B5">
        <w:rPr>
          <w:rFonts w:ascii="Cambria" w:hAnsi="Cambria"/>
          <w:sz w:val="24"/>
          <w:szCs w:val="24"/>
        </w:rPr>
        <w:t>Trading of ESCerts with designated consumers who are unable to meet their target SEC reduction after three years.</w:t>
      </w:r>
    </w:p>
    <w:p w:rsidR="000C73C7" w:rsidRPr="006778B5" w:rsidRDefault="000C73C7" w:rsidP="006778B5">
      <w:pPr>
        <w:pStyle w:val="NoSpacing"/>
        <w:numPr>
          <w:ilvl w:val="0"/>
          <w:numId w:val="41"/>
        </w:numPr>
        <w:spacing w:line="360" w:lineRule="auto"/>
        <w:jc w:val="both"/>
        <w:rPr>
          <w:rFonts w:ascii="Cambria" w:hAnsi="Cambria"/>
          <w:sz w:val="24"/>
          <w:szCs w:val="24"/>
        </w:rPr>
      </w:pPr>
      <w:r w:rsidRPr="006778B5">
        <w:rPr>
          <w:rFonts w:ascii="Cambria" w:hAnsi="Cambria"/>
          <w:sz w:val="24"/>
          <w:szCs w:val="24"/>
        </w:rPr>
        <w:lastRenderedPageBreak/>
        <w:t>Checking of compliance, and reconciliation of ESCerts at the end of the 3-year period. In case of non-compliance, a financial penalty is due. </w:t>
      </w:r>
    </w:p>
    <w:p w:rsidR="000C73C7" w:rsidRPr="00BC3011" w:rsidRDefault="000C73C7" w:rsidP="000C73C7">
      <w:pPr>
        <w:shd w:val="clear" w:color="auto" w:fill="FFFFFF"/>
        <w:spacing w:after="240"/>
        <w:jc w:val="both"/>
        <w:rPr>
          <w:rFonts w:ascii="Cambria" w:hAnsi="Cambria" w:cs="Arial"/>
          <w:b/>
          <w:color w:val="2C2F27"/>
          <w:shd w:val="clear" w:color="auto" w:fill="FFFFFF"/>
        </w:rPr>
      </w:pPr>
      <w:r w:rsidRPr="00BC3011">
        <w:rPr>
          <w:rFonts w:ascii="Cambria" w:hAnsi="Cambria" w:cs="Arial"/>
          <w:b/>
          <w:color w:val="2C2F27"/>
          <w:shd w:val="clear" w:color="auto" w:fill="FFFFFF"/>
        </w:rPr>
        <w:t>The period of PAT Cycle-I was from (2012-13 to 2014-15)</w:t>
      </w:r>
    </w:p>
    <w:p w:rsidR="000C73C7" w:rsidRPr="00BC3011" w:rsidRDefault="000C73C7" w:rsidP="000C73C7">
      <w:pPr>
        <w:pStyle w:val="NormalWeb"/>
        <w:shd w:val="clear" w:color="auto" w:fill="FFFFFF"/>
        <w:spacing w:before="0" w:beforeAutospacing="0" w:after="0" w:afterAutospacing="0" w:line="360" w:lineRule="atLeast"/>
        <w:jc w:val="both"/>
        <w:rPr>
          <w:rFonts w:ascii="Cambria" w:hAnsi="Cambria" w:cs="Arial"/>
          <w:b/>
          <w:color w:val="2C2F27"/>
        </w:rPr>
      </w:pPr>
      <w:r w:rsidRPr="00BC3011">
        <w:rPr>
          <w:rFonts w:ascii="Cambria" w:hAnsi="Cambria" w:cs="Arial"/>
          <w:b/>
          <w:color w:val="2C2F27"/>
        </w:rPr>
        <w:t>PAT Cycle –II (2016-17 to 2018-19):</w:t>
      </w:r>
    </w:p>
    <w:p w:rsidR="000C73C7" w:rsidRPr="00BC3011" w:rsidRDefault="000C73C7" w:rsidP="006778B5">
      <w:pPr>
        <w:pStyle w:val="NormalWeb"/>
        <w:shd w:val="clear" w:color="auto" w:fill="FFFFFF"/>
        <w:spacing w:before="0" w:beforeAutospacing="0" w:after="0" w:afterAutospacing="0" w:line="360" w:lineRule="auto"/>
        <w:jc w:val="both"/>
        <w:rPr>
          <w:rFonts w:ascii="Cambria" w:hAnsi="Cambria" w:cs="Arial"/>
          <w:color w:val="2C2F27"/>
        </w:rPr>
      </w:pPr>
      <w:r w:rsidRPr="00BC3011">
        <w:rPr>
          <w:rFonts w:ascii="Cambria" w:hAnsi="Cambria" w:cs="Arial"/>
          <w:color w:val="2C2F27"/>
        </w:rPr>
        <w:t>PAT scheme was expanded to new sectors and new DCs from the existing sectors. For PAT Cycle –II three new sectors viz. Railways, Refineries and Electricity Distribution Companies (DISCOMs) were included. PAT Cycle-II has been notified on 31st March, 2016 and aims to achieve an overall energy consumption reduction of 8.869 MTOE. Under PAT Cycle-II, energy reduction targets have been assigned and notified to 621 DCs (448 existing, 89 additional DCs from existing sectors and 84 DCs from new sectors viz. Railways, Electricity DISCOMs and Refineries) in 11 sectors (eight existing sectors and three new sectors).</w:t>
      </w:r>
    </w:p>
    <w:p w:rsidR="000C73C7" w:rsidRPr="00BC3011" w:rsidRDefault="000C73C7" w:rsidP="000C73C7">
      <w:pPr>
        <w:shd w:val="clear" w:color="auto" w:fill="FFFFFF"/>
        <w:spacing w:after="240"/>
        <w:jc w:val="both"/>
        <w:rPr>
          <w:rFonts w:ascii="Cambria" w:hAnsi="Cambria" w:cs="Arial"/>
          <w:b/>
          <w:color w:val="555555"/>
          <w:u w:val="single"/>
        </w:rPr>
      </w:pPr>
    </w:p>
    <w:p w:rsidR="000C73C7" w:rsidRPr="00BC3011" w:rsidRDefault="000C73C7" w:rsidP="000C73C7">
      <w:pPr>
        <w:shd w:val="clear" w:color="auto" w:fill="FFFFFF"/>
        <w:spacing w:after="240"/>
        <w:jc w:val="both"/>
        <w:rPr>
          <w:rFonts w:ascii="Cambria" w:hAnsi="Cambria" w:cs="Arial"/>
          <w:b/>
          <w:color w:val="555555"/>
          <w:u w:val="single"/>
        </w:rPr>
      </w:pPr>
      <w:r w:rsidRPr="00BC3011">
        <w:rPr>
          <w:rFonts w:ascii="Cambria" w:hAnsi="Cambria" w:cs="Arial"/>
          <w:b/>
          <w:color w:val="555555"/>
          <w:u w:val="single"/>
        </w:rPr>
        <w:t>PAT Cycle-II activity in WESCO Utility</w:t>
      </w:r>
    </w:p>
    <w:p w:rsidR="000C73C7" w:rsidRPr="00BC3011" w:rsidRDefault="000C73C7" w:rsidP="006778B5">
      <w:pPr>
        <w:tabs>
          <w:tab w:val="num" w:pos="567"/>
          <w:tab w:val="num" w:pos="720"/>
          <w:tab w:val="left" w:pos="8505"/>
        </w:tabs>
        <w:spacing w:line="360" w:lineRule="auto"/>
        <w:jc w:val="both"/>
        <w:rPr>
          <w:rFonts w:ascii="Cambria" w:hAnsi="Cambria" w:cstheme="minorBidi"/>
        </w:rPr>
      </w:pPr>
      <w:r w:rsidRPr="00BC3011">
        <w:rPr>
          <w:rFonts w:ascii="Cambria" w:hAnsi="Cambria" w:cs="Verdana"/>
          <w:bCs/>
        </w:rPr>
        <w:t>Under PAT cycle-II, BEE has given the target for WESCO to reduce the T&amp;D loss to 23.8% within the FY 2018-19 and if we achieve the target then ES Certificate will be given to us and if we failed to submit the MEA within stipulated time period, as per Energy Conservation Act imposition of penalty would be inevitable.   As it is already delayed by a year &amp; realizing the importance of PAT-II,as per guidelines of BEE, we have contacted 03 Accredited 3</w:t>
      </w:r>
      <w:r w:rsidRPr="00BC3011">
        <w:rPr>
          <w:rFonts w:ascii="Cambria" w:hAnsi="Cambria" w:cs="Verdana"/>
          <w:bCs/>
          <w:vertAlign w:val="superscript"/>
        </w:rPr>
        <w:t xml:space="preserve">rd </w:t>
      </w:r>
      <w:r w:rsidRPr="00BC3011">
        <w:rPr>
          <w:rFonts w:ascii="Cambria" w:hAnsi="Cambria" w:cs="Verdana"/>
          <w:bCs/>
        </w:rPr>
        <w:t xml:space="preserve">Party Energy Auditors i.e. </w:t>
      </w:r>
      <w:r w:rsidRPr="00BC3011">
        <w:rPr>
          <w:rFonts w:ascii="Cambria" w:hAnsi="Cambria" w:cs="Verdana"/>
          <w:b/>
          <w:bCs/>
        </w:rPr>
        <w:t>1.M/s ECS,Bhubaneswar 2. M/s Power TechConsultants, Bhubaneswar &amp; 3. M/s TMCC, Haryana</w:t>
      </w:r>
      <w:r w:rsidRPr="00BC3011">
        <w:rPr>
          <w:rFonts w:ascii="Cambria" w:hAnsi="Cambria" w:cs="Verdana"/>
          <w:bCs/>
        </w:rPr>
        <w:t xml:space="preserve"> and they have submitted their offer letter to perform the MEA work in WESCO Utility.                                                        </w:t>
      </w:r>
    </w:p>
    <w:p w:rsidR="000C73C7" w:rsidRPr="00BC3011" w:rsidRDefault="000C73C7" w:rsidP="006778B5">
      <w:pPr>
        <w:tabs>
          <w:tab w:val="num" w:pos="720"/>
          <w:tab w:val="left" w:pos="8505"/>
        </w:tabs>
        <w:spacing w:line="360" w:lineRule="auto"/>
        <w:jc w:val="both"/>
        <w:rPr>
          <w:rFonts w:ascii="Cambria" w:hAnsi="Cambria" w:cs="Verdana"/>
          <w:bCs/>
        </w:rPr>
      </w:pPr>
      <w:r w:rsidRPr="00BC3011">
        <w:rPr>
          <w:rFonts w:ascii="Cambria" w:hAnsi="Cambria" w:cs="Verdana"/>
          <w:bCs/>
        </w:rPr>
        <w:t>Based on the Techno commercial evaluation, we have issued work order to M/s Energy Consultancy Services, Bhubaneswar on 15.10.2018 to carry out the PAT related third party energy audit in WESCO Utility and the time period to submit the final report is 02 months from the date of award of contract.</w:t>
      </w:r>
    </w:p>
    <w:p w:rsidR="000C73C7" w:rsidRPr="00BC3011" w:rsidRDefault="000C73C7" w:rsidP="006778B5">
      <w:pPr>
        <w:pStyle w:val="NoSpacing"/>
        <w:spacing w:line="360" w:lineRule="auto"/>
        <w:jc w:val="both"/>
        <w:rPr>
          <w:rFonts w:ascii="Cambria" w:hAnsi="Cambria"/>
          <w:sz w:val="24"/>
          <w:szCs w:val="24"/>
        </w:rPr>
      </w:pPr>
      <w:r w:rsidRPr="00BC3011">
        <w:rPr>
          <w:rFonts w:ascii="Cambria" w:hAnsi="Cambria"/>
          <w:sz w:val="24"/>
          <w:szCs w:val="24"/>
        </w:rPr>
        <w:t>The scope of work for detailed energy audit shall be as per the following:</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Study the distribution network and complete power flow in the system network of WESCO Utility.</w:t>
      </w:r>
    </w:p>
    <w:p w:rsidR="000C73C7" w:rsidRPr="000C73C7" w:rsidRDefault="000C73C7" w:rsidP="006778B5">
      <w:pPr>
        <w:pStyle w:val="NoSpacing"/>
        <w:numPr>
          <w:ilvl w:val="0"/>
          <w:numId w:val="41"/>
        </w:numPr>
        <w:spacing w:line="360" w:lineRule="auto"/>
        <w:jc w:val="both"/>
        <w:rPr>
          <w:rFonts w:ascii="Cambria" w:hAnsi="Cambria"/>
          <w:sz w:val="24"/>
          <w:szCs w:val="24"/>
        </w:rPr>
      </w:pPr>
      <w:r w:rsidRPr="000C73C7">
        <w:rPr>
          <w:rFonts w:ascii="Cambria" w:hAnsi="Cambria"/>
          <w:sz w:val="24"/>
          <w:szCs w:val="24"/>
        </w:rPr>
        <w:t>Analysis and verification of both historic and baseline data regarding category-wise number of    Consumers and their energy consumption.</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Study of monthly energy bills and the energy consumption pattern.</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lastRenderedPageBreak/>
        <w:t>Verification of energy purchased and energy billed, billing efficiency, collection efficiency,   T&amp;D loss and AT&amp;C loss.</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Analyze the energy use.</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Study and analysis of the loss level.</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Verification of data source and the calculation methodology adopted by the utility.</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Conduct sample survey.</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Study the loss reduction measures undertaken by WESCO Utility.</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Study the Demand Side Management measures undertaken by WESCO Utility.</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Identify and prioritize the areas of concern.</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Identify areas that need immediate attention.</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 xml:space="preserve"> Identify areas that need more detailed study/measurement.</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Identification and consolidation of energy conservation measure.</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Analyze technical feasibility, economic viability and prioritization of the energy conservation options for implementation as low, medium and long term measures, evaluating the e</w:t>
      </w:r>
      <w:r w:rsidRPr="00BC3011">
        <w:rPr>
          <w:rFonts w:ascii="Cambria" w:hAnsi="Cambria"/>
          <w:color w:val="000000"/>
          <w:sz w:val="24"/>
          <w:szCs w:val="24"/>
        </w:rPr>
        <w:t>xisting Energy Management policy, Energy Management systems.</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color w:val="000000"/>
          <w:sz w:val="24"/>
          <w:szCs w:val="24"/>
        </w:rPr>
        <w:t xml:space="preserve">Providing recommendation to reduce AT &amp; C Losses, furnishing details of energy saving measures, investment to be made and cost benefit analysis of each recommended energy savings measures. </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color w:val="000000"/>
          <w:sz w:val="24"/>
          <w:szCs w:val="24"/>
        </w:rPr>
        <w:t>Identification of cost effective energy saving opportunities in short, medium &amp; long term.</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color w:val="000000"/>
          <w:sz w:val="24"/>
          <w:szCs w:val="24"/>
        </w:rPr>
        <w:t xml:space="preserve">Development of an action plan for time bound implementation activities. </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color w:val="000000"/>
          <w:sz w:val="24"/>
          <w:szCs w:val="24"/>
        </w:rPr>
        <w:t>Based on the above study the draft detailed energy audit report shall be provided for review of WESCO Utility. After receipt of necessary observation, the draft report shall be modified and final report shall be submitted to WESCO Utility.</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The Detailed Energy Audit and report preparation shall be carried out in accordance with provision of “The Bureau of Energy Efficiency (Manner and Intervals of Time for conduct of Energy Audit) Regulations, 2010” and its amendment from time to time.</w:t>
      </w:r>
    </w:p>
    <w:p w:rsidR="000C73C7" w:rsidRPr="00BC3011" w:rsidRDefault="000C73C7" w:rsidP="006778B5">
      <w:pPr>
        <w:pStyle w:val="NoSpacing"/>
        <w:numPr>
          <w:ilvl w:val="0"/>
          <w:numId w:val="41"/>
        </w:numPr>
        <w:spacing w:line="360" w:lineRule="auto"/>
        <w:jc w:val="both"/>
        <w:rPr>
          <w:rFonts w:ascii="Cambria" w:hAnsi="Cambria"/>
          <w:sz w:val="24"/>
          <w:szCs w:val="24"/>
        </w:rPr>
      </w:pPr>
      <w:r w:rsidRPr="00BC3011">
        <w:rPr>
          <w:rFonts w:ascii="Cambria" w:hAnsi="Cambria"/>
          <w:sz w:val="24"/>
          <w:szCs w:val="24"/>
        </w:rPr>
        <w:t>Any other statutory requirement as per BEE guides line to be taken up to complete the Energy audit activities.</w:t>
      </w:r>
    </w:p>
    <w:p w:rsidR="000C73C7" w:rsidRPr="00BC3011" w:rsidRDefault="000C73C7" w:rsidP="000C73C7">
      <w:pPr>
        <w:tabs>
          <w:tab w:val="num" w:pos="720"/>
          <w:tab w:val="left" w:pos="8505"/>
        </w:tabs>
        <w:spacing w:line="360" w:lineRule="auto"/>
        <w:jc w:val="both"/>
        <w:rPr>
          <w:rFonts w:ascii="Cambria" w:hAnsi="Cambria" w:cs="Verdana"/>
          <w:bCs/>
        </w:rPr>
      </w:pPr>
    </w:p>
    <w:p w:rsidR="00CB7C23" w:rsidRPr="005A6879" w:rsidRDefault="00CB7C23" w:rsidP="00CB7C23">
      <w:pPr>
        <w:pStyle w:val="ListParagraph"/>
        <w:spacing w:after="0" w:line="360" w:lineRule="auto"/>
        <w:contextualSpacing w:val="0"/>
        <w:jc w:val="both"/>
        <w:rPr>
          <w:rFonts w:ascii="Cambria" w:hAnsi="Cambria"/>
        </w:rPr>
      </w:pPr>
    </w:p>
    <w:p w:rsidR="00E051A3" w:rsidRPr="00AF55FF" w:rsidRDefault="00E051A3" w:rsidP="00E051A3">
      <w:pPr>
        <w:pStyle w:val="NoSpacing"/>
        <w:spacing w:line="360" w:lineRule="auto"/>
        <w:ind w:left="720"/>
        <w:jc w:val="both"/>
        <w:rPr>
          <w:rFonts w:ascii="Cambria" w:hAnsi="Cambria"/>
          <w:b/>
          <w:u w:val="single"/>
        </w:rPr>
      </w:pPr>
    </w:p>
    <w:p w:rsidR="00E051A3" w:rsidRPr="00AF55FF" w:rsidRDefault="00FD1A94" w:rsidP="00E55BF5">
      <w:pPr>
        <w:pStyle w:val="NoSpacing"/>
        <w:numPr>
          <w:ilvl w:val="0"/>
          <w:numId w:val="24"/>
        </w:numPr>
        <w:spacing w:line="360" w:lineRule="auto"/>
        <w:jc w:val="both"/>
        <w:rPr>
          <w:rFonts w:ascii="Cambria" w:hAnsi="Cambria"/>
        </w:rPr>
      </w:pPr>
      <w:r w:rsidRPr="00FD1A94">
        <w:rPr>
          <w:rFonts w:ascii="Cambria" w:hAnsi="Cambria"/>
          <w:b/>
          <w:sz w:val="24"/>
          <w:szCs w:val="24"/>
          <w:u w:val="single"/>
        </w:rPr>
        <w:lastRenderedPageBreak/>
        <w:t xml:space="preserve">Direction at Para </w:t>
      </w:r>
      <w:r>
        <w:rPr>
          <w:rFonts w:ascii="Cambria" w:hAnsi="Cambria"/>
          <w:b/>
          <w:sz w:val="24"/>
          <w:szCs w:val="24"/>
          <w:u w:val="single"/>
        </w:rPr>
        <w:t>3</w:t>
      </w:r>
      <w:r w:rsidR="000C73C7">
        <w:rPr>
          <w:rFonts w:ascii="Cambria" w:hAnsi="Cambria"/>
          <w:b/>
          <w:sz w:val="24"/>
          <w:szCs w:val="24"/>
          <w:u w:val="single"/>
        </w:rPr>
        <w:t>76 &amp; 377</w:t>
      </w:r>
      <w:r>
        <w:rPr>
          <w:rFonts w:ascii="Cambria" w:hAnsi="Cambria"/>
          <w:sz w:val="24"/>
          <w:szCs w:val="24"/>
        </w:rPr>
        <w:t>:-</w:t>
      </w:r>
      <w:r w:rsidR="000C73C7">
        <w:rPr>
          <w:rFonts w:ascii="Cambria" w:hAnsi="Cambria"/>
        </w:rPr>
        <w:t>IT Automation</w:t>
      </w:r>
      <w:r w:rsidR="00E051A3" w:rsidRPr="00AF55FF">
        <w:rPr>
          <w:rFonts w:ascii="Cambria" w:hAnsi="Cambria"/>
        </w:rPr>
        <w:t xml:space="preserve">. </w:t>
      </w:r>
    </w:p>
    <w:p w:rsidR="00E051A3" w:rsidRDefault="00E051A3" w:rsidP="00E051A3">
      <w:pPr>
        <w:pStyle w:val="ListParagraph"/>
        <w:spacing w:after="0" w:line="360" w:lineRule="auto"/>
        <w:contextualSpacing w:val="0"/>
        <w:jc w:val="both"/>
        <w:rPr>
          <w:rFonts w:ascii="Cambria" w:hAnsi="Cambria"/>
        </w:rPr>
      </w:pPr>
      <w:r w:rsidRPr="00AF55FF">
        <w:rPr>
          <w:rFonts w:ascii="Cambria" w:hAnsi="Cambria"/>
          <w:b/>
          <w:u w:val="single"/>
        </w:rPr>
        <w:t>Compliance</w:t>
      </w:r>
      <w:r w:rsidRPr="00AF55FF">
        <w:rPr>
          <w:rFonts w:ascii="Cambria" w:hAnsi="Cambria"/>
        </w:rPr>
        <w:t>:-</w:t>
      </w:r>
      <w:r w:rsidR="000C73C7">
        <w:rPr>
          <w:rFonts w:ascii="Cambria" w:hAnsi="Cambria"/>
        </w:rPr>
        <w:t xml:space="preserve">The utility has already procured </w:t>
      </w:r>
      <w:r w:rsidR="006778B5">
        <w:rPr>
          <w:rFonts w:ascii="Cambria" w:hAnsi="Cambria"/>
        </w:rPr>
        <w:t>4</w:t>
      </w:r>
      <w:r w:rsidR="000C73C7">
        <w:rPr>
          <w:rFonts w:ascii="Cambria" w:hAnsi="Cambria"/>
        </w:rPr>
        <w:t xml:space="preserve">00 computers for the entire section offices </w:t>
      </w:r>
      <w:r w:rsidR="006778B5">
        <w:rPr>
          <w:rFonts w:ascii="Cambria" w:hAnsi="Cambria"/>
        </w:rPr>
        <w:t xml:space="preserve">&amp; subdivisions </w:t>
      </w:r>
      <w:r w:rsidR="000C73C7">
        <w:rPr>
          <w:rFonts w:ascii="Cambria" w:hAnsi="Cambria"/>
        </w:rPr>
        <w:t>under Capex Scheme.</w:t>
      </w:r>
    </w:p>
    <w:p w:rsidR="00E726AB" w:rsidRPr="00AF55FF" w:rsidRDefault="00E726AB" w:rsidP="00E051A3">
      <w:pPr>
        <w:pStyle w:val="ListParagraph"/>
        <w:spacing w:after="0" w:line="360" w:lineRule="auto"/>
        <w:contextualSpacing w:val="0"/>
        <w:jc w:val="both"/>
        <w:rPr>
          <w:rFonts w:ascii="Cambria" w:hAnsi="Cambria"/>
        </w:rPr>
      </w:pPr>
    </w:p>
    <w:p w:rsidR="00E051A3" w:rsidRDefault="00FD1A94" w:rsidP="00E55BF5">
      <w:pPr>
        <w:pStyle w:val="NoSpacing"/>
        <w:numPr>
          <w:ilvl w:val="0"/>
          <w:numId w:val="24"/>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Pr>
          <w:rFonts w:ascii="Cambria" w:hAnsi="Cambria"/>
          <w:b/>
          <w:sz w:val="24"/>
          <w:szCs w:val="24"/>
          <w:u w:val="single"/>
        </w:rPr>
        <w:t>3</w:t>
      </w:r>
      <w:r w:rsidR="000C73C7">
        <w:rPr>
          <w:rFonts w:ascii="Cambria" w:hAnsi="Cambria"/>
          <w:b/>
          <w:sz w:val="24"/>
          <w:szCs w:val="24"/>
          <w:u w:val="single"/>
        </w:rPr>
        <w:t>84</w:t>
      </w:r>
      <w:r>
        <w:rPr>
          <w:rFonts w:ascii="Cambria" w:hAnsi="Cambria"/>
          <w:sz w:val="24"/>
          <w:szCs w:val="24"/>
        </w:rPr>
        <w:t>:-</w:t>
      </w:r>
      <w:r w:rsidR="000C73C7">
        <w:rPr>
          <w:rFonts w:ascii="Cambria" w:hAnsi="Cambria"/>
          <w:sz w:val="24"/>
          <w:szCs w:val="24"/>
        </w:rPr>
        <w:t>Training of personnel</w:t>
      </w:r>
      <w:r w:rsidR="00E051A3" w:rsidRPr="00E726AB">
        <w:rPr>
          <w:rFonts w:ascii="Cambria" w:hAnsi="Cambria"/>
          <w:sz w:val="24"/>
          <w:szCs w:val="24"/>
        </w:rPr>
        <w:t>.</w:t>
      </w:r>
    </w:p>
    <w:p w:rsidR="00851387" w:rsidRDefault="00851387" w:rsidP="00851387">
      <w:pPr>
        <w:pStyle w:val="NoSpacing"/>
        <w:spacing w:line="360" w:lineRule="auto"/>
        <w:ind w:left="786"/>
        <w:jc w:val="both"/>
        <w:rPr>
          <w:rFonts w:ascii="Cambria" w:hAnsi="Cambria"/>
          <w:sz w:val="24"/>
          <w:szCs w:val="24"/>
        </w:rPr>
      </w:pPr>
      <w:r w:rsidRPr="00851387">
        <w:rPr>
          <w:rFonts w:ascii="Cambria" w:hAnsi="Cambria"/>
          <w:i/>
          <w:sz w:val="24"/>
          <w:szCs w:val="24"/>
        </w:rPr>
        <w:t xml:space="preserve">The Commission has laid emphasis on the Capacity building of employees and officers for development of the organization. This is more important in view of the fact that knowledge on evolving technologies and best practices being used by the other organizations are efficiency accelerators. Commission, therefore, gives importance to the training of personnel of the utilities in order to upgrade their skills to cope up with the changing needs. Utilities should have a calendar of training schedule for their employees to take their task efficiently. In spite of past orders, no visible action has been taken. Organising training and efficiency improvement of employees’ measurement should be an indicator of HR performance. Commission, therefore, provided Rs.50 lakh towards training programme for each DISCOM out of normal A&amp;G expenses previous years. Commission in line with previous RST order directs Licensees to earmark Rs.50 lakh towards training programme for FY 2018-19. The copy of training calendar for the year 2018-19 shall be submitted to the Commission by </w:t>
      </w:r>
      <w:r w:rsidRPr="00851387">
        <w:rPr>
          <w:rFonts w:ascii="Cambria" w:hAnsi="Cambria"/>
          <w:b/>
          <w:i/>
          <w:sz w:val="24"/>
          <w:szCs w:val="24"/>
        </w:rPr>
        <w:t>31st May, 2018</w:t>
      </w:r>
      <w:r w:rsidRPr="00851387">
        <w:rPr>
          <w:rFonts w:ascii="Cambria" w:hAnsi="Cambria"/>
          <w:i/>
          <w:sz w:val="24"/>
          <w:szCs w:val="24"/>
        </w:rPr>
        <w:t>. Failures need to be recorded in the performance of HR Head</w:t>
      </w:r>
      <w:r w:rsidRPr="00851387">
        <w:rPr>
          <w:rFonts w:ascii="Cambria" w:hAnsi="Cambria"/>
          <w:sz w:val="24"/>
          <w:szCs w:val="24"/>
        </w:rPr>
        <w:t>.</w:t>
      </w:r>
    </w:p>
    <w:p w:rsidR="00851387" w:rsidRDefault="00851387" w:rsidP="00851387">
      <w:pPr>
        <w:pStyle w:val="NoSpacing"/>
        <w:spacing w:line="360" w:lineRule="auto"/>
        <w:ind w:left="786"/>
        <w:jc w:val="both"/>
        <w:rPr>
          <w:rFonts w:ascii="Cambria" w:hAnsi="Cambria"/>
          <w:sz w:val="24"/>
          <w:szCs w:val="24"/>
        </w:rPr>
      </w:pPr>
    </w:p>
    <w:p w:rsidR="00E051A3" w:rsidRPr="00825471" w:rsidRDefault="00E051A3" w:rsidP="00825471">
      <w:pPr>
        <w:spacing w:line="360" w:lineRule="auto"/>
        <w:jc w:val="both"/>
        <w:rPr>
          <w:rFonts w:ascii="Cambria" w:hAnsi="Cambria"/>
        </w:rPr>
      </w:pPr>
      <w:r w:rsidRPr="00825471">
        <w:rPr>
          <w:rFonts w:ascii="Cambria" w:hAnsi="Cambria"/>
          <w:b/>
          <w:u w:val="single"/>
        </w:rPr>
        <w:t>Compliance:</w:t>
      </w:r>
      <w:r w:rsidRPr="00825471">
        <w:rPr>
          <w:rFonts w:ascii="Cambria" w:hAnsi="Cambria"/>
        </w:rPr>
        <w:t>-</w:t>
      </w:r>
      <w:r w:rsidR="006778B5" w:rsidRPr="00825471">
        <w:rPr>
          <w:rFonts w:ascii="Cambria" w:hAnsi="Cambria"/>
        </w:rPr>
        <w:t xml:space="preserve">Various </w:t>
      </w:r>
      <w:r w:rsidR="000C73C7" w:rsidRPr="00825471">
        <w:rPr>
          <w:rFonts w:ascii="Cambria" w:hAnsi="Cambria"/>
        </w:rPr>
        <w:t xml:space="preserve">Training </w:t>
      </w:r>
      <w:r w:rsidR="00825471" w:rsidRPr="00825471">
        <w:rPr>
          <w:rFonts w:ascii="Cambria" w:hAnsi="Cambria"/>
        </w:rPr>
        <w:t xml:space="preserve">attended by employess of wesco during current year till nov-18 </w:t>
      </w:r>
      <w:r w:rsidR="000C73C7" w:rsidRPr="00825471">
        <w:rPr>
          <w:rFonts w:ascii="Cambria" w:hAnsi="Cambria"/>
        </w:rPr>
        <w:t>appended below</w:t>
      </w:r>
    </w:p>
    <w:tbl>
      <w:tblPr>
        <w:tblStyle w:val="TableGrid"/>
        <w:tblW w:w="0" w:type="auto"/>
        <w:jc w:val="center"/>
        <w:tblLook w:val="04A0"/>
      </w:tblPr>
      <w:tblGrid>
        <w:gridCol w:w="817"/>
        <w:gridCol w:w="1843"/>
        <w:gridCol w:w="3827"/>
        <w:gridCol w:w="1843"/>
      </w:tblGrid>
      <w:tr w:rsidR="00773FD7" w:rsidRPr="00851387" w:rsidTr="00773FD7">
        <w:trPr>
          <w:jc w:val="center"/>
        </w:trPr>
        <w:tc>
          <w:tcPr>
            <w:tcW w:w="81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Sl No.</w:t>
            </w:r>
          </w:p>
        </w:tc>
        <w:tc>
          <w:tcPr>
            <w:tcW w:w="1843"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Month</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Description of Training Programme</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Nos of Empolyee attended</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1</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February-18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Elecrama-2018</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02</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Roof Top Solar Power</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Revenue Loss Reduction</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04</w:t>
            </w:r>
          </w:p>
        </w:tc>
      </w:tr>
      <w:tr w:rsidR="00773FD7" w:rsidRPr="00851387" w:rsidTr="00773FD7">
        <w:trPr>
          <w:jc w:val="center"/>
        </w:trPr>
        <w:tc>
          <w:tcPr>
            <w:tcW w:w="81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2</w:t>
            </w:r>
          </w:p>
        </w:tc>
        <w:tc>
          <w:tcPr>
            <w:tcW w:w="1843"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May-2018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11 KV Rural Feeder Monitoring</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3</w:t>
            </w:r>
          </w:p>
        </w:tc>
        <w:tc>
          <w:tcPr>
            <w:tcW w:w="1843"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June-2018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Mordern Trends &amp; Accident prevention in distribution &amp; power transformer</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4</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July-2018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Convention of Company Secretaries</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02</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Training on GST</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12</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Workshop on Consumer Indexing</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25</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5</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August-2018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Smart Grid Programme</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02</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Foundation day of OERC</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13</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National Conference on Insolvency</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02</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6</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September-2018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NCE for Energy Managers &amp; Auditors</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02</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Tariff Policy</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7</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October-2018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Smart Metering</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Urja Mitra</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r w:rsidR="00773FD7" w:rsidRPr="00851387" w:rsidTr="00773FD7">
        <w:trPr>
          <w:jc w:val="center"/>
        </w:trPr>
        <w:tc>
          <w:tcPr>
            <w:tcW w:w="817"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8</w:t>
            </w:r>
          </w:p>
        </w:tc>
        <w:tc>
          <w:tcPr>
            <w:tcW w:w="1843" w:type="dxa"/>
            <w:vMerge w:val="restart"/>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November-2018</w:t>
            </w: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Reliability &amp; Energy  Efficiency in Distribution transformers</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17</w:t>
            </w:r>
          </w:p>
        </w:tc>
      </w:tr>
      <w:tr w:rsidR="00773FD7" w:rsidRPr="00851387" w:rsidTr="00773FD7">
        <w:trPr>
          <w:jc w:val="center"/>
        </w:trPr>
        <w:tc>
          <w:tcPr>
            <w:tcW w:w="817" w:type="dxa"/>
            <w:vMerge/>
          </w:tcPr>
          <w:p w:rsidR="00773FD7" w:rsidRPr="00851387" w:rsidRDefault="00773FD7" w:rsidP="00E71B27">
            <w:pPr>
              <w:rPr>
                <w:rFonts w:asciiTheme="majorHAnsi" w:hAnsiTheme="majorHAnsi"/>
                <w:sz w:val="22"/>
                <w:szCs w:val="22"/>
              </w:rPr>
            </w:pPr>
          </w:p>
        </w:tc>
        <w:tc>
          <w:tcPr>
            <w:tcW w:w="1843" w:type="dxa"/>
            <w:vMerge/>
          </w:tcPr>
          <w:p w:rsidR="00773FD7" w:rsidRPr="00851387" w:rsidRDefault="00773FD7" w:rsidP="00E71B27">
            <w:pPr>
              <w:rPr>
                <w:rFonts w:asciiTheme="majorHAnsi" w:hAnsiTheme="majorHAnsi"/>
                <w:sz w:val="22"/>
                <w:szCs w:val="22"/>
              </w:rPr>
            </w:pPr>
          </w:p>
        </w:tc>
        <w:tc>
          <w:tcPr>
            <w:tcW w:w="3827" w:type="dxa"/>
          </w:tcPr>
          <w:p w:rsidR="00773FD7" w:rsidRPr="00851387" w:rsidRDefault="00773FD7" w:rsidP="00E71B27">
            <w:pPr>
              <w:rPr>
                <w:rFonts w:asciiTheme="majorHAnsi" w:hAnsiTheme="majorHAnsi"/>
                <w:sz w:val="22"/>
                <w:szCs w:val="22"/>
              </w:rPr>
            </w:pPr>
            <w:r w:rsidRPr="00851387">
              <w:rPr>
                <w:rFonts w:asciiTheme="majorHAnsi" w:hAnsiTheme="majorHAnsi"/>
                <w:sz w:val="22"/>
                <w:szCs w:val="22"/>
              </w:rPr>
              <w:t>Training of PIO on RTI</w:t>
            </w:r>
          </w:p>
        </w:tc>
        <w:tc>
          <w:tcPr>
            <w:tcW w:w="1843" w:type="dxa"/>
          </w:tcPr>
          <w:p w:rsidR="00773FD7" w:rsidRPr="00851387" w:rsidRDefault="00773FD7" w:rsidP="00E71B27">
            <w:pPr>
              <w:jc w:val="center"/>
              <w:rPr>
                <w:rFonts w:asciiTheme="majorHAnsi" w:hAnsiTheme="majorHAnsi"/>
                <w:sz w:val="22"/>
                <w:szCs w:val="22"/>
              </w:rPr>
            </w:pPr>
            <w:r w:rsidRPr="00851387">
              <w:rPr>
                <w:rFonts w:asciiTheme="majorHAnsi" w:hAnsiTheme="majorHAnsi"/>
                <w:sz w:val="22"/>
                <w:szCs w:val="22"/>
              </w:rPr>
              <w:t>01</w:t>
            </w:r>
          </w:p>
        </w:tc>
      </w:tr>
    </w:tbl>
    <w:p w:rsidR="00E051A3" w:rsidRPr="00AF55FF" w:rsidRDefault="00E051A3" w:rsidP="00E051A3">
      <w:pPr>
        <w:pStyle w:val="ListParagraph"/>
        <w:spacing w:after="0" w:line="360" w:lineRule="auto"/>
        <w:contextualSpacing w:val="0"/>
        <w:jc w:val="both"/>
        <w:rPr>
          <w:rFonts w:ascii="Cambria" w:hAnsi="Cambria"/>
        </w:rPr>
      </w:pPr>
    </w:p>
    <w:p w:rsidR="00E051A3" w:rsidRDefault="00FD1A94" w:rsidP="00E55BF5">
      <w:pPr>
        <w:pStyle w:val="NoSpacing"/>
        <w:numPr>
          <w:ilvl w:val="0"/>
          <w:numId w:val="24"/>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sidR="000C73C7">
        <w:rPr>
          <w:rFonts w:ascii="Cambria" w:hAnsi="Cambria"/>
          <w:b/>
          <w:sz w:val="24"/>
          <w:szCs w:val="24"/>
          <w:u w:val="single"/>
        </w:rPr>
        <w:t>414</w:t>
      </w:r>
      <w:r>
        <w:rPr>
          <w:rFonts w:ascii="Cambria" w:hAnsi="Cambria"/>
          <w:sz w:val="24"/>
          <w:szCs w:val="24"/>
        </w:rPr>
        <w:t>:-</w:t>
      </w:r>
      <w:r w:rsidR="000C73C7">
        <w:rPr>
          <w:rFonts w:ascii="Cambria" w:hAnsi="Cambria"/>
          <w:sz w:val="24"/>
          <w:szCs w:val="24"/>
        </w:rPr>
        <w:t xml:space="preserve">Security Deposit position </w:t>
      </w:r>
      <w:r w:rsidR="001D0FE4">
        <w:rPr>
          <w:rFonts w:ascii="Cambria" w:hAnsi="Cambria"/>
          <w:sz w:val="24"/>
          <w:szCs w:val="24"/>
        </w:rPr>
        <w:t>as per ledger balance should match with physical balance</w:t>
      </w:r>
      <w:r w:rsidR="00E051A3" w:rsidRPr="00EA4DDB">
        <w:rPr>
          <w:rFonts w:ascii="Cambria" w:hAnsi="Cambria"/>
          <w:sz w:val="24"/>
          <w:szCs w:val="24"/>
        </w:rPr>
        <w:t xml:space="preserve">. </w:t>
      </w:r>
    </w:p>
    <w:p w:rsidR="00201CD0" w:rsidRPr="00201CD0" w:rsidRDefault="00201CD0" w:rsidP="00201CD0">
      <w:pPr>
        <w:pStyle w:val="NoSpacing"/>
        <w:spacing w:line="360" w:lineRule="auto"/>
        <w:ind w:left="786"/>
        <w:jc w:val="both"/>
        <w:rPr>
          <w:rFonts w:ascii="Cambria" w:hAnsi="Cambria"/>
          <w:i/>
          <w:sz w:val="24"/>
          <w:szCs w:val="24"/>
        </w:rPr>
      </w:pPr>
      <w:r>
        <w:rPr>
          <w:rFonts w:ascii="Cambria" w:hAnsi="Cambria"/>
          <w:i/>
          <w:sz w:val="24"/>
          <w:szCs w:val="24"/>
        </w:rPr>
        <w:t>“</w:t>
      </w:r>
      <w:r w:rsidRPr="00201CD0">
        <w:rPr>
          <w:rFonts w:ascii="Cambria" w:hAnsi="Cambria"/>
          <w:i/>
          <w:sz w:val="24"/>
          <w:szCs w:val="24"/>
        </w:rPr>
        <w:t xml:space="preserve">Commission therefore directs the DISCOMs to maintain the security deposit intact so as to meet this liability. Commission further directs the DISCOMs to recoup the </w:t>
      </w:r>
    </w:p>
    <w:p w:rsidR="00201CD0" w:rsidRPr="00201CD0" w:rsidRDefault="00201CD0" w:rsidP="00201CD0">
      <w:pPr>
        <w:pStyle w:val="NoSpacing"/>
        <w:spacing w:line="360" w:lineRule="auto"/>
        <w:ind w:left="786"/>
        <w:jc w:val="both"/>
        <w:rPr>
          <w:rFonts w:ascii="Cambria" w:hAnsi="Cambria"/>
          <w:i/>
          <w:sz w:val="24"/>
          <w:szCs w:val="24"/>
        </w:rPr>
      </w:pPr>
      <w:r w:rsidRPr="00201CD0">
        <w:rPr>
          <w:rFonts w:ascii="Cambria" w:hAnsi="Cambria"/>
          <w:i/>
          <w:sz w:val="24"/>
          <w:szCs w:val="24"/>
        </w:rPr>
        <w:t>deficit of the security deposit through enhanced collection and submit a plan of action by 30.06.2018 for such a programme</w:t>
      </w:r>
      <w:r>
        <w:rPr>
          <w:rFonts w:ascii="Cambria" w:hAnsi="Cambria"/>
          <w:i/>
          <w:sz w:val="24"/>
          <w:szCs w:val="24"/>
        </w:rPr>
        <w:t>”</w:t>
      </w:r>
    </w:p>
    <w:p w:rsidR="00CB7C23" w:rsidRDefault="00CB7C23" w:rsidP="00CB7C23">
      <w:pPr>
        <w:pStyle w:val="ListParagraph"/>
        <w:spacing w:after="0" w:line="360" w:lineRule="auto"/>
        <w:contextualSpacing w:val="0"/>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sidR="00201CD0">
        <w:rPr>
          <w:rFonts w:ascii="Cambria" w:hAnsi="Cambria"/>
          <w:sz w:val="24"/>
          <w:szCs w:val="24"/>
        </w:rPr>
        <w:t xml:space="preserve">As per audited accounts for the year ending FY 2017-18, the </w:t>
      </w:r>
      <w:r w:rsidR="00AE0A13">
        <w:rPr>
          <w:rFonts w:ascii="Cambria" w:hAnsi="Cambria"/>
          <w:sz w:val="24"/>
          <w:szCs w:val="24"/>
        </w:rPr>
        <w:t>consumer’s</w:t>
      </w:r>
      <w:r w:rsidR="00201CD0">
        <w:rPr>
          <w:rFonts w:ascii="Cambria" w:hAnsi="Cambria"/>
          <w:sz w:val="24"/>
          <w:szCs w:val="24"/>
        </w:rPr>
        <w:t xml:space="preserve"> security deposit is Rs.66590.01 Lakh. At the same time actual Security deposit kept with the bank is RS.65295.38 crs. </w:t>
      </w:r>
      <w:r w:rsidR="00AE0A13">
        <w:rPr>
          <w:rFonts w:ascii="Cambria" w:hAnsi="Cambria"/>
          <w:sz w:val="24"/>
          <w:szCs w:val="24"/>
        </w:rPr>
        <w:t xml:space="preserve">So, the short fall of Rs.13 crs would be recouped through enhanced collection by March-2019. The depletion of security deposit is due to payment of SD interest @ 8.75% during FY 14-15 &amp; FY 15-16 and @7.75 % during FY 16-17 however the utility was getting less than @ 7% from such investment from the banks during that period. The situation has also not improved till now. </w:t>
      </w:r>
      <w:r w:rsidR="00201CD0">
        <w:rPr>
          <w:rFonts w:ascii="Cambria" w:hAnsi="Cambria"/>
          <w:sz w:val="24"/>
          <w:szCs w:val="24"/>
        </w:rPr>
        <w:t>The actual balance is in the shape of FD pledged in favour of LC for payment of BST bill (Rs.226 crs), lien against s</w:t>
      </w:r>
      <w:r w:rsidR="00AE0A13">
        <w:rPr>
          <w:rFonts w:ascii="Cambria" w:hAnsi="Cambria"/>
          <w:sz w:val="24"/>
          <w:szCs w:val="24"/>
        </w:rPr>
        <w:t>a</w:t>
      </w:r>
      <w:r w:rsidR="00201CD0">
        <w:rPr>
          <w:rFonts w:ascii="Cambria" w:hAnsi="Cambria"/>
          <w:sz w:val="24"/>
          <w:szCs w:val="24"/>
        </w:rPr>
        <w:t>lary loan (Rs.148.25 crs) and against a short term loan (Rs.12 crs).</w:t>
      </w:r>
    </w:p>
    <w:p w:rsidR="00825471" w:rsidRPr="00AF55FF" w:rsidRDefault="00825471" w:rsidP="00CB7C23">
      <w:pPr>
        <w:pStyle w:val="ListParagraph"/>
        <w:spacing w:after="0" w:line="360" w:lineRule="auto"/>
        <w:contextualSpacing w:val="0"/>
        <w:jc w:val="both"/>
        <w:rPr>
          <w:rFonts w:ascii="Cambria" w:hAnsi="Cambria"/>
        </w:rPr>
      </w:pPr>
    </w:p>
    <w:p w:rsidR="00E051A3" w:rsidRPr="00825471" w:rsidRDefault="00825471" w:rsidP="00825471">
      <w:pPr>
        <w:pStyle w:val="NoSpacing"/>
        <w:numPr>
          <w:ilvl w:val="0"/>
          <w:numId w:val="24"/>
        </w:numPr>
        <w:spacing w:line="360" w:lineRule="auto"/>
        <w:ind w:left="714" w:hanging="357"/>
        <w:jc w:val="both"/>
        <w:rPr>
          <w:rFonts w:ascii="Cambria" w:hAnsi="Cambria"/>
        </w:rPr>
      </w:pPr>
      <w:r w:rsidRPr="00825471">
        <w:rPr>
          <w:rFonts w:ascii="Cambria" w:hAnsi="Cambria"/>
          <w:b/>
          <w:sz w:val="24"/>
          <w:szCs w:val="24"/>
          <w:u w:val="single"/>
        </w:rPr>
        <w:t>Direction at Para 426:-</w:t>
      </w:r>
      <w:r w:rsidRPr="00825471">
        <w:t xml:space="preserve"> </w:t>
      </w:r>
      <w:r w:rsidRPr="00825471">
        <w:rPr>
          <w:rFonts w:ascii="Cambria" w:hAnsi="Cambria"/>
          <w:sz w:val="24"/>
          <w:szCs w:val="24"/>
        </w:rPr>
        <w:t xml:space="preserve">The Commission in line with the above Order on MYT principles allows on Bad and Doubtful debt of 1% of the total annual revenue billing in HT and LT sales only on normative basis. Hence the amount of Bad and doubtful debt as proposed by the DISCOMs and approved by the Commission for FY 2018-19 is summarized below. </w:t>
      </w:r>
      <w:r w:rsidRPr="00825471">
        <w:rPr>
          <w:rFonts w:ascii="Cambria" w:hAnsi="Cambria"/>
          <w:b/>
          <w:sz w:val="24"/>
          <w:szCs w:val="24"/>
        </w:rPr>
        <w:t>Commission directs that the procedure for classification of an amount under bad and doubtful debt have to be in place prior to implementation</w:t>
      </w:r>
      <w:r w:rsidRPr="00825471">
        <w:rPr>
          <w:rFonts w:ascii="Cambria" w:hAnsi="Cambria"/>
          <w:b/>
          <w:sz w:val="24"/>
          <w:szCs w:val="24"/>
          <w:u w:val="single"/>
        </w:rPr>
        <w:t>.</w:t>
      </w:r>
    </w:p>
    <w:p w:rsidR="00E051A3" w:rsidRDefault="00E051A3" w:rsidP="00E051A3">
      <w:pPr>
        <w:pStyle w:val="NoSpacing"/>
        <w:spacing w:line="360" w:lineRule="auto"/>
        <w:ind w:left="714" w:hanging="357"/>
        <w:jc w:val="both"/>
        <w:rPr>
          <w:rFonts w:ascii="Cambria" w:hAnsi="Cambria"/>
        </w:rPr>
      </w:pPr>
    </w:p>
    <w:p w:rsidR="00825471" w:rsidRDefault="00825471" w:rsidP="00825471">
      <w:pPr>
        <w:pStyle w:val="NoSpacing"/>
        <w:spacing w:line="360" w:lineRule="auto"/>
        <w:ind w:left="714"/>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Pr>
          <w:rFonts w:ascii="Cambria" w:hAnsi="Cambria"/>
          <w:sz w:val="24"/>
          <w:szCs w:val="24"/>
        </w:rPr>
        <w:t xml:space="preserve">The procedure followed by the licensee for provision towards bad and doubtful debt is being done for HT and EHT consumers individually </w:t>
      </w:r>
      <w:r w:rsidR="00D919BD">
        <w:rPr>
          <w:rFonts w:ascii="Cambria" w:hAnsi="Cambria"/>
          <w:sz w:val="24"/>
          <w:szCs w:val="24"/>
        </w:rPr>
        <w:t xml:space="preserve">and the amount found to be doubtful for recovery is being fully provided for. Similalry for </w:t>
      </w:r>
      <w:r w:rsidR="00D919BD">
        <w:rPr>
          <w:rFonts w:ascii="Cambria" w:hAnsi="Cambria"/>
          <w:sz w:val="24"/>
          <w:szCs w:val="24"/>
        </w:rPr>
        <w:lastRenderedPageBreak/>
        <w:t xml:space="preserve">the amount receivable from </w:t>
      </w:r>
      <w:r>
        <w:rPr>
          <w:rFonts w:ascii="Cambria" w:hAnsi="Cambria"/>
          <w:sz w:val="24"/>
          <w:szCs w:val="24"/>
        </w:rPr>
        <w:t xml:space="preserve">non govt Permanently Disconnected consumers </w:t>
      </w:r>
      <w:r w:rsidR="00D919BD">
        <w:rPr>
          <w:rFonts w:ascii="Cambria" w:hAnsi="Cambria"/>
          <w:sz w:val="24"/>
          <w:szCs w:val="24"/>
        </w:rPr>
        <w:t xml:space="preserve">prior to six month of balance sheet date has also being </w:t>
      </w:r>
      <w:r>
        <w:rPr>
          <w:rFonts w:ascii="Cambria" w:hAnsi="Cambria"/>
          <w:sz w:val="24"/>
          <w:szCs w:val="24"/>
        </w:rPr>
        <w:t>full</w:t>
      </w:r>
      <w:r w:rsidR="00D919BD">
        <w:rPr>
          <w:rFonts w:ascii="Cambria" w:hAnsi="Cambria"/>
          <w:sz w:val="24"/>
          <w:szCs w:val="24"/>
        </w:rPr>
        <w:t xml:space="preserve">y provided for. </w:t>
      </w:r>
      <w:r>
        <w:rPr>
          <w:rFonts w:ascii="Cambria" w:hAnsi="Cambria"/>
          <w:sz w:val="24"/>
          <w:szCs w:val="24"/>
        </w:rPr>
        <w:t xml:space="preserve"> In case of other live Non Govt LT </w:t>
      </w:r>
      <w:r w:rsidR="00D919BD">
        <w:rPr>
          <w:rFonts w:ascii="Cambria" w:hAnsi="Cambria"/>
          <w:sz w:val="24"/>
          <w:szCs w:val="24"/>
        </w:rPr>
        <w:t xml:space="preserve">category of </w:t>
      </w:r>
      <w:r>
        <w:rPr>
          <w:rFonts w:ascii="Cambria" w:hAnsi="Cambria"/>
          <w:sz w:val="24"/>
          <w:szCs w:val="24"/>
        </w:rPr>
        <w:t xml:space="preserve">consumers </w:t>
      </w:r>
      <w:r w:rsidR="00D919BD">
        <w:rPr>
          <w:rFonts w:ascii="Cambria" w:hAnsi="Cambria"/>
          <w:sz w:val="24"/>
          <w:szCs w:val="24"/>
        </w:rPr>
        <w:t>for the arrears appearing prior to six month of balance sheet date provision are being made after factoring payments if any till date of signing of balance sheet (For example for FY 2017-18 arrear appearing as on 30.09.2017 has been taken into account after adjusting payment if any till 31.07.2018)</w:t>
      </w:r>
      <w:r>
        <w:rPr>
          <w:rFonts w:ascii="Cambria" w:hAnsi="Cambria"/>
          <w:sz w:val="24"/>
          <w:szCs w:val="24"/>
        </w:rPr>
        <w:t xml:space="preserve">. </w:t>
      </w:r>
      <w:r w:rsidR="00317BEC">
        <w:rPr>
          <w:rFonts w:ascii="Cambria" w:hAnsi="Cambria"/>
          <w:sz w:val="24"/>
          <w:szCs w:val="24"/>
        </w:rPr>
        <w:t>The procedure and quantum has been duly audited by the statutory auditors of the utility.</w:t>
      </w:r>
    </w:p>
    <w:p w:rsidR="00825471" w:rsidRPr="00962C41" w:rsidRDefault="00962C41" w:rsidP="00962C41">
      <w:pPr>
        <w:pStyle w:val="NoSpacing"/>
        <w:numPr>
          <w:ilvl w:val="0"/>
          <w:numId w:val="24"/>
        </w:numPr>
        <w:spacing w:line="360" w:lineRule="auto"/>
        <w:ind w:left="714" w:hanging="357"/>
        <w:jc w:val="both"/>
        <w:rPr>
          <w:rFonts w:ascii="Cambria" w:hAnsi="Cambria"/>
        </w:rPr>
      </w:pPr>
      <w:r w:rsidRPr="00962C41">
        <w:rPr>
          <w:rFonts w:ascii="Cambria" w:hAnsi="Cambria"/>
          <w:b/>
          <w:sz w:val="24"/>
          <w:szCs w:val="24"/>
          <w:u w:val="single"/>
        </w:rPr>
        <w:t>Direction at Para 428:-</w:t>
      </w:r>
      <w:r w:rsidRPr="00962C41">
        <w:t xml:space="preserve"> </w:t>
      </w:r>
      <w:r w:rsidRPr="00962C41">
        <w:rPr>
          <w:rFonts w:ascii="Cambria" w:hAnsi="Cambria"/>
          <w:sz w:val="24"/>
          <w:szCs w:val="24"/>
        </w:rPr>
        <w:t>The licensees have not filed any truing up application within the scheduled time therefore, no Truing up is allowed for ensuing year ARR for FY 2018-19. The Commission expresses its displeasure over this lapse</w:t>
      </w:r>
    </w:p>
    <w:p w:rsidR="00962C41" w:rsidRPr="00962C41" w:rsidRDefault="00962C41" w:rsidP="00962C41">
      <w:pPr>
        <w:pStyle w:val="NoSpacing"/>
        <w:spacing w:line="360" w:lineRule="auto"/>
        <w:ind w:left="714"/>
        <w:jc w:val="both"/>
        <w:rPr>
          <w:rFonts w:ascii="Cambria" w:hAnsi="Cambria"/>
          <w:sz w:val="24"/>
          <w:szCs w:val="24"/>
        </w:rPr>
      </w:pPr>
      <w:r w:rsidRPr="00493D85">
        <w:rPr>
          <w:rFonts w:ascii="Cambria" w:hAnsi="Cambria"/>
          <w:b/>
          <w:sz w:val="24"/>
          <w:szCs w:val="24"/>
          <w:u w:val="single"/>
        </w:rPr>
        <w:t>Compliance:</w:t>
      </w:r>
      <w:r>
        <w:rPr>
          <w:rFonts w:ascii="Cambria" w:hAnsi="Cambria"/>
          <w:sz w:val="24"/>
          <w:szCs w:val="24"/>
        </w:rPr>
        <w:t xml:space="preserve"> It Humbly submitted that the audited accounts for FY 2017-18 has been duly audited &amp; signed during Oct-18. As ARR filing for FY 2019-20 was supposed to be filed within Nov-18, preparation for filing of Truing up exercise could not be made. In view of the same the utility may allowed 2 months time to file the same.</w:t>
      </w:r>
    </w:p>
    <w:p w:rsidR="00962C41" w:rsidRPr="00825471" w:rsidRDefault="00962C41" w:rsidP="00962C41">
      <w:pPr>
        <w:pStyle w:val="NoSpacing"/>
        <w:spacing w:line="360" w:lineRule="auto"/>
        <w:ind w:left="714"/>
        <w:jc w:val="both"/>
        <w:rPr>
          <w:rFonts w:ascii="Cambria" w:hAnsi="Cambria"/>
        </w:rPr>
      </w:pPr>
    </w:p>
    <w:p w:rsidR="00E051A3" w:rsidRPr="00DC6DAE" w:rsidRDefault="00FB71EA" w:rsidP="00DC6DAE">
      <w:pPr>
        <w:pStyle w:val="NoSpacing"/>
        <w:numPr>
          <w:ilvl w:val="0"/>
          <w:numId w:val="24"/>
        </w:numPr>
        <w:spacing w:line="360" w:lineRule="auto"/>
        <w:ind w:left="714" w:hanging="357"/>
        <w:jc w:val="both"/>
        <w:rPr>
          <w:rFonts w:ascii="Cambria" w:hAnsi="Cambria"/>
          <w:sz w:val="24"/>
          <w:szCs w:val="24"/>
        </w:rPr>
      </w:pPr>
      <w:r w:rsidRPr="00DC6DAE">
        <w:rPr>
          <w:rFonts w:ascii="Cambria" w:hAnsi="Cambria"/>
          <w:b/>
          <w:sz w:val="24"/>
          <w:szCs w:val="24"/>
          <w:u w:val="single"/>
        </w:rPr>
        <w:t>Direction at Para 4</w:t>
      </w:r>
      <w:r w:rsidR="00DC6DAE" w:rsidRPr="00DC6DAE">
        <w:rPr>
          <w:rFonts w:ascii="Cambria" w:hAnsi="Cambria"/>
          <w:b/>
          <w:sz w:val="24"/>
          <w:szCs w:val="24"/>
          <w:u w:val="single"/>
        </w:rPr>
        <w:t>50</w:t>
      </w:r>
      <w:r w:rsidRPr="00DC6DAE">
        <w:rPr>
          <w:rFonts w:ascii="Cambria" w:hAnsi="Cambria"/>
          <w:sz w:val="24"/>
          <w:szCs w:val="24"/>
        </w:rPr>
        <w:t>:-</w:t>
      </w:r>
      <w:r w:rsidR="00DC6DAE" w:rsidRPr="00DC6DAE">
        <w:t xml:space="preserve"> </w:t>
      </w:r>
      <w:r w:rsidR="00DC6DAE" w:rsidRPr="00DC6DAE">
        <w:rPr>
          <w:rFonts w:ascii="Cambria" w:hAnsi="Cambria" w:cs="Arial"/>
        </w:rPr>
        <w:t xml:space="preserve">The Commission in the last RST order directed to segregate their accounts for wheeling business and retail supply business in terms of Regulation 4.4 of OERC 144 (Terms and Conditions for Determination of Wheeling Tariff &amp; Retail Supply Tariff) Regulations, 2014. The Commission asked for compliance in this regard by the Licensee shall be submitted by 31st July 2017 however no compliance was submitted by any of the DISCOMs. The Commission therefore again directs DISCOMs to take necessary steps in order to segregate their accounts for wheeling business and retail supply business in terms of the said OERC Regulation. The compliance on this account must be furnished </w:t>
      </w:r>
      <w:r w:rsidR="00DC6DAE" w:rsidRPr="00DC6DAE">
        <w:rPr>
          <w:rFonts w:ascii="Cambria" w:hAnsi="Cambria" w:cs="Arial"/>
          <w:b/>
        </w:rPr>
        <w:t>by 31st July 2018</w:t>
      </w:r>
      <w:r w:rsidR="00E051A3" w:rsidRPr="00DC6DAE">
        <w:rPr>
          <w:rFonts w:ascii="Cambria" w:hAnsi="Cambria" w:cs="Arial"/>
          <w:b/>
          <w:sz w:val="28"/>
          <w:szCs w:val="28"/>
        </w:rPr>
        <w:t xml:space="preserve"> </w:t>
      </w:r>
    </w:p>
    <w:p w:rsidR="000F1445" w:rsidRPr="006A1C6F" w:rsidRDefault="000F1445" w:rsidP="000F1445">
      <w:pPr>
        <w:pStyle w:val="NoSpacing"/>
        <w:spacing w:line="360" w:lineRule="auto"/>
        <w:ind w:left="714"/>
        <w:jc w:val="both"/>
        <w:rPr>
          <w:rFonts w:ascii="Cambria" w:hAnsi="Cambria"/>
          <w:sz w:val="24"/>
          <w:szCs w:val="24"/>
        </w:rPr>
      </w:pPr>
    </w:p>
    <w:p w:rsidR="0047085D" w:rsidRPr="0047085D" w:rsidRDefault="006A1C6F" w:rsidP="0047085D">
      <w:pPr>
        <w:pStyle w:val="NoSpacing"/>
        <w:spacing w:line="360" w:lineRule="auto"/>
        <w:ind w:left="714"/>
        <w:jc w:val="both"/>
        <w:rPr>
          <w:rFonts w:ascii="Cambria" w:hAnsi="Cambria"/>
          <w:highlight w:val="yellow"/>
        </w:rPr>
      </w:pPr>
      <w:r w:rsidRPr="00493D85">
        <w:rPr>
          <w:rFonts w:ascii="Cambria" w:hAnsi="Cambria"/>
          <w:b/>
          <w:sz w:val="24"/>
          <w:szCs w:val="24"/>
          <w:u w:val="single"/>
        </w:rPr>
        <w:t>Compliance:</w:t>
      </w:r>
      <w:r w:rsidRPr="006A1C6F">
        <w:rPr>
          <w:rFonts w:ascii="Cambria" w:hAnsi="Cambria"/>
          <w:sz w:val="24"/>
          <w:szCs w:val="24"/>
        </w:rPr>
        <w:t xml:space="preserve"> Regarding</w:t>
      </w:r>
      <w:r w:rsidR="0047085D" w:rsidRPr="006A1C6F">
        <w:rPr>
          <w:rFonts w:ascii="Cambria" w:hAnsi="Cambria"/>
          <w:sz w:val="24"/>
          <w:szCs w:val="24"/>
        </w:rPr>
        <w:t xml:space="preserve"> </w:t>
      </w:r>
      <w:r w:rsidRPr="006A1C6F">
        <w:rPr>
          <w:rFonts w:ascii="Cambria" w:hAnsi="Cambria"/>
          <w:sz w:val="24"/>
          <w:szCs w:val="24"/>
        </w:rPr>
        <w:t>segregation</w:t>
      </w:r>
      <w:r w:rsidR="0047085D" w:rsidRPr="006A1C6F">
        <w:rPr>
          <w:rFonts w:ascii="Cambria" w:hAnsi="Cambria"/>
          <w:sz w:val="24"/>
          <w:szCs w:val="24"/>
        </w:rPr>
        <w:t xml:space="preserve"> of books of </w:t>
      </w:r>
      <w:r w:rsidRPr="006A1C6F">
        <w:rPr>
          <w:rFonts w:ascii="Cambria" w:hAnsi="Cambria"/>
          <w:sz w:val="24"/>
          <w:szCs w:val="24"/>
        </w:rPr>
        <w:t>accounts of</w:t>
      </w:r>
      <w:r w:rsidR="0047085D" w:rsidRPr="006A1C6F">
        <w:rPr>
          <w:rFonts w:ascii="Cambria" w:hAnsi="Cambria"/>
          <w:sz w:val="24"/>
          <w:szCs w:val="24"/>
        </w:rPr>
        <w:t xml:space="preserve"> the utility it is to submit that soon after revocation of </w:t>
      </w:r>
      <w:r w:rsidR="00FB71EA" w:rsidRPr="006A1C6F">
        <w:rPr>
          <w:rFonts w:ascii="Cambria" w:hAnsi="Cambria"/>
          <w:sz w:val="24"/>
          <w:szCs w:val="24"/>
        </w:rPr>
        <w:t>license</w:t>
      </w:r>
      <w:r w:rsidR="0047085D" w:rsidRPr="006A1C6F">
        <w:rPr>
          <w:rFonts w:ascii="Cambria" w:hAnsi="Cambria"/>
          <w:sz w:val="24"/>
          <w:szCs w:val="24"/>
        </w:rPr>
        <w:t xml:space="preserve"> of </w:t>
      </w:r>
      <w:r>
        <w:rPr>
          <w:rFonts w:ascii="Cambria" w:hAnsi="Cambria"/>
          <w:sz w:val="24"/>
          <w:szCs w:val="24"/>
        </w:rPr>
        <w:t xml:space="preserve">the holding company of M/S Wesco Ltd </w:t>
      </w:r>
      <w:r w:rsidRPr="006A1C6F">
        <w:rPr>
          <w:rFonts w:ascii="Cambria" w:hAnsi="Cambria"/>
          <w:sz w:val="24"/>
          <w:szCs w:val="24"/>
        </w:rPr>
        <w:t>on 4</w:t>
      </w:r>
      <w:r w:rsidRPr="006A1C6F">
        <w:rPr>
          <w:rFonts w:ascii="Cambria" w:hAnsi="Cambria"/>
          <w:sz w:val="24"/>
          <w:szCs w:val="24"/>
          <w:vertAlign w:val="superscript"/>
        </w:rPr>
        <w:t>th</w:t>
      </w:r>
      <w:r w:rsidRPr="006A1C6F">
        <w:rPr>
          <w:rFonts w:ascii="Cambria" w:hAnsi="Cambria"/>
          <w:sz w:val="24"/>
          <w:szCs w:val="24"/>
        </w:rPr>
        <w:t xml:space="preserve"> March-2015 the assets are yet to be transferred to </w:t>
      </w:r>
      <w:r>
        <w:rPr>
          <w:rFonts w:ascii="Cambria" w:hAnsi="Cambria"/>
          <w:sz w:val="24"/>
          <w:szCs w:val="24"/>
        </w:rPr>
        <w:t xml:space="preserve">the </w:t>
      </w:r>
      <w:r w:rsidRPr="006A1C6F">
        <w:rPr>
          <w:rFonts w:ascii="Cambria" w:hAnsi="Cambria"/>
          <w:sz w:val="24"/>
          <w:szCs w:val="24"/>
        </w:rPr>
        <w:t xml:space="preserve">utility, In such scenario segregation of accounts with present arrangement is not possible. Apart from the above to segregate wheeling from retail supply the cut-off point of metering </w:t>
      </w:r>
      <w:r>
        <w:rPr>
          <w:rFonts w:ascii="Cambria" w:hAnsi="Cambria"/>
          <w:sz w:val="24"/>
          <w:szCs w:val="24"/>
        </w:rPr>
        <w:t xml:space="preserve">arrangement </w:t>
      </w:r>
      <w:r w:rsidRPr="006A1C6F">
        <w:rPr>
          <w:rFonts w:ascii="Cambria" w:hAnsi="Cambria"/>
          <w:sz w:val="24"/>
          <w:szCs w:val="24"/>
        </w:rPr>
        <w:t xml:space="preserve">is yet to be </w:t>
      </w:r>
      <w:r>
        <w:rPr>
          <w:rFonts w:ascii="Cambria" w:hAnsi="Cambria"/>
          <w:sz w:val="24"/>
          <w:szCs w:val="24"/>
        </w:rPr>
        <w:t>formulated</w:t>
      </w:r>
      <w:r w:rsidRPr="006A1C6F">
        <w:rPr>
          <w:rFonts w:ascii="Cambria" w:hAnsi="Cambria"/>
          <w:sz w:val="24"/>
          <w:szCs w:val="24"/>
        </w:rPr>
        <w:t>.</w:t>
      </w:r>
      <w:r>
        <w:rPr>
          <w:rFonts w:ascii="Cambria" w:hAnsi="Cambria"/>
          <w:sz w:val="24"/>
          <w:szCs w:val="24"/>
        </w:rPr>
        <w:t xml:space="preserve"> Therefore the utility submits that </w:t>
      </w:r>
      <w:r>
        <w:rPr>
          <w:rFonts w:ascii="Cambria" w:hAnsi="Cambria"/>
          <w:sz w:val="24"/>
          <w:szCs w:val="24"/>
        </w:rPr>
        <w:lastRenderedPageBreak/>
        <w:t>till such time segregation may kindly be considered on the basis of allocation statement.</w:t>
      </w:r>
    </w:p>
    <w:p w:rsidR="0047085D" w:rsidRPr="000D6FB5" w:rsidRDefault="0047085D" w:rsidP="0047085D">
      <w:pPr>
        <w:pStyle w:val="NoSpacing"/>
        <w:spacing w:line="360" w:lineRule="auto"/>
        <w:ind w:left="714"/>
        <w:jc w:val="both"/>
        <w:rPr>
          <w:rFonts w:ascii="Cambria" w:hAnsi="Cambria"/>
          <w:highlight w:val="yellow"/>
        </w:rPr>
      </w:pPr>
    </w:p>
    <w:p w:rsidR="00753C8E" w:rsidRPr="00003B49" w:rsidRDefault="00753C8E" w:rsidP="00E55BF5">
      <w:pPr>
        <w:pStyle w:val="Heading1"/>
        <w:numPr>
          <w:ilvl w:val="1"/>
          <w:numId w:val="12"/>
        </w:numPr>
        <w:spacing w:line="360" w:lineRule="auto"/>
        <w:jc w:val="both"/>
        <w:rPr>
          <w:rFonts w:ascii="Cambria" w:hAnsi="Cambria"/>
          <w:bCs w:val="0"/>
          <w:kern w:val="0"/>
          <w:sz w:val="24"/>
          <w:szCs w:val="24"/>
        </w:rPr>
      </w:pPr>
      <w:bookmarkStart w:id="67" w:name="_Toc531271156"/>
      <w:r w:rsidRPr="00003B49">
        <w:rPr>
          <w:rFonts w:ascii="Cambria" w:hAnsi="Cambria"/>
          <w:bCs w:val="0"/>
          <w:kern w:val="0"/>
          <w:sz w:val="24"/>
          <w:szCs w:val="24"/>
        </w:rPr>
        <w:t>Various Payment Options</w:t>
      </w:r>
      <w:bookmarkEnd w:id="67"/>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domestic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t xml:space="preserve">Following service providers assigned with the responsibilities for collection of Electricity bills. </w:t>
      </w:r>
    </w:p>
    <w:p w:rsidR="00002460" w:rsidRPr="00003B49" w:rsidRDefault="00002460" w:rsidP="00E55BF5">
      <w:pPr>
        <w:pStyle w:val="ListParagraph"/>
        <w:numPr>
          <w:ilvl w:val="0"/>
          <w:numId w:val="13"/>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E55BF5">
      <w:pPr>
        <w:pStyle w:val="ListParagraph"/>
        <w:numPr>
          <w:ilvl w:val="0"/>
          <w:numId w:val="13"/>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E55BF5">
      <w:pPr>
        <w:pStyle w:val="ListParagraph"/>
        <w:numPr>
          <w:ilvl w:val="0"/>
          <w:numId w:val="13"/>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E55BF5">
      <w:pPr>
        <w:pStyle w:val="ListParagraph"/>
        <w:numPr>
          <w:ilvl w:val="0"/>
          <w:numId w:val="13"/>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E55BF5">
      <w:pPr>
        <w:pStyle w:val="ListParagraph"/>
        <w:numPr>
          <w:ilvl w:val="0"/>
          <w:numId w:val="13"/>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E55BF5">
      <w:pPr>
        <w:pStyle w:val="ListParagraph"/>
        <w:numPr>
          <w:ilvl w:val="0"/>
          <w:numId w:val="13"/>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E55BF5">
      <w:pPr>
        <w:pStyle w:val="ListParagraph"/>
        <w:numPr>
          <w:ilvl w:val="0"/>
          <w:numId w:val="14"/>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E55BF5">
      <w:pPr>
        <w:pStyle w:val="ListParagraph"/>
        <w:numPr>
          <w:ilvl w:val="0"/>
          <w:numId w:val="14"/>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5A0A4C" w:rsidRDefault="005A0A4C" w:rsidP="005A0A4C">
      <w:pPr>
        <w:pStyle w:val="ListParagraph"/>
        <w:numPr>
          <w:ilvl w:val="0"/>
          <w:numId w:val="13"/>
        </w:numPr>
        <w:jc w:val="both"/>
        <w:rPr>
          <w:rFonts w:ascii="Cambria" w:eastAsia="Times New Roman" w:hAnsi="Cambria" w:cs="Arial"/>
          <w:sz w:val="24"/>
          <w:szCs w:val="24"/>
        </w:rPr>
      </w:pPr>
      <w:r w:rsidRPr="005A0A4C">
        <w:rPr>
          <w:rFonts w:ascii="Cambria" w:eastAsia="Times New Roman" w:hAnsi="Cambria" w:cs="Arial"/>
          <w:b/>
          <w:sz w:val="24"/>
          <w:szCs w:val="24"/>
        </w:rPr>
        <w:t>PayTM</w:t>
      </w:r>
      <w:r>
        <w:rPr>
          <w:rFonts w:ascii="Cambria" w:eastAsia="Times New Roman" w:hAnsi="Cambria" w:cs="Arial"/>
          <w:sz w:val="24"/>
          <w:szCs w:val="24"/>
        </w:rPr>
        <w:t>-Through paytm wallet or directly from the service provider using credit card and debit card.</w:t>
      </w:r>
    </w:p>
    <w:p w:rsidR="005A0A4C" w:rsidRDefault="005A0A4C" w:rsidP="005A0A4C">
      <w:pPr>
        <w:pStyle w:val="ListParagraph"/>
        <w:numPr>
          <w:ilvl w:val="0"/>
          <w:numId w:val="13"/>
        </w:numPr>
        <w:jc w:val="both"/>
        <w:rPr>
          <w:rFonts w:ascii="Cambria" w:eastAsia="Times New Roman" w:hAnsi="Cambria" w:cs="Arial"/>
          <w:sz w:val="24"/>
          <w:szCs w:val="24"/>
        </w:rPr>
      </w:pPr>
      <w:r w:rsidRPr="005A0A4C">
        <w:rPr>
          <w:rFonts w:ascii="Cambria" w:eastAsia="Times New Roman" w:hAnsi="Cambria" w:cs="Arial"/>
          <w:b/>
          <w:sz w:val="24"/>
          <w:szCs w:val="24"/>
        </w:rPr>
        <w:t>HDFC Bank</w:t>
      </w:r>
      <w:r w:rsidRPr="005A0A4C">
        <w:rPr>
          <w:rFonts w:ascii="Cambria" w:eastAsia="Times New Roman" w:hAnsi="Cambria" w:cs="Arial"/>
          <w:sz w:val="24"/>
          <w:szCs w:val="24"/>
        </w:rPr>
        <w:t xml:space="preserve"> </w:t>
      </w:r>
      <w:r>
        <w:rPr>
          <w:rFonts w:ascii="Cambria" w:eastAsia="Times New Roman" w:hAnsi="Cambria" w:cs="Arial"/>
          <w:sz w:val="24"/>
          <w:szCs w:val="24"/>
        </w:rPr>
        <w:t>:-</w:t>
      </w:r>
      <w:r w:rsidRPr="00003B49">
        <w:rPr>
          <w:rFonts w:ascii="Cambria" w:eastAsia="Times New Roman" w:hAnsi="Cambria" w:cs="Arial"/>
          <w:sz w:val="24"/>
          <w:szCs w:val="24"/>
        </w:rPr>
        <w:t>Through Debit / Credit card and Net Banking Services</w:t>
      </w:r>
    </w:p>
    <w:p w:rsidR="005A0A4C" w:rsidRDefault="005A0A4C" w:rsidP="005A0A4C">
      <w:pPr>
        <w:pStyle w:val="ListParagraph"/>
        <w:ind w:left="1080"/>
        <w:jc w:val="both"/>
        <w:rPr>
          <w:rFonts w:ascii="Cambria" w:eastAsia="Times New Roman" w:hAnsi="Cambria" w:cs="Arial"/>
          <w:sz w:val="24"/>
          <w:szCs w:val="24"/>
        </w:rPr>
      </w:pPr>
    </w:p>
    <w:p w:rsidR="00002460" w:rsidRPr="003B0148" w:rsidRDefault="00D20D58" w:rsidP="003B0148">
      <w:pPr>
        <w:pStyle w:val="NoSpacing"/>
        <w:spacing w:line="360" w:lineRule="auto"/>
        <w:ind w:left="714"/>
        <w:jc w:val="both"/>
        <w:rPr>
          <w:rFonts w:ascii="Cambria" w:hAnsi="Cambria"/>
          <w:sz w:val="24"/>
          <w:szCs w:val="24"/>
        </w:rPr>
      </w:pPr>
      <w:r w:rsidRPr="003B0148">
        <w:rPr>
          <w:rFonts w:ascii="Cambria" w:hAnsi="Cambria"/>
          <w:sz w:val="24"/>
          <w:szCs w:val="24"/>
        </w:rPr>
        <w:t>The collection through the above</w:t>
      </w:r>
      <w:r w:rsidR="00045C4A" w:rsidRPr="003B0148">
        <w:rPr>
          <w:rFonts w:ascii="Cambria" w:hAnsi="Cambria"/>
          <w:sz w:val="24"/>
          <w:szCs w:val="24"/>
        </w:rPr>
        <w:t xml:space="preserve"> online mechanism </w:t>
      </w:r>
      <w:r w:rsidR="005A0A4C" w:rsidRPr="003B0148">
        <w:rPr>
          <w:rFonts w:ascii="Cambria" w:hAnsi="Cambria"/>
          <w:sz w:val="24"/>
          <w:szCs w:val="24"/>
        </w:rPr>
        <w:t>during FY 2017-18 was Rs.17.55 crs however in the current year 1st half the online collection is Rs.18.87 crs. The utility is promoting online collection massive way and by end of the current year online collection of LT singl</w:t>
      </w:r>
      <w:r w:rsidR="003B0148" w:rsidRPr="003B0148">
        <w:rPr>
          <w:rFonts w:ascii="Cambria" w:hAnsi="Cambria"/>
          <w:sz w:val="24"/>
          <w:szCs w:val="24"/>
        </w:rPr>
        <w:t>e</w:t>
      </w:r>
      <w:r w:rsidR="005A0A4C" w:rsidRPr="003B0148">
        <w:rPr>
          <w:rFonts w:ascii="Cambria" w:hAnsi="Cambria"/>
          <w:sz w:val="24"/>
          <w:szCs w:val="24"/>
        </w:rPr>
        <w:t xml:space="preserve"> </w:t>
      </w:r>
      <w:r w:rsidR="003B0148" w:rsidRPr="003B0148">
        <w:rPr>
          <w:rFonts w:ascii="Cambria" w:hAnsi="Cambria"/>
          <w:sz w:val="24"/>
          <w:szCs w:val="24"/>
        </w:rPr>
        <w:t>phase</w:t>
      </w:r>
      <w:r w:rsidR="005A0A4C" w:rsidRPr="003B0148">
        <w:rPr>
          <w:rFonts w:ascii="Cambria" w:hAnsi="Cambria"/>
          <w:sz w:val="24"/>
          <w:szCs w:val="24"/>
        </w:rPr>
        <w:t xml:space="preserve"> consumers would reach around </w:t>
      </w:r>
      <w:r w:rsidR="005A0A4C" w:rsidRPr="003B0148">
        <w:rPr>
          <w:rFonts w:ascii="Cambria" w:hAnsi="Cambria"/>
          <w:sz w:val="24"/>
          <w:szCs w:val="24"/>
        </w:rPr>
        <w:lastRenderedPageBreak/>
        <w:t xml:space="preserve">Rs.50 crs. During </w:t>
      </w:r>
      <w:r w:rsidR="003B0148" w:rsidRPr="003B0148">
        <w:rPr>
          <w:rFonts w:ascii="Cambria" w:hAnsi="Cambria"/>
          <w:sz w:val="24"/>
          <w:szCs w:val="24"/>
        </w:rPr>
        <w:t>ensuing</w:t>
      </w:r>
      <w:r w:rsidR="005A0A4C" w:rsidRPr="003B0148">
        <w:rPr>
          <w:rFonts w:ascii="Cambria" w:hAnsi="Cambria"/>
          <w:sz w:val="24"/>
          <w:szCs w:val="24"/>
        </w:rPr>
        <w:t xml:space="preserve"> year </w:t>
      </w:r>
      <w:r w:rsidR="003B0148" w:rsidRPr="003B0148">
        <w:rPr>
          <w:rFonts w:ascii="Cambria" w:hAnsi="Cambria"/>
          <w:sz w:val="24"/>
          <w:szCs w:val="24"/>
        </w:rPr>
        <w:t>target has been made to promote online collection by many fold.</w:t>
      </w:r>
    </w:p>
    <w:p w:rsidR="00D20D58" w:rsidRPr="003B0148" w:rsidRDefault="00D20D58" w:rsidP="003B0148">
      <w:pPr>
        <w:pStyle w:val="NoSpacing"/>
        <w:spacing w:line="360" w:lineRule="auto"/>
        <w:ind w:left="714"/>
        <w:jc w:val="both"/>
        <w:rPr>
          <w:rFonts w:ascii="Cambria" w:hAnsi="Cambria"/>
          <w:sz w:val="24"/>
          <w:szCs w:val="24"/>
        </w:rPr>
      </w:pPr>
    </w:p>
    <w:tbl>
      <w:tblPr>
        <w:tblW w:w="10873" w:type="dxa"/>
        <w:tblInd w:w="-575" w:type="dxa"/>
        <w:tblLook w:val="04A0"/>
      </w:tblPr>
      <w:tblGrid>
        <w:gridCol w:w="1505"/>
        <w:gridCol w:w="833"/>
        <w:gridCol w:w="979"/>
        <w:gridCol w:w="979"/>
        <w:gridCol w:w="721"/>
        <w:gridCol w:w="834"/>
        <w:gridCol w:w="833"/>
        <w:gridCol w:w="833"/>
        <w:gridCol w:w="721"/>
        <w:gridCol w:w="833"/>
        <w:gridCol w:w="858"/>
        <w:gridCol w:w="944"/>
      </w:tblGrid>
      <w:tr w:rsidR="003B0148" w:rsidRPr="003B0148" w:rsidTr="003B0148">
        <w:trPr>
          <w:trHeight w:val="303"/>
        </w:trPr>
        <w:tc>
          <w:tcPr>
            <w:tcW w:w="5017" w:type="dxa"/>
            <w:gridSpan w:val="5"/>
            <w:tcBorders>
              <w:top w:val="single" w:sz="4" w:space="0" w:color="auto"/>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bookmarkStart w:id="68" w:name="RANGE!A1:L20"/>
            <w:r w:rsidRPr="003B0148">
              <w:rPr>
                <w:rFonts w:ascii="Calibri" w:hAnsi="Calibri"/>
                <w:b/>
                <w:bCs/>
                <w:color w:val="000000"/>
                <w:sz w:val="22"/>
                <w:szCs w:val="22"/>
                <w:lang w:val="en-IN" w:eastAsia="en-IN"/>
              </w:rPr>
              <w:t>ONLINE COLLECTION FOR THE FY 2017-18</w:t>
            </w:r>
            <w:bookmarkEnd w:id="68"/>
          </w:p>
        </w:tc>
        <w:tc>
          <w:tcPr>
            <w:tcW w:w="834" w:type="dxa"/>
            <w:tcBorders>
              <w:top w:val="single" w:sz="4" w:space="0" w:color="auto"/>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 </w:t>
            </w:r>
          </w:p>
        </w:tc>
        <w:tc>
          <w:tcPr>
            <w:tcW w:w="833" w:type="dxa"/>
            <w:tcBorders>
              <w:top w:val="single" w:sz="4" w:space="0" w:color="auto"/>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 </w:t>
            </w:r>
          </w:p>
        </w:tc>
        <w:tc>
          <w:tcPr>
            <w:tcW w:w="833" w:type="dxa"/>
            <w:tcBorders>
              <w:top w:val="single" w:sz="4" w:space="0" w:color="auto"/>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 </w:t>
            </w:r>
          </w:p>
        </w:tc>
        <w:tc>
          <w:tcPr>
            <w:tcW w:w="721" w:type="dxa"/>
            <w:tcBorders>
              <w:top w:val="single" w:sz="4" w:space="0" w:color="auto"/>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 </w:t>
            </w:r>
          </w:p>
        </w:tc>
        <w:tc>
          <w:tcPr>
            <w:tcW w:w="833" w:type="dxa"/>
            <w:tcBorders>
              <w:top w:val="single" w:sz="4" w:space="0" w:color="auto"/>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 </w:t>
            </w:r>
          </w:p>
        </w:tc>
        <w:tc>
          <w:tcPr>
            <w:tcW w:w="1802"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(Rs in Lakh)</w:t>
            </w:r>
          </w:p>
        </w:tc>
      </w:tr>
      <w:tr w:rsidR="003B0148" w:rsidRPr="003B0148" w:rsidTr="003B0148">
        <w:trPr>
          <w:trHeight w:val="530"/>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DIVISION</w:t>
            </w:r>
          </w:p>
        </w:tc>
        <w:tc>
          <w:tcPr>
            <w:tcW w:w="833" w:type="dxa"/>
            <w:tcBorders>
              <w:top w:val="nil"/>
              <w:left w:val="nil"/>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ATOM</w:t>
            </w:r>
          </w:p>
        </w:tc>
        <w:tc>
          <w:tcPr>
            <w:tcW w:w="979" w:type="dxa"/>
            <w:tcBorders>
              <w:top w:val="nil"/>
              <w:left w:val="single" w:sz="4" w:space="0" w:color="auto"/>
              <w:bottom w:val="single" w:sz="4" w:space="0" w:color="auto"/>
              <w:right w:val="nil"/>
            </w:tcBorders>
            <w:shd w:val="clear" w:color="auto" w:fill="auto"/>
            <w:vAlign w:val="bottom"/>
            <w:hideMark/>
          </w:tcPr>
          <w:p w:rsidR="003B0148" w:rsidRPr="003B0148" w:rsidRDefault="003B0148" w:rsidP="003B0148">
            <w:pPr>
              <w:jc w:val="center"/>
              <w:rPr>
                <w:rFonts w:ascii="Calibri" w:hAnsi="Calibri"/>
                <w:b/>
                <w:bCs/>
                <w:color w:val="000000"/>
                <w:sz w:val="20"/>
                <w:szCs w:val="20"/>
                <w:lang w:val="en-IN" w:eastAsia="en-IN"/>
              </w:rPr>
            </w:pPr>
            <w:r w:rsidRPr="003B0148">
              <w:rPr>
                <w:rFonts w:ascii="Calibri" w:hAnsi="Calibri"/>
                <w:b/>
                <w:bCs/>
                <w:color w:val="000000"/>
                <w:sz w:val="20"/>
                <w:szCs w:val="20"/>
                <w:lang w:val="en-IN" w:eastAsia="en-IN"/>
              </w:rPr>
              <w:t>BILLDESK PG</w:t>
            </w:r>
          </w:p>
        </w:tc>
        <w:tc>
          <w:tcPr>
            <w:tcW w:w="979" w:type="dxa"/>
            <w:tcBorders>
              <w:top w:val="nil"/>
              <w:left w:val="single" w:sz="4" w:space="0" w:color="auto"/>
              <w:bottom w:val="single" w:sz="4" w:space="0" w:color="auto"/>
              <w:right w:val="nil"/>
            </w:tcBorders>
            <w:shd w:val="clear" w:color="auto" w:fill="auto"/>
            <w:vAlign w:val="bottom"/>
            <w:hideMark/>
          </w:tcPr>
          <w:p w:rsidR="003B0148" w:rsidRPr="003B0148" w:rsidRDefault="003B0148" w:rsidP="003B0148">
            <w:pPr>
              <w:jc w:val="center"/>
              <w:rPr>
                <w:rFonts w:ascii="Calibri" w:hAnsi="Calibri"/>
                <w:b/>
                <w:bCs/>
                <w:color w:val="000000"/>
                <w:sz w:val="20"/>
                <w:szCs w:val="20"/>
                <w:lang w:val="en-IN" w:eastAsia="en-IN"/>
              </w:rPr>
            </w:pPr>
            <w:r w:rsidRPr="003B0148">
              <w:rPr>
                <w:rFonts w:ascii="Calibri" w:hAnsi="Calibri"/>
                <w:b/>
                <w:bCs/>
                <w:color w:val="000000"/>
                <w:sz w:val="20"/>
                <w:szCs w:val="20"/>
                <w:lang w:val="en-IN" w:eastAsia="en-IN"/>
              </w:rPr>
              <w:t>BILLDESK</w:t>
            </w:r>
          </w:p>
        </w:tc>
        <w:tc>
          <w:tcPr>
            <w:tcW w:w="721"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CSC</w:t>
            </w:r>
          </w:p>
        </w:tc>
        <w:tc>
          <w:tcPr>
            <w:tcW w:w="834"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EZETAP</w:t>
            </w:r>
          </w:p>
        </w:tc>
        <w:tc>
          <w:tcPr>
            <w:tcW w:w="833"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HDFC</w:t>
            </w:r>
          </w:p>
        </w:tc>
        <w:tc>
          <w:tcPr>
            <w:tcW w:w="833"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ICICI</w:t>
            </w:r>
          </w:p>
        </w:tc>
        <w:tc>
          <w:tcPr>
            <w:tcW w:w="721"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ITZ</w:t>
            </w:r>
          </w:p>
        </w:tc>
        <w:tc>
          <w:tcPr>
            <w:tcW w:w="833"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PAYTM</w:t>
            </w:r>
          </w:p>
        </w:tc>
        <w:tc>
          <w:tcPr>
            <w:tcW w:w="858" w:type="dxa"/>
            <w:tcBorders>
              <w:top w:val="nil"/>
              <w:left w:val="single" w:sz="4" w:space="0" w:color="auto"/>
              <w:bottom w:val="single" w:sz="4" w:space="0" w:color="auto"/>
              <w:right w:val="nil"/>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POSTAL</w:t>
            </w:r>
          </w:p>
        </w:tc>
        <w:tc>
          <w:tcPr>
            <w:tcW w:w="944"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b/>
                <w:bCs/>
                <w:color w:val="000000"/>
                <w:sz w:val="20"/>
                <w:szCs w:val="20"/>
                <w:lang w:val="en-IN" w:eastAsia="en-IN"/>
              </w:rPr>
            </w:pPr>
            <w:r w:rsidRPr="003B0148">
              <w:rPr>
                <w:rFonts w:ascii="Calibri" w:hAnsi="Calibri"/>
                <w:b/>
                <w:bCs/>
                <w:color w:val="000000"/>
                <w:sz w:val="20"/>
                <w:szCs w:val="20"/>
                <w:lang w:val="en-IN" w:eastAsia="en-IN"/>
              </w:rPr>
              <w:t>TOTAL</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13.41</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76.98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8.86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1.41</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31.34</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25.76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8.71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72.51</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22.93</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261.91</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19.33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101.87</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10.27</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5.75</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40.01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18.86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26.70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87.22</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7.81</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317.83</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16.58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94.24</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8.77</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4.35</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17.57</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4.08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1.77</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35.52</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0.68</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183.57</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5.43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22.25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3.78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1.34</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11.86</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3.88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1.42</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19.72</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0.29</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69.95</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15.92</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84.79</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9.19</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0.30</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2.43</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26.86</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17.61</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1.54</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86.78</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0.45</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245.88</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6.91</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31.18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4.31</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0.73</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5.41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4.79</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24.95</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0.30</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80.30</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16.25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72.50</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9.81</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0.96</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37.77</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20.39</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0.99</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45.60</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1.35</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205.62</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4.23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29.85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2.03</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0.66</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2.17</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1.45</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0.09</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13.36</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0.01</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53.87</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1.88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3.61</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1.34</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1.51</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1.87</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0.33</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0.02</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3.10</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11.21</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24.88</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9.76</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34.33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4.32</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0.90</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8.82</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17.56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10.21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24.93</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1.00</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111.84</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BARGARH(W)</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1.28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9.69</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3.29</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0.56</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0.05</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0.68</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0.48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5.87</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0.24</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22.13</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17.63</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2.95</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1.13</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2.16</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2.82</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0.81</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12.22</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5.87</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47.31</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2.31</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11.18</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3.16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1.34</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1.56</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0.72</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6.01</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5.60</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33.04</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2.44</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10.35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2.14</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0.70</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3.94</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0.35</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0.44</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6.17</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0.50</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27.02</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KEED</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2.05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11.15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0.76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0.27</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6.52</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1.70</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0.36</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5.55</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0.23</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28.59</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KWED</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0.54</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2.24</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0.65</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0.47</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0.33</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0.04</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0.04</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1.50</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5.81</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color w:val="000000"/>
                <w:sz w:val="22"/>
                <w:szCs w:val="22"/>
                <w:lang w:val="en-IN" w:eastAsia="en-IN"/>
              </w:rPr>
            </w:pPr>
            <w:r w:rsidRPr="003B0148">
              <w:rPr>
                <w:rFonts w:ascii="Calibri" w:hAnsi="Calibri"/>
                <w:color w:val="000000"/>
                <w:sz w:val="22"/>
                <w:szCs w:val="22"/>
                <w:lang w:val="en-IN" w:eastAsia="en-IN"/>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5.35</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11.50</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2.86</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1.60</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5.49</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0.78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1.40</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7.01</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0.28</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color w:val="000000"/>
                <w:sz w:val="22"/>
                <w:szCs w:val="22"/>
                <w:lang w:val="en-IN" w:eastAsia="en-IN"/>
              </w:rPr>
            </w:pPr>
            <w:r w:rsidRPr="003B0148">
              <w:rPr>
                <w:rFonts w:ascii="Calibri" w:hAnsi="Calibri"/>
                <w:color w:val="000000"/>
                <w:sz w:val="22"/>
                <w:szCs w:val="22"/>
                <w:lang w:val="en-IN" w:eastAsia="en-IN"/>
              </w:rPr>
              <w:t>36.26</w:t>
            </w:r>
          </w:p>
        </w:tc>
      </w:tr>
      <w:tr w:rsidR="003B0148" w:rsidRPr="003B0148" w:rsidTr="003B0148">
        <w:trPr>
          <w:trHeight w:val="303"/>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3B0148" w:rsidRPr="003B0148" w:rsidRDefault="003B0148" w:rsidP="003B0148">
            <w:pPr>
              <w:rPr>
                <w:rFonts w:ascii="Calibri" w:hAnsi="Calibri"/>
                <w:b/>
                <w:bCs/>
                <w:color w:val="000000"/>
                <w:sz w:val="22"/>
                <w:szCs w:val="22"/>
                <w:lang w:val="en-IN" w:eastAsia="en-IN"/>
              </w:rPr>
            </w:pPr>
            <w:r w:rsidRPr="003B0148">
              <w:rPr>
                <w:rFonts w:ascii="Calibri" w:hAnsi="Calibri"/>
                <w:b/>
                <w:bCs/>
                <w:color w:val="000000"/>
                <w:sz w:val="22"/>
                <w:szCs w:val="22"/>
                <w:lang w:val="en-IN" w:eastAsia="en-IN"/>
              </w:rPr>
              <w:t>Grand Total</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125.39</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625.32</w:t>
            </w:r>
          </w:p>
        </w:tc>
        <w:tc>
          <w:tcPr>
            <w:tcW w:w="979"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78.49</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23.98</w:t>
            </w:r>
          </w:p>
        </w:tc>
        <w:tc>
          <w:tcPr>
            <w:tcW w:w="83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3.98</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204.35</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122.08</w:t>
            </w:r>
          </w:p>
        </w:tc>
        <w:tc>
          <w:tcPr>
            <w:tcW w:w="721"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55.45</w:t>
            </w:r>
          </w:p>
        </w:tc>
        <w:tc>
          <w:tcPr>
            <w:tcW w:w="833"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458.01</w:t>
            </w:r>
          </w:p>
        </w:tc>
        <w:tc>
          <w:tcPr>
            <w:tcW w:w="858"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58.77</w:t>
            </w:r>
          </w:p>
        </w:tc>
        <w:tc>
          <w:tcPr>
            <w:tcW w:w="944" w:type="dxa"/>
            <w:tcBorders>
              <w:top w:val="nil"/>
              <w:left w:val="nil"/>
              <w:bottom w:val="single" w:sz="4" w:space="0" w:color="auto"/>
              <w:right w:val="single" w:sz="4" w:space="0" w:color="auto"/>
            </w:tcBorders>
            <w:shd w:val="clear" w:color="auto" w:fill="auto"/>
            <w:noWrap/>
            <w:vAlign w:val="bottom"/>
            <w:hideMark/>
          </w:tcPr>
          <w:p w:rsidR="003B0148" w:rsidRPr="003B0148" w:rsidRDefault="003B0148" w:rsidP="003B0148">
            <w:pPr>
              <w:jc w:val="right"/>
              <w:rPr>
                <w:rFonts w:ascii="Calibri" w:hAnsi="Calibri"/>
                <w:b/>
                <w:bCs/>
                <w:color w:val="000000"/>
                <w:sz w:val="22"/>
                <w:szCs w:val="22"/>
                <w:lang w:val="en-IN" w:eastAsia="en-IN"/>
              </w:rPr>
            </w:pPr>
            <w:r w:rsidRPr="003B0148">
              <w:rPr>
                <w:rFonts w:ascii="Calibri" w:hAnsi="Calibri"/>
                <w:b/>
                <w:bCs/>
                <w:color w:val="000000"/>
                <w:sz w:val="22"/>
                <w:szCs w:val="22"/>
                <w:lang w:val="en-IN" w:eastAsia="en-IN"/>
              </w:rPr>
              <w:t>1755.80</w:t>
            </w:r>
          </w:p>
        </w:tc>
      </w:tr>
    </w:tbl>
    <w:p w:rsidR="00DC6DAE" w:rsidRDefault="00DC6DAE" w:rsidP="00002460">
      <w:pPr>
        <w:pStyle w:val="ListParagraph"/>
        <w:jc w:val="both"/>
        <w:rPr>
          <w:rFonts w:ascii="Cambria" w:eastAsia="Times New Roman" w:hAnsi="Cambria" w:cs="Arial"/>
          <w:sz w:val="24"/>
          <w:szCs w:val="24"/>
        </w:rPr>
      </w:pPr>
    </w:p>
    <w:tbl>
      <w:tblPr>
        <w:tblW w:w="9846" w:type="dxa"/>
        <w:tblInd w:w="93" w:type="dxa"/>
        <w:tblLook w:val="04A0"/>
      </w:tblPr>
      <w:tblGrid>
        <w:gridCol w:w="1528"/>
        <w:gridCol w:w="759"/>
        <w:gridCol w:w="994"/>
        <w:gridCol w:w="732"/>
        <w:gridCol w:w="847"/>
        <w:gridCol w:w="846"/>
        <w:gridCol w:w="732"/>
        <w:gridCol w:w="732"/>
        <w:gridCol w:w="846"/>
        <w:gridCol w:w="871"/>
        <w:gridCol w:w="959"/>
      </w:tblGrid>
      <w:tr w:rsidR="00DC6DAE" w:rsidRPr="00DC6DAE" w:rsidTr="003B0148">
        <w:trPr>
          <w:trHeight w:val="266"/>
        </w:trPr>
        <w:tc>
          <w:tcPr>
            <w:tcW w:w="6438" w:type="dxa"/>
            <w:gridSpan w:val="7"/>
            <w:tcBorders>
              <w:top w:val="nil"/>
              <w:left w:val="nil"/>
              <w:bottom w:val="nil"/>
              <w:right w:val="nil"/>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r w:rsidRPr="00DC6DAE">
              <w:rPr>
                <w:rFonts w:ascii="Calibri" w:hAnsi="Calibri"/>
                <w:b/>
                <w:bCs/>
                <w:color w:val="000000"/>
                <w:sz w:val="22"/>
                <w:szCs w:val="22"/>
                <w:lang w:val="en-IN" w:eastAsia="en-IN"/>
              </w:rPr>
              <w:t xml:space="preserve">ONLINE COLLECTION </w:t>
            </w:r>
            <w:r>
              <w:rPr>
                <w:rFonts w:ascii="Calibri" w:hAnsi="Calibri"/>
                <w:b/>
                <w:bCs/>
                <w:color w:val="000000"/>
                <w:sz w:val="22"/>
                <w:szCs w:val="22"/>
                <w:lang w:val="en-IN" w:eastAsia="en-IN"/>
              </w:rPr>
              <w:t xml:space="preserve">DURING CURRENT YEAR </w:t>
            </w:r>
            <w:r w:rsidRPr="00DC6DAE">
              <w:rPr>
                <w:rFonts w:ascii="Calibri" w:hAnsi="Calibri"/>
                <w:b/>
                <w:bCs/>
                <w:color w:val="000000"/>
                <w:sz w:val="22"/>
                <w:szCs w:val="22"/>
                <w:lang w:val="en-IN" w:eastAsia="en-IN"/>
              </w:rPr>
              <w:t>TILL SEPT'18</w:t>
            </w:r>
          </w:p>
        </w:tc>
        <w:tc>
          <w:tcPr>
            <w:tcW w:w="732" w:type="dxa"/>
            <w:tcBorders>
              <w:top w:val="nil"/>
              <w:left w:val="nil"/>
              <w:bottom w:val="nil"/>
              <w:right w:val="nil"/>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p>
        </w:tc>
        <w:tc>
          <w:tcPr>
            <w:tcW w:w="846" w:type="dxa"/>
            <w:tcBorders>
              <w:top w:val="nil"/>
              <w:left w:val="nil"/>
              <w:bottom w:val="nil"/>
              <w:right w:val="nil"/>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p>
        </w:tc>
        <w:tc>
          <w:tcPr>
            <w:tcW w:w="1830" w:type="dxa"/>
            <w:gridSpan w:val="2"/>
            <w:tcBorders>
              <w:top w:val="nil"/>
              <w:left w:val="nil"/>
              <w:bottom w:val="nil"/>
              <w:right w:val="nil"/>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r w:rsidRPr="00DC6DAE">
              <w:rPr>
                <w:rFonts w:ascii="Calibri" w:hAnsi="Calibri"/>
                <w:b/>
                <w:bCs/>
                <w:color w:val="000000"/>
                <w:sz w:val="22"/>
                <w:szCs w:val="22"/>
                <w:lang w:val="en-IN" w:eastAsia="en-IN"/>
              </w:rPr>
              <w:t>(Rs in Lakh)</w:t>
            </w:r>
          </w:p>
        </w:tc>
      </w:tr>
      <w:tr w:rsidR="003B0148" w:rsidRPr="00DC6DAE" w:rsidTr="003B0148">
        <w:trPr>
          <w:trHeight w:val="266"/>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r w:rsidRPr="00DC6DAE">
              <w:rPr>
                <w:rFonts w:ascii="Calibri" w:hAnsi="Calibri"/>
                <w:b/>
                <w:bCs/>
                <w:color w:val="000000"/>
                <w:sz w:val="22"/>
                <w:szCs w:val="22"/>
                <w:lang w:val="en-IN" w:eastAsia="en-IN"/>
              </w:rPr>
              <w:t>DIVISION</w:t>
            </w:r>
          </w:p>
        </w:tc>
        <w:tc>
          <w:tcPr>
            <w:tcW w:w="759"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ATOM</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BILLDESK</w:t>
            </w:r>
          </w:p>
        </w:tc>
        <w:tc>
          <w:tcPr>
            <w:tcW w:w="732"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CSC</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EZETAP</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HDFC</w:t>
            </w:r>
          </w:p>
        </w:tc>
        <w:tc>
          <w:tcPr>
            <w:tcW w:w="732"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ICICI</w:t>
            </w:r>
          </w:p>
        </w:tc>
        <w:tc>
          <w:tcPr>
            <w:tcW w:w="732"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ITZ</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PAYTM</w:t>
            </w:r>
          </w:p>
        </w:tc>
        <w:tc>
          <w:tcPr>
            <w:tcW w:w="871"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POSTAL</w:t>
            </w:r>
          </w:p>
        </w:tc>
        <w:tc>
          <w:tcPr>
            <w:tcW w:w="959" w:type="dxa"/>
            <w:tcBorders>
              <w:top w:val="single" w:sz="4" w:space="0" w:color="auto"/>
              <w:left w:val="nil"/>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0"/>
                <w:szCs w:val="20"/>
                <w:lang w:val="en-IN" w:eastAsia="en-IN"/>
              </w:rPr>
            </w:pPr>
            <w:r w:rsidRPr="00DC6DAE">
              <w:rPr>
                <w:rFonts w:ascii="Calibri" w:hAnsi="Calibri"/>
                <w:b/>
                <w:bCs/>
                <w:color w:val="000000"/>
                <w:sz w:val="20"/>
                <w:szCs w:val="20"/>
                <w:lang w:val="en-IN" w:eastAsia="en-IN"/>
              </w:rPr>
              <w:t>TOTAL</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ROURKELA</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9.37</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111.21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1.42</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37.64</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57.78</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16.27</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4.27</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97.00</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6.28</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341.24</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RKL SADAR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7.89</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108.95</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3.56</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20.09</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49.16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11.56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13.12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93.75</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2.45</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310.54</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RAJGANGPUR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2.80</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64.09</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3.42</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0.27</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24.32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2.31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0.86</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45.42</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0.87</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144.35</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SUNDARGARH</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2.72</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27.87</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1.36</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8.86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2.52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26.06</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0.11</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69.52</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SAMBALPUR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10.20</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99.81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0.78</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7.40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48.74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12.15</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0.17</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93.54</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1.01</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273.79</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SBP EAST</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2.03</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44.41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1.08</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1.35</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17.88</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2.30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0.30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27.58</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0.05</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96.99</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JHARSUGUDA</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5.22</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65.70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1.34</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38.42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11.42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55.56</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4.44</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182.12</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BR NAGAR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3.03</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21.06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1.17</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4.35</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1.08</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0.01</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18.72</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0.02</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49.46</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DEOGARH</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0.93</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8.40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1.76</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1.60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0.39</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0.09</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5.01</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3.41</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21.60</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BARGARH</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2.60</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51.26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0.88</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1.01</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24.67</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7.62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4.96</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37.03</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1.30</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131.32</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3B0148">
            <w:pPr>
              <w:rPr>
                <w:rFonts w:ascii="Calibri" w:hAnsi="Calibri"/>
                <w:color w:val="000000"/>
                <w:sz w:val="22"/>
                <w:szCs w:val="22"/>
                <w:lang w:val="en-IN" w:eastAsia="en-IN"/>
              </w:rPr>
            </w:pPr>
            <w:r w:rsidRPr="00DC6DAE">
              <w:rPr>
                <w:rFonts w:ascii="Calibri" w:hAnsi="Calibri"/>
                <w:color w:val="000000"/>
                <w:sz w:val="22"/>
                <w:szCs w:val="22"/>
                <w:lang w:val="en-IN" w:eastAsia="en-IN"/>
              </w:rPr>
              <w:t xml:space="preserve">BARGARH </w:t>
            </w:r>
            <w:r w:rsidR="003B0148">
              <w:rPr>
                <w:rFonts w:ascii="Calibri" w:hAnsi="Calibri"/>
                <w:color w:val="000000"/>
                <w:sz w:val="22"/>
                <w:szCs w:val="22"/>
                <w:lang w:val="en-IN" w:eastAsia="en-IN"/>
              </w:rPr>
              <w:t>(</w:t>
            </w:r>
            <w:r w:rsidRPr="00DC6DAE">
              <w:rPr>
                <w:rFonts w:ascii="Calibri" w:hAnsi="Calibri"/>
                <w:color w:val="000000"/>
                <w:sz w:val="22"/>
                <w:szCs w:val="22"/>
                <w:lang w:val="en-IN" w:eastAsia="en-IN"/>
              </w:rPr>
              <w:t>W</w:t>
            </w:r>
            <w:r w:rsidR="003B0148">
              <w:rPr>
                <w:rFonts w:ascii="Calibri" w:hAnsi="Calibri"/>
                <w:color w:val="000000"/>
                <w:sz w:val="22"/>
                <w:szCs w:val="22"/>
                <w:lang w:val="en-IN" w:eastAsia="en-IN"/>
              </w:rPr>
              <w:t>)</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0.92</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13.41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0.89</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2.97</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0.59</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1.08</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10.22</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0.34</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30.41</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BOLANGIR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2.10</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34.51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0.59</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10.77</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2.54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0.46</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23.22</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5.32</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79.50</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SONEPUR</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2.42</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11.27</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0.50</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0.95</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3.62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0.54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1.95</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7.74</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2.18</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31.17</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TITLAGARH</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1.31</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11.34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0.48</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2.02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3.25</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0.34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0.12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7.48</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0.10</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26.45</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KEED</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2.50</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15.99</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0.43</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5.90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0.60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0.03</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11.68</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0.73</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37.86</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KWED</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0.14</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5.01</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0.55</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0.39</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0.04</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0.09</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2.51</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8.72</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color w:val="000000"/>
                <w:sz w:val="22"/>
                <w:szCs w:val="22"/>
                <w:lang w:val="en-IN" w:eastAsia="en-IN"/>
              </w:rPr>
            </w:pPr>
            <w:r w:rsidRPr="00DC6DAE">
              <w:rPr>
                <w:rFonts w:ascii="Calibri" w:hAnsi="Calibri"/>
                <w:color w:val="000000"/>
                <w:sz w:val="22"/>
                <w:szCs w:val="22"/>
                <w:lang w:val="en-IN" w:eastAsia="en-IN"/>
              </w:rPr>
              <w:t>NUAPADA</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3.43</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16.76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1.29</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0.00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6.00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0.70</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0.82</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15.70</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6.83</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color w:val="000000"/>
                <w:sz w:val="22"/>
                <w:szCs w:val="22"/>
                <w:lang w:val="en-IN" w:eastAsia="en-IN"/>
              </w:rPr>
            </w:pPr>
            <w:r w:rsidRPr="00DC6DAE">
              <w:rPr>
                <w:rFonts w:ascii="Calibri" w:hAnsi="Calibri"/>
                <w:color w:val="000000"/>
                <w:sz w:val="22"/>
                <w:szCs w:val="22"/>
                <w:lang w:val="en-IN" w:eastAsia="en-IN"/>
              </w:rPr>
              <w:t>51.53</w:t>
            </w:r>
          </w:p>
        </w:tc>
      </w:tr>
      <w:tr w:rsidR="003B0148" w:rsidRPr="00DC6DAE" w:rsidTr="003B0148">
        <w:trPr>
          <w:trHeight w:val="266"/>
        </w:trPr>
        <w:tc>
          <w:tcPr>
            <w:tcW w:w="1528" w:type="dxa"/>
            <w:tcBorders>
              <w:top w:val="nil"/>
              <w:left w:val="single" w:sz="4" w:space="0" w:color="auto"/>
              <w:bottom w:val="single" w:sz="4" w:space="0" w:color="auto"/>
              <w:right w:val="single" w:sz="4" w:space="0" w:color="auto"/>
            </w:tcBorders>
            <w:shd w:val="clear" w:color="auto" w:fill="auto"/>
            <w:noWrap/>
            <w:vAlign w:val="bottom"/>
            <w:hideMark/>
          </w:tcPr>
          <w:p w:rsidR="00DC6DAE" w:rsidRPr="00DC6DAE" w:rsidRDefault="00DC6DAE" w:rsidP="00DC6DAE">
            <w:pPr>
              <w:rPr>
                <w:rFonts w:ascii="Calibri" w:hAnsi="Calibri"/>
                <w:b/>
                <w:bCs/>
                <w:color w:val="000000"/>
                <w:sz w:val="22"/>
                <w:szCs w:val="22"/>
                <w:lang w:val="en-IN" w:eastAsia="en-IN"/>
              </w:rPr>
            </w:pPr>
            <w:r w:rsidRPr="00DC6DAE">
              <w:rPr>
                <w:rFonts w:ascii="Calibri" w:hAnsi="Calibri"/>
                <w:b/>
                <w:bCs/>
                <w:color w:val="000000"/>
                <w:sz w:val="22"/>
                <w:szCs w:val="22"/>
                <w:lang w:val="en-IN" w:eastAsia="en-IN"/>
              </w:rPr>
              <w:t>Grand Total</w:t>
            </w:r>
          </w:p>
        </w:tc>
        <w:tc>
          <w:tcPr>
            <w:tcW w:w="7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59.61</w:t>
            </w:r>
          </w:p>
        </w:tc>
        <w:tc>
          <w:tcPr>
            <w:tcW w:w="994"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711.05</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21.51</w:t>
            </w:r>
          </w:p>
        </w:tc>
        <w:tc>
          <w:tcPr>
            <w:tcW w:w="847"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73.70</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306.32</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73.46</w:t>
            </w:r>
          </w:p>
        </w:tc>
        <w:tc>
          <w:tcPr>
            <w:tcW w:w="732"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27.26</w:t>
            </w:r>
          </w:p>
        </w:tc>
        <w:tc>
          <w:tcPr>
            <w:tcW w:w="846"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578.22</w:t>
            </w:r>
          </w:p>
        </w:tc>
        <w:tc>
          <w:tcPr>
            <w:tcW w:w="871"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35.43</w:t>
            </w:r>
          </w:p>
        </w:tc>
        <w:tc>
          <w:tcPr>
            <w:tcW w:w="959" w:type="dxa"/>
            <w:tcBorders>
              <w:top w:val="nil"/>
              <w:left w:val="nil"/>
              <w:bottom w:val="single" w:sz="4" w:space="0" w:color="auto"/>
              <w:right w:val="single" w:sz="4" w:space="0" w:color="auto"/>
            </w:tcBorders>
            <w:shd w:val="clear" w:color="auto" w:fill="auto"/>
            <w:noWrap/>
            <w:vAlign w:val="bottom"/>
            <w:hideMark/>
          </w:tcPr>
          <w:p w:rsidR="00DC6DAE" w:rsidRPr="00DC6DAE" w:rsidRDefault="00DC6DAE" w:rsidP="00DC6DAE">
            <w:pPr>
              <w:jc w:val="right"/>
              <w:rPr>
                <w:rFonts w:ascii="Calibri" w:hAnsi="Calibri"/>
                <w:b/>
                <w:bCs/>
                <w:color w:val="000000"/>
                <w:sz w:val="22"/>
                <w:szCs w:val="22"/>
                <w:lang w:val="en-IN" w:eastAsia="en-IN"/>
              </w:rPr>
            </w:pPr>
            <w:r w:rsidRPr="00DC6DAE">
              <w:rPr>
                <w:rFonts w:ascii="Calibri" w:hAnsi="Calibri"/>
                <w:b/>
                <w:bCs/>
                <w:color w:val="000000"/>
                <w:sz w:val="22"/>
                <w:szCs w:val="22"/>
                <w:lang w:val="en-IN" w:eastAsia="en-IN"/>
              </w:rPr>
              <w:t>1886.57</w:t>
            </w:r>
          </w:p>
        </w:tc>
      </w:tr>
    </w:tbl>
    <w:p w:rsidR="00DC6DAE" w:rsidRPr="00003B49" w:rsidRDefault="00DC6DAE" w:rsidP="00002460">
      <w:pPr>
        <w:pStyle w:val="ListParagraph"/>
        <w:jc w:val="both"/>
        <w:rPr>
          <w:rFonts w:ascii="Cambria" w:eastAsia="Times New Roman" w:hAnsi="Cambria" w:cs="Arial"/>
          <w:sz w:val="24"/>
          <w:szCs w:val="24"/>
        </w:rPr>
      </w:pPr>
    </w:p>
    <w:p w:rsidR="00AF3E12" w:rsidRDefault="000B3FE0" w:rsidP="00E55BF5">
      <w:pPr>
        <w:pStyle w:val="Heading1"/>
        <w:numPr>
          <w:ilvl w:val="1"/>
          <w:numId w:val="12"/>
        </w:numPr>
        <w:spacing w:line="360" w:lineRule="auto"/>
        <w:jc w:val="both"/>
        <w:rPr>
          <w:rFonts w:ascii="Cambria" w:hAnsi="Cambria"/>
          <w:sz w:val="24"/>
          <w:szCs w:val="24"/>
        </w:rPr>
      </w:pPr>
      <w:bookmarkStart w:id="69" w:name="_Toc531271157"/>
      <w:r w:rsidRPr="00AF3E12">
        <w:rPr>
          <w:rFonts w:ascii="Cambria" w:hAnsi="Cambria"/>
          <w:sz w:val="24"/>
          <w:szCs w:val="24"/>
        </w:rPr>
        <w:t>Development of Franchisee</w:t>
      </w:r>
      <w:r w:rsidR="004F0D72">
        <w:rPr>
          <w:rFonts w:ascii="Cambria" w:hAnsi="Cambria"/>
          <w:sz w:val="24"/>
          <w:szCs w:val="24"/>
        </w:rPr>
        <w:t xml:space="preserve">/collection </w:t>
      </w:r>
      <w:r w:rsidR="00FD144F">
        <w:rPr>
          <w:rFonts w:ascii="Cambria" w:hAnsi="Cambria"/>
          <w:sz w:val="24"/>
          <w:szCs w:val="24"/>
        </w:rPr>
        <w:t xml:space="preserve">agents </w:t>
      </w:r>
      <w:r w:rsidR="00FD144F" w:rsidRPr="00AF3E12">
        <w:rPr>
          <w:rFonts w:ascii="Cambria" w:hAnsi="Cambria"/>
          <w:sz w:val="24"/>
          <w:szCs w:val="24"/>
        </w:rPr>
        <w:t>in</w:t>
      </w:r>
      <w:r w:rsidRPr="00AF3E12">
        <w:rPr>
          <w:rFonts w:ascii="Cambria" w:hAnsi="Cambria"/>
          <w:sz w:val="24"/>
          <w:szCs w:val="24"/>
        </w:rPr>
        <w:t xml:space="preserve"> </w:t>
      </w:r>
      <w:r w:rsidR="006C38E9" w:rsidRPr="00AF3E12">
        <w:rPr>
          <w:rFonts w:ascii="Cambria" w:hAnsi="Cambria"/>
          <w:sz w:val="24"/>
          <w:szCs w:val="24"/>
        </w:rPr>
        <w:t>Utility</w:t>
      </w:r>
      <w:r w:rsidRPr="00AF3E12">
        <w:rPr>
          <w:rFonts w:ascii="Cambria" w:hAnsi="Cambria"/>
          <w:sz w:val="24"/>
          <w:szCs w:val="24"/>
        </w:rPr>
        <w:t xml:space="preserve"> Area</w:t>
      </w:r>
      <w:bookmarkEnd w:id="69"/>
    </w:p>
    <w:p w:rsidR="009704AC" w:rsidRPr="001B221B" w:rsidRDefault="009704AC" w:rsidP="009704AC">
      <w:pPr>
        <w:spacing w:line="360" w:lineRule="auto"/>
        <w:jc w:val="both"/>
        <w:rPr>
          <w:b/>
          <w:u w:val="single"/>
        </w:rPr>
      </w:pP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It was since early 2000’s the utility has sensed the outsourcing of Billing, collection and other revenue related activities as a substitute to regular in source engagement  to cater the essential requirement of manpower. Over the year the growth of consumers is manifold due to massive expansion of village electrification programs launched by both central &amp; state government under schemes like RGGVY, BGJY, Ujjwal yogna and the ongoing SAUBHAGYA scheme. In comparison to the growth of consumers, the engagement of regular employees quite insufficient to fulfill the basic requirement of consumers. </w:t>
      </w:r>
    </w:p>
    <w:p w:rsidR="009704AC" w:rsidRPr="00425B92" w:rsidRDefault="009704AC" w:rsidP="009704AC">
      <w:pPr>
        <w:spacing w:line="360" w:lineRule="auto"/>
        <w:jc w:val="both"/>
        <w:rPr>
          <w:rFonts w:ascii="Cambria" w:hAnsi="Cambria"/>
        </w:rPr>
      </w:pPr>
      <w:r w:rsidRPr="00425B92">
        <w:rPr>
          <w:rFonts w:ascii="Cambria" w:hAnsi="Cambria"/>
        </w:rPr>
        <w:tab/>
        <w:t>The Electricity Act, 2003 opens the door for the Franchisee operation which was first test by the utility in the FY 2004-05. In the early stage of Franchisee Operation only Input based Distribution Franchisee were appointed. But due massive growth of consumers by introduction of BPL consumers and those regulated under the polices of government, the Distribution Franchisees found no way to subdued the losses due to increase domestic consumption and fails to work in a cost effective manner. Gradually the lack of interest from the large firms for Input based model, Utility decided to outsourced the billing and collection activity separately to small local firms.</w:t>
      </w:r>
    </w:p>
    <w:p w:rsidR="009704AC" w:rsidRPr="00425B92" w:rsidRDefault="009704AC" w:rsidP="009704AC">
      <w:pPr>
        <w:spacing w:line="360" w:lineRule="auto"/>
        <w:jc w:val="both"/>
        <w:rPr>
          <w:rFonts w:ascii="Cambria" w:hAnsi="Cambria"/>
        </w:rPr>
      </w:pPr>
      <w:r w:rsidRPr="00425B92">
        <w:rPr>
          <w:rFonts w:ascii="Cambria" w:hAnsi="Cambria"/>
        </w:rPr>
        <w:tab/>
        <w:t xml:space="preserve">The decision for shifting from large organized Business houses to small Local firms for collection activities in the late FY 2015 was taken with an expectation that the local firms are more familiar with the geographical as well as socio economics conditions and </w:t>
      </w:r>
      <w:r w:rsidR="00662D4E" w:rsidRPr="00425B92">
        <w:rPr>
          <w:rFonts w:ascii="Cambria" w:hAnsi="Cambria"/>
        </w:rPr>
        <w:t xml:space="preserve">who can </w:t>
      </w:r>
      <w:r w:rsidRPr="00425B92">
        <w:rPr>
          <w:rFonts w:ascii="Cambria" w:hAnsi="Cambria"/>
        </w:rPr>
        <w:t>work efficiently in a cost effective manner. Further there was better availability of small firms which inflict competition among themselves for better performance. Initially the collection agents are allowed for collection of both 3 phase and single phase consumers. Though it contributed 20% growth of revenue collection on year to year basis during the initial years, but the consumer coverage which is a major factor for a sustainable revenue growth was not satisfactory.  So to thrust upon consumer coverage espec</w:t>
      </w:r>
      <w:r w:rsidR="00662D4E" w:rsidRPr="00425B92">
        <w:rPr>
          <w:rFonts w:ascii="Cambria" w:hAnsi="Cambria"/>
        </w:rPr>
        <w:t>ially for Single phase consumer</w:t>
      </w:r>
      <w:r w:rsidRPr="00425B92">
        <w:rPr>
          <w:rFonts w:ascii="Cambria" w:hAnsi="Cambria"/>
        </w:rPr>
        <w:t>, the 3 phase collection was withdrawn from the purview of collection agent from October-16 onwards.</w:t>
      </w:r>
    </w:p>
    <w:p w:rsidR="009704AC" w:rsidRPr="00425B92" w:rsidRDefault="009704AC" w:rsidP="009704AC">
      <w:pPr>
        <w:spacing w:line="360" w:lineRule="auto"/>
        <w:jc w:val="both"/>
        <w:rPr>
          <w:rFonts w:ascii="Cambria" w:hAnsi="Cambria"/>
          <w:b/>
          <w:u w:val="single"/>
        </w:rPr>
      </w:pPr>
      <w:r w:rsidRPr="00425B92">
        <w:rPr>
          <w:rFonts w:ascii="Cambria" w:hAnsi="Cambria"/>
          <w:b/>
          <w:u w:val="single"/>
        </w:rPr>
        <w:t>Procedure for engagement of collection agents:-</w:t>
      </w:r>
    </w:p>
    <w:p w:rsidR="009704AC" w:rsidRPr="00425B92" w:rsidRDefault="009704AC" w:rsidP="009704AC">
      <w:pPr>
        <w:spacing w:line="360" w:lineRule="auto"/>
        <w:ind w:firstLine="720"/>
        <w:jc w:val="both"/>
        <w:rPr>
          <w:rFonts w:ascii="Cambria" w:hAnsi="Cambria"/>
        </w:rPr>
      </w:pPr>
      <w:r w:rsidRPr="00425B92">
        <w:rPr>
          <w:rFonts w:ascii="Cambria" w:hAnsi="Cambria"/>
        </w:rPr>
        <w:lastRenderedPageBreak/>
        <w:t>During the last decade of operation the Utility is witnessing a massive growth in its line &amp; sub-stations. Both 33/11 KV substations and  HT &amp; LT lines are multiply many times under different ambitious program of government like ODSSP, IAP, RLTAP etc. Though Utility has forced to deployed outsourcing agents for maintenance of these 33/11KV sub-stations, yet the service &amp; maintenance of theses HT &amp; LT lines and distribution transformer the Utility is depends upon its regular staff. All the time of the existing staff becomes devoted on these works for quality power supply finds no time for revenue collection. The existing manpower is also decreasing day by day due to superannuation.  In absence of regular recruitment, the utility is being forced to engage collection agents in some of the areas like KBK district where the consumers are more scatter and difficult to maintain the consumer coverage. Later few sections of other divisions also come under collection agents due to same reason.</w:t>
      </w: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The local firms whom actually get an opportunity as collection agents are not so big or professional in nature which makes the open tender infeasible for selection of collection agents. As WESCO is also exploring the model, it is not simple to set any parameter for selection of vendor for the tendering process. Hence the selection of collection agents was made through a committee at Head Office chaired by Authorized Officer. Only those sections having shortage of Manpower are considered for engagement of collection agents. It is the Executive Engineer of the concerned division propose for engagement of collection agents after convinced that the existing manpower is not sufficient for optimum results. Executive Engineer collects the willingness letter from the interested persons or firms and submitted their recommendation to Superintending Engineer. Superintending Engineer forwarded the proposal with due recommendation. If more than one party are interested for a area then the firm selection of firm lies on the committee on the basis of their past experience and technical &amp; financial capabilities. </w:t>
      </w:r>
    </w:p>
    <w:p w:rsidR="009704AC" w:rsidRPr="00E93B0E" w:rsidRDefault="009704AC" w:rsidP="009704AC">
      <w:pPr>
        <w:spacing w:line="360" w:lineRule="auto"/>
        <w:jc w:val="both"/>
        <w:rPr>
          <w:rFonts w:ascii="Cambria" w:hAnsi="Cambria"/>
          <w:b/>
          <w:u w:val="single"/>
        </w:rPr>
      </w:pPr>
      <w:r w:rsidRPr="00E93B0E">
        <w:rPr>
          <w:rFonts w:ascii="Cambria" w:hAnsi="Cambria"/>
          <w:b/>
          <w:u w:val="single"/>
        </w:rPr>
        <w:t>Base Level Incentive Model:-</w:t>
      </w:r>
    </w:p>
    <w:p w:rsidR="009704AC" w:rsidRPr="00425B92" w:rsidRDefault="009704AC" w:rsidP="009704AC">
      <w:pPr>
        <w:spacing w:line="360" w:lineRule="auto"/>
        <w:jc w:val="both"/>
        <w:rPr>
          <w:rFonts w:ascii="Cambria" w:hAnsi="Cambria"/>
        </w:rPr>
      </w:pPr>
      <w:r w:rsidRPr="00425B92">
        <w:rPr>
          <w:rFonts w:ascii="Cambria" w:hAnsi="Cambria"/>
        </w:rPr>
        <w:t xml:space="preserve">The incentive of collection agents is based on their performance with respect to the base level fixed for the section. The base level was fixed for each section by analyzing the historical trends of the section prior to the franchisee operations. All the sections are categorized into Urban and rural sections. Separate formula and incentive point are used for Urban and rural sections. To bring transparency in calculation of base level same methodology is used throughout WESCO with minor changes in certain exceptional cases. Base levels are issued quarter-wise starting from Apr-Jun except for the month of March </w:t>
      </w:r>
      <w:r w:rsidRPr="00425B92">
        <w:rPr>
          <w:rFonts w:ascii="Cambria" w:hAnsi="Cambria"/>
        </w:rPr>
        <w:lastRenderedPageBreak/>
        <w:t xml:space="preserve">to mitigate the seasonal variations. On successful achievement of base level, the collection agents awarded with 4% &amp; 2.5% of incentive on the collection amount for rural and urban sections respectively. </w:t>
      </w:r>
      <w:r w:rsidR="00662D4E" w:rsidRPr="00425B92">
        <w:rPr>
          <w:rFonts w:ascii="Cambria" w:hAnsi="Cambria"/>
        </w:rPr>
        <w:t xml:space="preserve">For higher collection beyond base level incentive is 5% to 7% in rural sections and for urban sections it is 3% to 5%. </w:t>
      </w:r>
      <w:r w:rsidRPr="00425B92">
        <w:rPr>
          <w:rFonts w:ascii="Cambria" w:hAnsi="Cambria"/>
        </w:rPr>
        <w:t>The above incentive rate has been effective from 1</w:t>
      </w:r>
      <w:r w:rsidRPr="00425B92">
        <w:rPr>
          <w:rFonts w:ascii="Cambria" w:hAnsi="Cambria"/>
          <w:vertAlign w:val="superscript"/>
        </w:rPr>
        <w:t>st</w:t>
      </w:r>
      <w:r w:rsidRPr="00425B92">
        <w:rPr>
          <w:rFonts w:ascii="Cambria" w:hAnsi="Cambria"/>
        </w:rPr>
        <w:t xml:space="preserve"> July’18. Earlier the agent was awarded with 8% &amp; 7% for rural and urban section respectively.  </w:t>
      </w:r>
      <w:r w:rsidR="002768AA" w:rsidRPr="00425B92">
        <w:rPr>
          <w:rFonts w:ascii="Cambria" w:hAnsi="Cambria"/>
        </w:rPr>
        <w:t xml:space="preserve">Hon’ble commission has directed in various performance review meeting regarding curtailment of higher incentive being extended to collection agents which is being ultimately loaded to consumers. </w:t>
      </w:r>
      <w:r w:rsidRPr="00425B92">
        <w:rPr>
          <w:rFonts w:ascii="Cambria" w:hAnsi="Cambria"/>
        </w:rPr>
        <w:t>Due this reduction of incentive percentage the total incentive was comes down to Rs 34 Lakhs from 1 crore per month for 107 sections.</w:t>
      </w:r>
    </w:p>
    <w:tbl>
      <w:tblPr>
        <w:tblW w:w="10926" w:type="dxa"/>
        <w:tblInd w:w="-747" w:type="dxa"/>
        <w:tblLook w:val="04A0"/>
      </w:tblPr>
      <w:tblGrid>
        <w:gridCol w:w="565"/>
        <w:gridCol w:w="2058"/>
        <w:gridCol w:w="1556"/>
        <w:gridCol w:w="2387"/>
        <w:gridCol w:w="1076"/>
        <w:gridCol w:w="1104"/>
        <w:gridCol w:w="1076"/>
        <w:gridCol w:w="1104"/>
      </w:tblGrid>
      <w:tr w:rsidR="009704AC" w:rsidRPr="00E808F5" w:rsidTr="00D27B95">
        <w:trPr>
          <w:trHeight w:val="500"/>
        </w:trPr>
        <w:tc>
          <w:tcPr>
            <w:tcW w:w="6565" w:type="dxa"/>
            <w:gridSpan w:val="4"/>
            <w:tcBorders>
              <w:top w:val="single" w:sz="4" w:space="0" w:color="auto"/>
              <w:left w:val="single" w:sz="4" w:space="0" w:color="92D050"/>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p>
        </w:tc>
        <w:tc>
          <w:tcPr>
            <w:tcW w:w="2180" w:type="dxa"/>
            <w:gridSpan w:val="2"/>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Apr’18-Aug’18</w:t>
            </w:r>
          </w:p>
        </w:tc>
        <w:tc>
          <w:tcPr>
            <w:tcW w:w="2180" w:type="dxa"/>
            <w:gridSpan w:val="2"/>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Apr’17-Aug’17</w:t>
            </w:r>
          </w:p>
        </w:tc>
      </w:tr>
      <w:tr w:rsidR="00D27B95" w:rsidRPr="00E808F5" w:rsidTr="00D27B95">
        <w:trPr>
          <w:trHeight w:val="500"/>
        </w:trPr>
        <w:tc>
          <w:tcPr>
            <w:tcW w:w="565" w:type="dxa"/>
            <w:tcBorders>
              <w:top w:val="single" w:sz="4" w:space="0" w:color="auto"/>
              <w:left w:val="single" w:sz="4" w:space="0" w:color="92D050"/>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Sl</w:t>
            </w:r>
          </w:p>
        </w:tc>
        <w:tc>
          <w:tcPr>
            <w:tcW w:w="2058"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SECTION</w:t>
            </w:r>
          </w:p>
        </w:tc>
        <w:tc>
          <w:tcPr>
            <w:tcW w:w="1556"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DIVISION</w:t>
            </w:r>
          </w:p>
        </w:tc>
        <w:tc>
          <w:tcPr>
            <w:tcW w:w="2387"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COLLECTION AGENT</w:t>
            </w:r>
          </w:p>
        </w:tc>
        <w:tc>
          <w:tcPr>
            <w:tcW w:w="1076"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Coll_amt</w:t>
            </w:r>
          </w:p>
        </w:tc>
        <w:tc>
          <w:tcPr>
            <w:tcW w:w="1104"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Incentive</w:t>
            </w:r>
          </w:p>
        </w:tc>
        <w:tc>
          <w:tcPr>
            <w:tcW w:w="1076"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Coll_amt</w:t>
            </w:r>
          </w:p>
        </w:tc>
        <w:tc>
          <w:tcPr>
            <w:tcW w:w="1104" w:type="dxa"/>
            <w:tcBorders>
              <w:top w:val="single" w:sz="4" w:space="0" w:color="auto"/>
              <w:left w:val="nil"/>
              <w:bottom w:val="single" w:sz="4" w:space="0" w:color="92D050"/>
              <w:right w:val="single" w:sz="4" w:space="0" w:color="92D050"/>
            </w:tcBorders>
            <w:shd w:val="clear" w:color="auto" w:fill="auto"/>
            <w:noWrap/>
            <w:vAlign w:val="center"/>
            <w:hideMark/>
          </w:tcPr>
          <w:p w:rsidR="009704AC" w:rsidRPr="00E808F5" w:rsidRDefault="009704AC" w:rsidP="009704AC">
            <w:pPr>
              <w:jc w:val="center"/>
              <w:rPr>
                <w:rFonts w:ascii="Cambria" w:hAnsi="Cambria" w:cs="Calibri"/>
                <w:b/>
                <w:bCs/>
                <w:color w:val="000000"/>
                <w:sz w:val="20"/>
                <w:szCs w:val="20"/>
              </w:rPr>
            </w:pPr>
            <w:r w:rsidRPr="00E808F5">
              <w:rPr>
                <w:rFonts w:ascii="Cambria" w:hAnsi="Cambria" w:cs="Calibri"/>
                <w:b/>
                <w:bCs/>
                <w:color w:val="000000"/>
                <w:sz w:val="20"/>
                <w:szCs w:val="20"/>
              </w:rPr>
              <w:t>Incentive</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1</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ATTABIRA-Town</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87.77</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1.56</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68.97</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4.16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2</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ATTABIRA-Sadar</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68.41</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1.86</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36.31</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2.77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3</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GODBHAGA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42.76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0.83</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40.13</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2.96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LARAMBHA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69.68</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1.71</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61.83</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4.71</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5</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RENGALI CAMP</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42.23</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0.77</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34.07</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2.48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6</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BHEDEN</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26.94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0.51</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7</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THUAPALI</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37.14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0.13</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8</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KHUNTLIPALI</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24.04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0.52</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9</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BARHAGUDA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20.25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0.43</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10</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TORA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18.36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0.22</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11</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TURUNGA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BARGARH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8.95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SEC-1 (Power House)</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126.28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4.35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137.43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6.69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SEC-2 (Palaceline)</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187.32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6.72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184.01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18.04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SECT-3 (Laltikira)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121.51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4.27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126.32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10.50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SEC-4 (Sudpada)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128.61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4.47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145.01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12.12</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CHUDAPALI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Satyanarayan Mahaling</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37.04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41.60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CHHATAMAKHNA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Alok Ranjan Bedbak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29.78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32.22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3.04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LOISINGHA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Sri M K</w:t>
            </w:r>
            <w:r w:rsidR="00D27B95" w:rsidRPr="00E808F5">
              <w:rPr>
                <w:rFonts w:ascii="Cambria" w:hAnsi="Cambria" w:cs="Calibri"/>
                <w:color w:val="000000"/>
                <w:sz w:val="20"/>
                <w:szCs w:val="20"/>
              </w:rPr>
              <w:t>u</w:t>
            </w:r>
            <w:r w:rsidRPr="00E808F5">
              <w:rPr>
                <w:rFonts w:ascii="Cambria" w:hAnsi="Cambria" w:cs="Calibri"/>
                <w:color w:val="000000"/>
                <w:sz w:val="20"/>
                <w:szCs w:val="20"/>
              </w:rPr>
              <w:t xml:space="preserve"> Behera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40.13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47.56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AGALPUR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Himanshu Bag Sahu</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20.18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29.78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1.85</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SALEVATA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Himanshu &amp; Jasobanta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11.02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0.19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20.59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TUSURA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Biswamitra Seth</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51.01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2.99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62.04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6.17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DEOGAON</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BOLANGIR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Subal Charan Rana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23.96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31.37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2.95</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BARKOTE</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DEOGARH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Siva Prabhu Power &amp; Suppliers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69.63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2.78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REAMAL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DEOGARH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D27B95" w:rsidP="00D27B95">
            <w:pPr>
              <w:rPr>
                <w:rFonts w:ascii="Cambria" w:hAnsi="Cambria" w:cs="Calibri"/>
                <w:color w:val="000000"/>
                <w:sz w:val="20"/>
                <w:szCs w:val="20"/>
              </w:rPr>
            </w:pPr>
            <w:r w:rsidRPr="00E808F5">
              <w:rPr>
                <w:rFonts w:ascii="Cambria" w:hAnsi="Cambria" w:cs="Calibri"/>
                <w:color w:val="000000"/>
                <w:sz w:val="20"/>
                <w:szCs w:val="20"/>
              </w:rPr>
              <w:t>Sri S</w:t>
            </w:r>
            <w:r w:rsidR="009704AC" w:rsidRPr="00E808F5">
              <w:rPr>
                <w:rFonts w:ascii="Cambria" w:hAnsi="Cambria" w:cs="Calibri"/>
                <w:color w:val="000000"/>
                <w:sz w:val="20"/>
                <w:szCs w:val="20"/>
              </w:rPr>
              <w:t xml:space="preserve"> Ku Mahapatra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43.90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1.36</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25</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BUDHAPAL</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DEOGARH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Sri S Ku Mahapatra</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14.54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0.41</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31.19</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3.24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26</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TELEIBANI</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DEOGARH</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Sri S Ku Mahapatra</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24.51</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1.12</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19.25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1.58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lastRenderedPageBreak/>
              <w:t>27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KESINGA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89.95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2.91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90.23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7.60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UTKELA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21.96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0.57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34.39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2.34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29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NUNMATH</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15.33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0.52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28.03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2.30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BORDA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7.22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0.32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13.92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0.33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SEC-1(Power House )</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133.30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4.71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100.22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5.91</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SEC-4(Collecge)</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102.57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3.81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94.1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6.38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SEC-2(Naktiguda)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124.78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4.97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110.72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8.53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SEC-3(Bhangabari)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Susant Pattanaik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34.64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30.74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2.51</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35</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BISWANATHPUR</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18.30</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19.49</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0.98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36</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NARLA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38.69</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38.9</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2.45</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37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MRAMPUR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M/s Bimala Ent</w:t>
            </w:r>
            <w:r w:rsidR="00D27B95" w:rsidRPr="00E808F5">
              <w:rPr>
                <w:rFonts w:ascii="Cambria" w:hAnsi="Cambria" w:cs="Calibri"/>
                <w:color w:val="000000"/>
                <w:sz w:val="20"/>
                <w:szCs w:val="20"/>
              </w:rPr>
              <w:t>rp</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13.97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18.92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38</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MADANPUR</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28.70</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31.46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1.62</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39</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CHHATIKUDA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KEED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6.28</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9.36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0.34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40</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Dharamgarh-1(Dharamgarh-Town)</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38.35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0.84</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60.83</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3.23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41</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Dharamgarh-2(Dharamgarh-Godbhanja)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33.14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1.27</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50.12</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3.71</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42</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Golamunda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2.45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23.66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0.54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43</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Section-I(Junagarh Town)</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55.26</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0.88</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78.04</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4.77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44</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Section-II(Karuguda)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30.09</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1.02</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45.38</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3.70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45</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Section-III(Baldiamal)</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KWED</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M/s Bimala Entrp</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26.48</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0.53</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38.67</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1.74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46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KHARIAR-1</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NUAPADA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Maa Binapani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78.77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91.4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7.99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47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xml:space="preserve"> KHARIAR ROAD-1</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NUAPADA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Maa Gayatri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114.84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123.61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11.47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48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xml:space="preserve"> KHARIAR ROAD-2</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NUAPADA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Maa Gayatri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48.95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52.07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5.67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49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NUAPADA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NUAPADA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Sebak Ram Sahu</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82.91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2.64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94.39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8.60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HATIBARI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RAJGANGPUR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Maa Samalei Tarders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20.55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BANDAMUNDA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ROURKELA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Maa Samalei Tarders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120.80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3.48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135.51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11.59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Bisra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ROURKELA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Samalei Traders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100.93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3.61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GOPABANDHU 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ROURKELA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Ashis Mohanty</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54.50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50.56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4.62</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BALIBANDHA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27.23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4.20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62.36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6.86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BADABAZAR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33.18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5.12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113.75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12.13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PHD SECTION</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12.57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2.12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54.18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57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KHETRAJPUR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27.45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3.78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89.19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9.35</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58</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CHIPLIMA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15.25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0.15</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59</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Hirakud RE</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2.15</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0.24</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60</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GOSALA</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20.97</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0.04</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D27B95" w:rsidRPr="00E808F5" w:rsidRDefault="00D27B95" w:rsidP="009704AC">
            <w:pPr>
              <w:jc w:val="center"/>
              <w:rPr>
                <w:rFonts w:ascii="Cambria" w:hAnsi="Cambria" w:cs="Calibri"/>
                <w:color w:val="000000"/>
                <w:sz w:val="20"/>
                <w:szCs w:val="20"/>
              </w:rPr>
            </w:pPr>
            <w:r w:rsidRPr="00E808F5">
              <w:rPr>
                <w:rFonts w:ascii="Cambria" w:hAnsi="Cambria" w:cs="Calibri"/>
                <w:color w:val="000000"/>
                <w:sz w:val="20"/>
                <w:szCs w:val="20"/>
              </w:rPr>
              <w:t>61</w:t>
            </w:r>
          </w:p>
        </w:tc>
        <w:tc>
          <w:tcPr>
            <w:tcW w:w="2058"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Hirakud</w:t>
            </w:r>
          </w:p>
        </w:tc>
        <w:tc>
          <w:tcPr>
            <w:tcW w:w="155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SAMBALPUR</w:t>
            </w:r>
          </w:p>
        </w:tc>
        <w:tc>
          <w:tcPr>
            <w:tcW w:w="2387" w:type="dxa"/>
            <w:tcBorders>
              <w:top w:val="nil"/>
              <w:left w:val="nil"/>
              <w:bottom w:val="single" w:sz="4" w:space="0" w:color="92D050"/>
              <w:right w:val="single" w:sz="4" w:space="0" w:color="92D050"/>
            </w:tcBorders>
            <w:shd w:val="clear" w:color="auto" w:fill="auto"/>
            <w:noWrap/>
            <w:hideMark/>
          </w:tcPr>
          <w:p w:rsidR="00D27B95" w:rsidRPr="00E808F5" w:rsidRDefault="00D27B95">
            <w:pPr>
              <w:rPr>
                <w:rFonts w:ascii="Cambria" w:hAnsi="Cambria"/>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4.33</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0.02</w:t>
            </w:r>
          </w:p>
        </w:tc>
        <w:tc>
          <w:tcPr>
            <w:tcW w:w="1076"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D27B95" w:rsidRPr="00E808F5" w:rsidRDefault="00D27B95"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Dhirendra Kumar Padhi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127.21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4.20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168.16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12.73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KHARI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Dhirendra Kumar Padhi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9.40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TARVA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Dhirendra Kumar Padhi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14.34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0.29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ULUNDA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M R Purohit</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18.01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51.29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4.28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B.M.PUR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Nabaghana Guduria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8.38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6.60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0.44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RAMPUR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Nilambar Padhan</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33.03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51.13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lastRenderedPageBreak/>
              <w:t>68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CHERUPALI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Sachidananda Mishra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47.81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66.64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5.59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69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BINKA-1</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Dhirendra Ku Padhi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36.04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60.08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4.52</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MAHADEVPALI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SONEPUR</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Dhirendra Ku Padhi</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10.61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0.21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30.84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2.77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TITLAGARH-Town</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Alok Ranjan Bedbak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88.09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2.32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88.07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3.96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TITLAGARH-Sadar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Alok Ranjan Bedbak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15.40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0.51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13.37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0.66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SINDHEKELA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Gamana Rana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19.70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30.68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PATNAGARH-Town</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95.61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3.55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98.09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7.03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PATNAGARH-Sadar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Softech Systems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32.52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41.42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3.93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PATNAGARH-3 (Ghumar)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Gamana Rana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31.43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42.21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BELPADA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DR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59.27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2.69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62.88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3.55</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KHAPRAKHOL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DR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45.48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2.58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53.16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3.83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79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BELGAON</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Jitendra Naryan Pattnaik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16.77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0.97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15.44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0.78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SAINTALA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Jitendra Naryan Pattnaik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8.88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0.25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KANTABANJI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Chhajuram Sharma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69.94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2.86</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76.99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4.39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MURIBHAL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Jitendra Naryan Pattnaik</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19.29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0.90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25.18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TURKELA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TITLAGARH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Chhajuram Sharma</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24.48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24.92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Kesaibahal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JHARSUGUDA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L. K. Pradhan</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19.81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Kuchinda-1</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JHARSUGUDA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Pranapriya Patel</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33.80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1.47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78.12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6.24</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JAMANKIRA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JHARSUGUDA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Pranapriya Patel</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15.30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0.53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43.43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3.67</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BAMRA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JHARSUGUDA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Sahoo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40.51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2.05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57.78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4.80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KUSUMI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JHARSUGUDA</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Sahoo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15.07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0.74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28.18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2.78</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89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COMMISSIONER COLONY</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68.25</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0.68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83.17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5.59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BROOKS HILL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48.42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0.94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57.74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4.19</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SAKHIPARA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89.64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0.95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114.12</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8.40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GOLEBAZAR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44.93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0.84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48.31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2.30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DHANUPALI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Purohit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115.21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4.19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141.99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13.72</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SAHASPUR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Aman Asssociates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15.28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0.61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DHAMA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 xml:space="preserve">Aman Asssociates </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11.84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0.13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PADIABAHAL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Aman Asssociates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19.83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0.84</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RAIRAKHOL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Sai Arpit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81.56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3.56</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77.37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5.20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98</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HATIBARI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Sai Arpit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12.27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0.18</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18.84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1.13</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99</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NAKTIDEOL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SEED</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Sai Arpit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19.23</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0.80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22.70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1.66</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100</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Majhapada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Umesh Prasad Sahu</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32.57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2.01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101</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BHEDABAHAL</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Naik Ventures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0.86</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0.05</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102</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SUBDEGA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Sri Umesh Prasad Sahu</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52.00</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2.61</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96.87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9.80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103</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SARGIPALI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Sahoo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59.99</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3.37</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8438E">
            <w:pPr>
              <w:jc w:val="center"/>
              <w:rPr>
                <w:rFonts w:ascii="Cambria" w:hAnsi="Cambria" w:cs="Calibri"/>
                <w:color w:val="000000"/>
                <w:sz w:val="20"/>
                <w:szCs w:val="20"/>
              </w:rPr>
            </w:pPr>
            <w:r w:rsidRPr="00E808F5">
              <w:rPr>
                <w:rFonts w:ascii="Cambria" w:hAnsi="Cambria" w:cs="Calibri"/>
                <w:color w:val="000000"/>
                <w:sz w:val="20"/>
                <w:szCs w:val="20"/>
              </w:rPr>
              <w:t>104</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rPr>
                <w:rFonts w:ascii="Cambria" w:hAnsi="Cambria" w:cs="Calibri"/>
                <w:color w:val="000000"/>
                <w:sz w:val="20"/>
                <w:szCs w:val="20"/>
              </w:rPr>
            </w:pPr>
            <w:r w:rsidRPr="00E808F5">
              <w:rPr>
                <w:rFonts w:ascii="Cambria" w:hAnsi="Cambria" w:cs="Calibri"/>
                <w:color w:val="000000"/>
                <w:sz w:val="20"/>
                <w:szCs w:val="20"/>
              </w:rPr>
              <w:t>UJALPUR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rPr>
                <w:rFonts w:ascii="Cambria" w:hAnsi="Cambria" w:cs="Calibri"/>
                <w:color w:val="000000"/>
                <w:sz w:val="20"/>
                <w:szCs w:val="20"/>
              </w:rPr>
            </w:pPr>
            <w:r w:rsidRPr="00E808F5">
              <w:rPr>
                <w:rFonts w:ascii="Cambria" w:hAnsi="Cambria" w:cs="Calibri"/>
                <w:color w:val="000000"/>
                <w:sz w:val="20"/>
                <w:szCs w:val="20"/>
              </w:rPr>
              <w:t>M/s Nitish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jc w:val="right"/>
              <w:rPr>
                <w:rFonts w:ascii="Cambria" w:hAnsi="Cambria" w:cs="Calibri"/>
                <w:color w:val="000000"/>
                <w:sz w:val="20"/>
                <w:szCs w:val="20"/>
              </w:rPr>
            </w:pPr>
            <w:r w:rsidRPr="00E808F5">
              <w:rPr>
                <w:rFonts w:ascii="Cambria" w:hAnsi="Cambria" w:cs="Calibri"/>
                <w:color w:val="000000"/>
                <w:sz w:val="20"/>
                <w:szCs w:val="20"/>
              </w:rPr>
              <w:t>43.88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jc w:val="right"/>
              <w:rPr>
                <w:rFonts w:ascii="Cambria" w:hAnsi="Cambria" w:cs="Calibri"/>
                <w:color w:val="000000"/>
                <w:sz w:val="20"/>
                <w:szCs w:val="20"/>
              </w:rPr>
            </w:pPr>
            <w:r w:rsidRPr="00E808F5">
              <w:rPr>
                <w:rFonts w:ascii="Cambria" w:hAnsi="Cambria" w:cs="Calibri"/>
                <w:color w:val="000000"/>
                <w:sz w:val="20"/>
                <w:szCs w:val="20"/>
              </w:rPr>
              <w:t>2.76</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8438E">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105</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LEFRIPARA</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M/s Maa Bhagabati Enterprises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18.88</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0.90</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106</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HEMGIRI</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D27B95" w:rsidP="009704AC">
            <w:pPr>
              <w:rPr>
                <w:rFonts w:ascii="Cambria" w:hAnsi="Cambria" w:cs="Calibri"/>
                <w:color w:val="000000"/>
                <w:sz w:val="20"/>
                <w:szCs w:val="20"/>
              </w:rPr>
            </w:pPr>
            <w:r w:rsidRPr="00E808F5">
              <w:rPr>
                <w:rFonts w:ascii="Cambria" w:hAnsi="Cambria" w:cs="Calibri"/>
                <w:color w:val="000000"/>
                <w:sz w:val="20"/>
                <w:szCs w:val="20"/>
              </w:rPr>
              <w:t>M/s Unix Services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10.34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0.49</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jc w:val="center"/>
              <w:rPr>
                <w:rFonts w:ascii="Cambria" w:hAnsi="Cambria" w:cs="Calibri"/>
                <w:color w:val="000000"/>
                <w:sz w:val="20"/>
                <w:szCs w:val="20"/>
              </w:rPr>
            </w:pPr>
            <w:r w:rsidRPr="00E808F5">
              <w:rPr>
                <w:rFonts w:ascii="Cambria" w:hAnsi="Cambria" w:cs="Calibri"/>
                <w:color w:val="000000"/>
                <w:sz w:val="20"/>
                <w:szCs w:val="20"/>
              </w:rPr>
              <w:t>107</w:t>
            </w:r>
          </w:p>
        </w:tc>
        <w:tc>
          <w:tcPr>
            <w:tcW w:w="2058"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GOPALPUR</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SUNDERGARH</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D27B95">
            <w:pPr>
              <w:rPr>
                <w:rFonts w:ascii="Cambria" w:hAnsi="Cambria" w:cs="Calibri"/>
                <w:color w:val="000000"/>
                <w:sz w:val="20"/>
                <w:szCs w:val="20"/>
              </w:rPr>
            </w:pPr>
            <w:r w:rsidRPr="00E808F5">
              <w:rPr>
                <w:rFonts w:ascii="Cambria" w:hAnsi="Cambria" w:cs="Calibri"/>
                <w:color w:val="000000"/>
                <w:sz w:val="20"/>
                <w:szCs w:val="20"/>
              </w:rPr>
              <w:t>M/s Unix Services</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19.77</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1.23</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0.00</w:t>
            </w:r>
          </w:p>
        </w:tc>
      </w:tr>
      <w:tr w:rsidR="00D27B95" w:rsidRPr="00E808F5" w:rsidTr="00D27B95">
        <w:trPr>
          <w:trHeight w:val="300"/>
        </w:trPr>
        <w:tc>
          <w:tcPr>
            <w:tcW w:w="565" w:type="dxa"/>
            <w:tcBorders>
              <w:top w:val="nil"/>
              <w:left w:val="nil"/>
              <w:bottom w:val="nil"/>
              <w:right w:val="nil"/>
            </w:tcBorders>
            <w:shd w:val="clear" w:color="auto" w:fill="auto"/>
            <w:noWrap/>
            <w:vAlign w:val="bottom"/>
            <w:hideMark/>
          </w:tcPr>
          <w:p w:rsidR="009704AC" w:rsidRPr="00E808F5" w:rsidRDefault="009704AC" w:rsidP="009704AC">
            <w:pPr>
              <w:rPr>
                <w:rFonts w:ascii="Cambria" w:hAnsi="Cambria" w:cs="Calibri"/>
                <w:color w:val="000000"/>
                <w:sz w:val="20"/>
                <w:szCs w:val="20"/>
              </w:rPr>
            </w:pPr>
          </w:p>
        </w:tc>
        <w:tc>
          <w:tcPr>
            <w:tcW w:w="2058" w:type="dxa"/>
            <w:tcBorders>
              <w:top w:val="nil"/>
              <w:left w:val="single" w:sz="4" w:space="0" w:color="92D050"/>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55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2387"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rPr>
                <w:rFonts w:ascii="Cambria" w:hAnsi="Cambria" w:cs="Calibri"/>
                <w:color w:val="000000"/>
                <w:sz w:val="20"/>
                <w:szCs w:val="20"/>
              </w:rPr>
            </w:pPr>
            <w:r w:rsidRPr="00E808F5">
              <w:rPr>
                <w:rFonts w:ascii="Cambria" w:hAnsi="Cambria" w:cs="Calibri"/>
                <w:color w:val="000000"/>
                <w:sz w:val="20"/>
                <w:szCs w:val="20"/>
              </w:rPr>
              <w:t> </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4683.71</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171.72</w:t>
            </w:r>
          </w:p>
        </w:tc>
        <w:tc>
          <w:tcPr>
            <w:tcW w:w="1076"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4809.64</w:t>
            </w:r>
          </w:p>
        </w:tc>
        <w:tc>
          <w:tcPr>
            <w:tcW w:w="1104" w:type="dxa"/>
            <w:tcBorders>
              <w:top w:val="nil"/>
              <w:left w:val="nil"/>
              <w:bottom w:val="single" w:sz="4" w:space="0" w:color="92D050"/>
              <w:right w:val="single" w:sz="4" w:space="0" w:color="92D050"/>
            </w:tcBorders>
            <w:shd w:val="clear" w:color="auto" w:fill="auto"/>
            <w:noWrap/>
            <w:vAlign w:val="bottom"/>
            <w:hideMark/>
          </w:tcPr>
          <w:p w:rsidR="009704AC" w:rsidRPr="00E808F5" w:rsidRDefault="009704AC" w:rsidP="009704AC">
            <w:pPr>
              <w:jc w:val="right"/>
              <w:rPr>
                <w:rFonts w:ascii="Cambria" w:hAnsi="Cambria" w:cs="Calibri"/>
                <w:color w:val="000000"/>
                <w:sz w:val="20"/>
                <w:szCs w:val="20"/>
              </w:rPr>
            </w:pPr>
            <w:r w:rsidRPr="00E808F5">
              <w:rPr>
                <w:rFonts w:ascii="Cambria" w:hAnsi="Cambria" w:cs="Calibri"/>
                <w:color w:val="000000"/>
                <w:sz w:val="20"/>
                <w:szCs w:val="20"/>
              </w:rPr>
              <w:t>375.83</w:t>
            </w:r>
          </w:p>
        </w:tc>
      </w:tr>
    </w:tbl>
    <w:p w:rsidR="009704AC" w:rsidRPr="001D0FE4" w:rsidRDefault="009704AC" w:rsidP="009704AC">
      <w:pPr>
        <w:spacing w:line="360" w:lineRule="auto"/>
        <w:jc w:val="both"/>
        <w:rPr>
          <w:rFonts w:asciiTheme="majorHAnsi" w:hAnsiTheme="majorHAnsi"/>
        </w:rPr>
      </w:pPr>
    </w:p>
    <w:p w:rsidR="009704AC" w:rsidRPr="00FD144F" w:rsidRDefault="009704AC" w:rsidP="009704AC">
      <w:pPr>
        <w:spacing w:line="360" w:lineRule="auto"/>
        <w:jc w:val="both"/>
        <w:rPr>
          <w:rFonts w:ascii="Cambria" w:hAnsi="Cambria"/>
          <w:b/>
          <w:u w:val="single"/>
        </w:rPr>
      </w:pPr>
      <w:r w:rsidRPr="00FD144F">
        <w:rPr>
          <w:rFonts w:ascii="Cambria" w:hAnsi="Cambria"/>
          <w:b/>
          <w:u w:val="single"/>
        </w:rPr>
        <w:t>Advantages &amp; Disadvantages</w:t>
      </w:r>
    </w:p>
    <w:p w:rsidR="009704AC" w:rsidRPr="00FD144F" w:rsidRDefault="009704AC" w:rsidP="009704AC">
      <w:pPr>
        <w:spacing w:line="360" w:lineRule="auto"/>
        <w:jc w:val="both"/>
        <w:rPr>
          <w:rFonts w:ascii="Cambria" w:hAnsi="Cambria"/>
          <w:b/>
        </w:rPr>
      </w:pPr>
      <w:r w:rsidRPr="00FD144F">
        <w:rPr>
          <w:rFonts w:ascii="Cambria" w:hAnsi="Cambria"/>
          <w:b/>
        </w:rPr>
        <w:lastRenderedPageBreak/>
        <w:t>Advantages</w:t>
      </w:r>
    </w:p>
    <w:p w:rsidR="009704AC" w:rsidRPr="00FD144F" w:rsidRDefault="009704AC" w:rsidP="009704AC">
      <w:pPr>
        <w:pStyle w:val="ListParagraph"/>
        <w:numPr>
          <w:ilvl w:val="0"/>
          <w:numId w:val="34"/>
        </w:numPr>
        <w:spacing w:line="360" w:lineRule="auto"/>
        <w:jc w:val="both"/>
        <w:rPr>
          <w:rFonts w:ascii="Cambria" w:hAnsi="Cambria"/>
          <w:sz w:val="24"/>
          <w:szCs w:val="24"/>
        </w:rPr>
      </w:pPr>
      <w:r w:rsidRPr="00FD144F">
        <w:rPr>
          <w:rFonts w:ascii="Cambria" w:hAnsi="Cambria"/>
          <w:sz w:val="24"/>
          <w:szCs w:val="24"/>
        </w:rPr>
        <w:t>This model is simple to understand as it is fixed on just only one parameter i.e collection amount.</w:t>
      </w:r>
    </w:p>
    <w:p w:rsidR="009704AC" w:rsidRPr="00FD144F" w:rsidRDefault="009704AC" w:rsidP="009704AC">
      <w:pPr>
        <w:pStyle w:val="ListParagraph"/>
        <w:numPr>
          <w:ilvl w:val="0"/>
          <w:numId w:val="34"/>
        </w:numPr>
        <w:spacing w:line="360" w:lineRule="auto"/>
        <w:jc w:val="both"/>
        <w:rPr>
          <w:rFonts w:ascii="Cambria" w:hAnsi="Cambria"/>
          <w:sz w:val="24"/>
          <w:szCs w:val="24"/>
        </w:rPr>
      </w:pPr>
      <w:r w:rsidRPr="00FD144F">
        <w:rPr>
          <w:rFonts w:ascii="Cambria" w:hAnsi="Cambria"/>
          <w:sz w:val="24"/>
          <w:szCs w:val="24"/>
        </w:rPr>
        <w:t>The base is fixed on historical performance of the section prior to the engagement of collection agents.  So all the geographical and socio economic conditions are discounted in the base.</w:t>
      </w:r>
    </w:p>
    <w:p w:rsidR="009704AC" w:rsidRPr="00FD144F" w:rsidRDefault="009704AC" w:rsidP="009704AC">
      <w:pPr>
        <w:pStyle w:val="ListParagraph"/>
        <w:numPr>
          <w:ilvl w:val="0"/>
          <w:numId w:val="34"/>
        </w:numPr>
        <w:spacing w:line="360" w:lineRule="auto"/>
        <w:jc w:val="both"/>
        <w:rPr>
          <w:rFonts w:ascii="Cambria" w:hAnsi="Cambria"/>
          <w:sz w:val="24"/>
          <w:szCs w:val="24"/>
        </w:rPr>
      </w:pPr>
      <w:r w:rsidRPr="00FD144F">
        <w:rPr>
          <w:rFonts w:ascii="Cambria" w:hAnsi="Cambria"/>
          <w:sz w:val="24"/>
          <w:szCs w:val="24"/>
        </w:rPr>
        <w:t>The rural sections which require extra effort due to low density of consumers are rewarded by giving extra incentive.</w:t>
      </w:r>
    </w:p>
    <w:p w:rsidR="009704AC" w:rsidRPr="00FD144F" w:rsidRDefault="009704AC" w:rsidP="009704AC">
      <w:pPr>
        <w:pStyle w:val="ListParagraph"/>
        <w:numPr>
          <w:ilvl w:val="0"/>
          <w:numId w:val="34"/>
        </w:numPr>
        <w:spacing w:line="360" w:lineRule="auto"/>
        <w:jc w:val="both"/>
        <w:rPr>
          <w:rFonts w:ascii="Cambria" w:hAnsi="Cambria"/>
          <w:sz w:val="24"/>
          <w:szCs w:val="24"/>
        </w:rPr>
      </w:pPr>
      <w:r w:rsidRPr="00FD144F">
        <w:rPr>
          <w:rFonts w:ascii="Cambria" w:hAnsi="Cambria"/>
          <w:sz w:val="24"/>
          <w:szCs w:val="24"/>
        </w:rPr>
        <w:t xml:space="preserve">The base level is fixed by common formulas for whole WESCO without bias. </w:t>
      </w:r>
    </w:p>
    <w:p w:rsidR="009704AC" w:rsidRPr="00FD144F" w:rsidRDefault="009704AC" w:rsidP="009704AC">
      <w:pPr>
        <w:pStyle w:val="ListParagraph"/>
        <w:spacing w:line="360" w:lineRule="auto"/>
        <w:jc w:val="both"/>
        <w:rPr>
          <w:rFonts w:ascii="Cambria" w:hAnsi="Cambria"/>
          <w:sz w:val="24"/>
          <w:szCs w:val="24"/>
        </w:rPr>
      </w:pPr>
    </w:p>
    <w:p w:rsidR="009704AC" w:rsidRPr="00FD144F" w:rsidRDefault="009704AC" w:rsidP="002768AA">
      <w:pPr>
        <w:spacing w:line="360" w:lineRule="auto"/>
        <w:jc w:val="both"/>
        <w:rPr>
          <w:rFonts w:ascii="Cambria" w:hAnsi="Cambria"/>
          <w:b/>
        </w:rPr>
      </w:pPr>
      <w:r w:rsidRPr="00FD144F">
        <w:rPr>
          <w:rFonts w:ascii="Cambria" w:hAnsi="Cambria"/>
          <w:b/>
        </w:rPr>
        <w:t>Disadvantages:-</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Incentives are based on collection amount to avoid complexity, so the other vital parameter like collection efficiency and consumer coverage has lost emphasis.</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As the base level is fixed on historical performance of a section prior to franchisee operations which is two to three years back, the recent changes in a section on consumer growth or billing growth cannot be reflected on the base level.</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All the sections categorize under merely in two groups as urban &amp; rural sections but in practical two rural sections may have wide variation in terms of consumer density and geographical conditions.</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To bring transparency the base level of all sections are fixed under a common formula but it is not possible to provide justice to each &amp; every section because of other typical variations.</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Penalty mechanism cannot be implemented as it may discourage small agents.</w:t>
      </w:r>
    </w:p>
    <w:p w:rsidR="009704AC" w:rsidRPr="00FD144F" w:rsidRDefault="009704AC" w:rsidP="009704AC">
      <w:pPr>
        <w:pStyle w:val="ListParagraph"/>
        <w:numPr>
          <w:ilvl w:val="0"/>
          <w:numId w:val="35"/>
        </w:numPr>
        <w:spacing w:line="360" w:lineRule="auto"/>
        <w:jc w:val="both"/>
        <w:rPr>
          <w:rFonts w:ascii="Cambria" w:hAnsi="Cambria"/>
          <w:sz w:val="24"/>
          <w:szCs w:val="24"/>
        </w:rPr>
      </w:pPr>
      <w:r w:rsidRPr="00FD144F">
        <w:rPr>
          <w:rFonts w:ascii="Cambria" w:hAnsi="Cambria"/>
          <w:sz w:val="24"/>
          <w:szCs w:val="24"/>
        </w:rPr>
        <w:t xml:space="preserve"> There is a risk for the collection agents to ended without incentive in a month despite of sincere effort when cannot reach the minimum base (80% of base), So the agency might stop collection during a month abruptly sensing not able to manage the base for the month and defer the arrear to the next months for extra collection in the next months. </w:t>
      </w:r>
    </w:p>
    <w:p w:rsidR="009704AC" w:rsidRPr="00FD144F" w:rsidRDefault="009704AC" w:rsidP="009704AC">
      <w:pPr>
        <w:pStyle w:val="ListParagraph"/>
        <w:spacing w:line="360" w:lineRule="auto"/>
        <w:jc w:val="both"/>
        <w:rPr>
          <w:rFonts w:ascii="Cambria" w:hAnsi="Cambria"/>
          <w:sz w:val="24"/>
          <w:szCs w:val="24"/>
        </w:rPr>
      </w:pPr>
    </w:p>
    <w:p w:rsidR="009704AC" w:rsidRPr="00FD144F" w:rsidRDefault="009704AC" w:rsidP="009704AC">
      <w:pPr>
        <w:pStyle w:val="ListParagraph"/>
        <w:spacing w:line="360" w:lineRule="auto"/>
        <w:ind w:left="0"/>
        <w:jc w:val="both"/>
        <w:rPr>
          <w:rFonts w:ascii="Cambria" w:hAnsi="Cambria"/>
          <w:b/>
          <w:sz w:val="24"/>
          <w:szCs w:val="24"/>
          <w:u w:val="single"/>
        </w:rPr>
      </w:pPr>
      <w:r w:rsidRPr="00FD144F">
        <w:rPr>
          <w:rFonts w:ascii="Cambria" w:hAnsi="Cambria"/>
          <w:b/>
          <w:sz w:val="24"/>
          <w:szCs w:val="24"/>
          <w:u w:val="single"/>
        </w:rPr>
        <w:t>Solutions &amp; Alternative arrangement:-</w:t>
      </w:r>
    </w:p>
    <w:p w:rsidR="009704AC" w:rsidRPr="00FD144F" w:rsidRDefault="009704AC" w:rsidP="009704AC">
      <w:pPr>
        <w:pStyle w:val="ListParagraph"/>
        <w:numPr>
          <w:ilvl w:val="0"/>
          <w:numId w:val="36"/>
        </w:numPr>
        <w:spacing w:line="360" w:lineRule="auto"/>
        <w:ind w:left="0" w:firstLine="0"/>
        <w:jc w:val="both"/>
        <w:rPr>
          <w:rFonts w:ascii="Cambria" w:hAnsi="Cambria"/>
          <w:b/>
          <w:sz w:val="24"/>
          <w:szCs w:val="24"/>
        </w:rPr>
      </w:pPr>
      <w:r w:rsidRPr="00FD144F">
        <w:rPr>
          <w:rFonts w:ascii="Cambria" w:hAnsi="Cambria"/>
          <w:b/>
          <w:sz w:val="24"/>
          <w:szCs w:val="24"/>
        </w:rPr>
        <w:lastRenderedPageBreak/>
        <w:t>Engagement of Retail vendors for collection through RCS</w:t>
      </w:r>
    </w:p>
    <w:p w:rsidR="009704AC" w:rsidRPr="00FD144F" w:rsidRDefault="009704AC" w:rsidP="009704AC">
      <w:pPr>
        <w:pStyle w:val="ListParagraph"/>
        <w:spacing w:line="360" w:lineRule="auto"/>
        <w:ind w:left="0"/>
        <w:jc w:val="both"/>
        <w:rPr>
          <w:rFonts w:ascii="Cambria" w:hAnsi="Cambria"/>
          <w:sz w:val="24"/>
          <w:szCs w:val="24"/>
        </w:rPr>
      </w:pPr>
      <w:r w:rsidRPr="00FD144F">
        <w:rPr>
          <w:rFonts w:ascii="Cambria" w:hAnsi="Cambria"/>
          <w:sz w:val="24"/>
          <w:szCs w:val="24"/>
        </w:rPr>
        <w:t>As describe</w:t>
      </w:r>
      <w:r w:rsidR="002768AA" w:rsidRPr="00FD144F">
        <w:rPr>
          <w:rFonts w:ascii="Cambria" w:hAnsi="Cambria"/>
          <w:sz w:val="24"/>
          <w:szCs w:val="24"/>
        </w:rPr>
        <w:t>d</w:t>
      </w:r>
      <w:r w:rsidRPr="00FD144F">
        <w:rPr>
          <w:rFonts w:ascii="Cambria" w:hAnsi="Cambria"/>
          <w:sz w:val="24"/>
          <w:szCs w:val="24"/>
        </w:rPr>
        <w:t xml:space="preserve"> above, Utility is experiencing that in spite of all the supports the existing collection agents has been failed to bring the desired results especially in a cost effective manner. So to increase consumer coverage that to in a cost effective manner the utility decides to induce local retail vendors for revenue collection through RCS mode taking the opportunity of unemployed youth power of the area. Under this system any persons are free to work as a RCS vendor for revenue collection without any statutory requirement or prerequisite qualification. To make simple and lucrative the RCS vendors are not assigned with any target and the incentive will be flat percentage on the collection amount which is presently 3%. Further the vendor is not required to deposit any security deposit if the machine will be purchased by him. However the vendor has to deposit the top up amount as it works on pre-paid mode.</w:t>
      </w:r>
    </w:p>
    <w:p w:rsidR="009704AC" w:rsidRPr="00FD144F" w:rsidRDefault="009704AC" w:rsidP="009704AC">
      <w:pPr>
        <w:pStyle w:val="ListParagraph"/>
        <w:spacing w:line="360" w:lineRule="auto"/>
        <w:ind w:left="0"/>
        <w:jc w:val="both"/>
        <w:rPr>
          <w:rFonts w:ascii="Cambria" w:hAnsi="Cambria"/>
          <w:sz w:val="24"/>
          <w:szCs w:val="24"/>
        </w:rPr>
      </w:pPr>
      <w:r w:rsidRPr="00FD144F">
        <w:rPr>
          <w:rFonts w:ascii="Cambria" w:hAnsi="Cambria"/>
          <w:sz w:val="24"/>
          <w:szCs w:val="24"/>
        </w:rPr>
        <w:tab/>
        <w:t>The model is already started in Padampur-II, Paikmal &amp; Jharbandh sections under BWED, Bargarh and yielding very good results in the first two months of its operations. After being encourage by the performance of the above sections the model is gradually spreading to other divisions. The benefit of the model is very optimistic as follows:-</w:t>
      </w:r>
    </w:p>
    <w:p w:rsidR="009704AC" w:rsidRPr="00FD144F" w:rsidRDefault="009704AC" w:rsidP="009704AC">
      <w:pPr>
        <w:pStyle w:val="ListParagraph"/>
        <w:numPr>
          <w:ilvl w:val="0"/>
          <w:numId w:val="37"/>
        </w:numPr>
        <w:spacing w:line="360" w:lineRule="auto"/>
        <w:jc w:val="both"/>
        <w:rPr>
          <w:rFonts w:ascii="Cambria" w:hAnsi="Cambria"/>
          <w:sz w:val="24"/>
          <w:szCs w:val="24"/>
        </w:rPr>
      </w:pPr>
      <w:r w:rsidRPr="00FD144F">
        <w:rPr>
          <w:rFonts w:ascii="Cambria" w:hAnsi="Cambria"/>
          <w:sz w:val="24"/>
          <w:szCs w:val="24"/>
        </w:rPr>
        <w:t>The major benefit of the model to monitor the collection information on real</w:t>
      </w:r>
      <w:r w:rsidR="002768AA" w:rsidRPr="00FD144F">
        <w:rPr>
          <w:rFonts w:ascii="Cambria" w:hAnsi="Cambria"/>
          <w:sz w:val="24"/>
          <w:szCs w:val="24"/>
        </w:rPr>
        <w:t xml:space="preserve"> </w:t>
      </w:r>
      <w:r w:rsidRPr="00FD144F">
        <w:rPr>
          <w:rFonts w:ascii="Cambria" w:hAnsi="Cambria"/>
          <w:sz w:val="24"/>
          <w:szCs w:val="24"/>
        </w:rPr>
        <w:t>time basis which will exercise for better control of collection activities.</w:t>
      </w:r>
    </w:p>
    <w:p w:rsidR="009704AC" w:rsidRPr="00FD144F" w:rsidRDefault="009704AC" w:rsidP="009704AC">
      <w:pPr>
        <w:pStyle w:val="ListParagraph"/>
        <w:numPr>
          <w:ilvl w:val="0"/>
          <w:numId w:val="37"/>
        </w:numPr>
        <w:spacing w:line="360" w:lineRule="auto"/>
        <w:jc w:val="both"/>
        <w:rPr>
          <w:rFonts w:ascii="Cambria" w:hAnsi="Cambria"/>
          <w:sz w:val="24"/>
          <w:szCs w:val="24"/>
        </w:rPr>
      </w:pPr>
      <w:r w:rsidRPr="00FD144F">
        <w:rPr>
          <w:rFonts w:ascii="Cambria" w:hAnsi="Cambria"/>
          <w:sz w:val="24"/>
          <w:szCs w:val="24"/>
        </w:rPr>
        <w:t>It works as a major check point for mis-utilisation and manipulation of money receipts as no manual money receipt is needed in this model.</w:t>
      </w:r>
    </w:p>
    <w:p w:rsidR="009704AC" w:rsidRPr="00FD144F" w:rsidRDefault="009704AC" w:rsidP="009704AC">
      <w:pPr>
        <w:pStyle w:val="ListParagraph"/>
        <w:numPr>
          <w:ilvl w:val="0"/>
          <w:numId w:val="37"/>
        </w:numPr>
        <w:spacing w:line="360" w:lineRule="auto"/>
        <w:jc w:val="both"/>
        <w:rPr>
          <w:rFonts w:ascii="Cambria" w:hAnsi="Cambria"/>
          <w:sz w:val="24"/>
          <w:szCs w:val="24"/>
        </w:rPr>
      </w:pPr>
      <w:r w:rsidRPr="00FD144F">
        <w:rPr>
          <w:rFonts w:ascii="Cambria" w:hAnsi="Cambria"/>
          <w:sz w:val="24"/>
          <w:szCs w:val="24"/>
        </w:rPr>
        <w:t xml:space="preserve"> The daily collection sheet which is very tedious to prepare shall not be required any more.</w:t>
      </w:r>
    </w:p>
    <w:p w:rsidR="009704AC" w:rsidRPr="00FD144F" w:rsidRDefault="009704AC" w:rsidP="009704AC">
      <w:pPr>
        <w:pStyle w:val="ListParagraph"/>
        <w:numPr>
          <w:ilvl w:val="0"/>
          <w:numId w:val="37"/>
        </w:numPr>
        <w:spacing w:line="360" w:lineRule="auto"/>
        <w:jc w:val="both"/>
        <w:rPr>
          <w:rFonts w:ascii="Cambria" w:hAnsi="Cambria"/>
          <w:sz w:val="24"/>
          <w:szCs w:val="24"/>
        </w:rPr>
      </w:pPr>
      <w:r w:rsidRPr="00FD144F">
        <w:rPr>
          <w:rFonts w:ascii="Cambria" w:hAnsi="Cambria"/>
          <w:sz w:val="24"/>
          <w:szCs w:val="24"/>
        </w:rPr>
        <w:t>Mis</w:t>
      </w:r>
      <w:r w:rsidR="002768AA" w:rsidRPr="00FD144F">
        <w:rPr>
          <w:rFonts w:ascii="Cambria" w:hAnsi="Cambria"/>
          <w:sz w:val="24"/>
          <w:szCs w:val="24"/>
        </w:rPr>
        <w:t>-</w:t>
      </w:r>
      <w:r w:rsidRPr="00FD144F">
        <w:rPr>
          <w:rFonts w:ascii="Cambria" w:hAnsi="Cambria"/>
          <w:sz w:val="24"/>
          <w:szCs w:val="24"/>
        </w:rPr>
        <w:t>posting and erroneous posting of payment shall be avoided totally.</w:t>
      </w:r>
    </w:p>
    <w:p w:rsidR="009704AC" w:rsidRPr="00FD144F" w:rsidRDefault="009704AC" w:rsidP="009704AC">
      <w:pPr>
        <w:pStyle w:val="ListParagraph"/>
        <w:numPr>
          <w:ilvl w:val="0"/>
          <w:numId w:val="37"/>
        </w:numPr>
        <w:spacing w:line="360" w:lineRule="auto"/>
        <w:jc w:val="both"/>
        <w:rPr>
          <w:rFonts w:ascii="Cambria" w:hAnsi="Cambria"/>
          <w:sz w:val="24"/>
          <w:szCs w:val="24"/>
        </w:rPr>
      </w:pPr>
      <w:r w:rsidRPr="00FD144F">
        <w:rPr>
          <w:rFonts w:ascii="Cambria" w:hAnsi="Cambria"/>
          <w:sz w:val="24"/>
          <w:szCs w:val="24"/>
        </w:rPr>
        <w:t xml:space="preserve">By engaging the local vendor directly the interim commission/ profit of collection agents will be saved making the model cost effective. </w:t>
      </w:r>
    </w:p>
    <w:p w:rsidR="009704AC" w:rsidRPr="00FD144F" w:rsidRDefault="009704AC" w:rsidP="00105B21">
      <w:pPr>
        <w:pStyle w:val="ListParagraph"/>
        <w:spacing w:line="360" w:lineRule="auto"/>
        <w:ind w:left="0"/>
        <w:jc w:val="both"/>
        <w:rPr>
          <w:rFonts w:ascii="Cambria" w:hAnsi="Cambria"/>
          <w:sz w:val="24"/>
          <w:szCs w:val="24"/>
        </w:rPr>
      </w:pPr>
      <w:r w:rsidRPr="00FD144F">
        <w:rPr>
          <w:rFonts w:ascii="Cambria" w:hAnsi="Cambria"/>
          <w:sz w:val="24"/>
          <w:szCs w:val="24"/>
        </w:rPr>
        <w:t>The above model is also facing certain draw</w:t>
      </w:r>
      <w:r w:rsidR="002768AA" w:rsidRPr="00FD144F">
        <w:rPr>
          <w:rFonts w:ascii="Cambria" w:hAnsi="Cambria"/>
          <w:sz w:val="24"/>
          <w:szCs w:val="24"/>
        </w:rPr>
        <w:t xml:space="preserve">backs in the early steps which would be </w:t>
      </w:r>
      <w:r w:rsidRPr="00FD144F">
        <w:rPr>
          <w:rFonts w:ascii="Cambria" w:hAnsi="Cambria"/>
          <w:sz w:val="24"/>
          <w:szCs w:val="24"/>
        </w:rPr>
        <w:t xml:space="preserve">addressed in </w:t>
      </w:r>
      <w:r w:rsidR="002768AA" w:rsidRPr="00FD144F">
        <w:rPr>
          <w:rFonts w:ascii="Cambria" w:hAnsi="Cambria"/>
          <w:sz w:val="24"/>
          <w:szCs w:val="24"/>
        </w:rPr>
        <w:t xml:space="preserve">subsequent period </w:t>
      </w:r>
      <w:r w:rsidRPr="00FD144F">
        <w:rPr>
          <w:rFonts w:ascii="Cambria" w:hAnsi="Cambria"/>
          <w:sz w:val="24"/>
          <w:szCs w:val="24"/>
        </w:rPr>
        <w:t>for proper functioning of the model.</w:t>
      </w:r>
    </w:p>
    <w:p w:rsidR="009704AC" w:rsidRPr="00FD144F" w:rsidRDefault="009704AC" w:rsidP="00873041">
      <w:pPr>
        <w:pStyle w:val="ListParagraph"/>
        <w:numPr>
          <w:ilvl w:val="0"/>
          <w:numId w:val="38"/>
        </w:numPr>
        <w:spacing w:line="360" w:lineRule="auto"/>
        <w:jc w:val="both"/>
        <w:rPr>
          <w:rFonts w:ascii="Cambria" w:hAnsi="Cambria"/>
          <w:sz w:val="24"/>
          <w:szCs w:val="24"/>
        </w:rPr>
      </w:pPr>
      <w:r w:rsidRPr="00FD144F">
        <w:rPr>
          <w:rFonts w:ascii="Cambria" w:hAnsi="Cambria"/>
          <w:sz w:val="24"/>
          <w:szCs w:val="24"/>
        </w:rPr>
        <w:t>The major hurdle faced by model is not receiving part payment less than the current bill amount. It is notice that around 50% of the consumer in the utility are billed on without actual meter reading and the bill amount of many consumers are on higher side which prevent them for payment of full dues. For success of the model it is imperative to provide the bill correctly on actual meter reading.</w:t>
      </w:r>
    </w:p>
    <w:p w:rsidR="009704AC" w:rsidRPr="00FD144F" w:rsidRDefault="009704AC" w:rsidP="009704AC">
      <w:pPr>
        <w:pStyle w:val="ListParagraph"/>
        <w:numPr>
          <w:ilvl w:val="0"/>
          <w:numId w:val="38"/>
        </w:numPr>
        <w:spacing w:line="360" w:lineRule="auto"/>
        <w:jc w:val="both"/>
        <w:rPr>
          <w:rFonts w:ascii="Cambria" w:hAnsi="Cambria"/>
          <w:sz w:val="24"/>
          <w:szCs w:val="24"/>
        </w:rPr>
      </w:pPr>
      <w:r w:rsidRPr="00FD144F">
        <w:rPr>
          <w:rFonts w:ascii="Cambria" w:hAnsi="Cambria"/>
          <w:sz w:val="24"/>
          <w:szCs w:val="24"/>
        </w:rPr>
        <w:lastRenderedPageBreak/>
        <w:t xml:space="preserve">The RCS server hangs sometime during peak time. The capacity of the server should be increased to work without interruption. </w:t>
      </w:r>
    </w:p>
    <w:p w:rsidR="009704AC" w:rsidRPr="00FD144F" w:rsidRDefault="009704AC" w:rsidP="009704AC">
      <w:pPr>
        <w:pStyle w:val="ListParagraph"/>
        <w:numPr>
          <w:ilvl w:val="0"/>
          <w:numId w:val="38"/>
        </w:numPr>
        <w:spacing w:line="360" w:lineRule="auto"/>
        <w:jc w:val="both"/>
        <w:rPr>
          <w:rFonts w:ascii="Cambria" w:hAnsi="Cambria"/>
          <w:sz w:val="24"/>
          <w:szCs w:val="24"/>
        </w:rPr>
      </w:pPr>
      <w:r w:rsidRPr="00FD144F">
        <w:rPr>
          <w:rFonts w:ascii="Cambria" w:hAnsi="Cambria"/>
          <w:sz w:val="24"/>
          <w:szCs w:val="24"/>
        </w:rPr>
        <w:t>As utility have many remote areas which have no or very poor network coverage the collection through RCS does not work.</w:t>
      </w:r>
    </w:p>
    <w:p w:rsidR="009704AC" w:rsidRPr="00FD144F" w:rsidRDefault="009704AC" w:rsidP="009704AC">
      <w:pPr>
        <w:spacing w:line="360" w:lineRule="auto"/>
        <w:jc w:val="both"/>
        <w:rPr>
          <w:rFonts w:ascii="Cambria" w:hAnsi="Cambria"/>
          <w:b/>
        </w:rPr>
      </w:pPr>
      <w:r w:rsidRPr="00FD144F">
        <w:rPr>
          <w:rFonts w:ascii="Cambria" w:hAnsi="Cambria"/>
          <w:b/>
        </w:rPr>
        <w:t>2. Engagement of GPLF/WSHG as micro franchisee</w:t>
      </w:r>
    </w:p>
    <w:p w:rsidR="009704AC" w:rsidRPr="00FD144F" w:rsidRDefault="009704AC" w:rsidP="009704AC">
      <w:pPr>
        <w:spacing w:after="120" w:line="360" w:lineRule="auto"/>
        <w:jc w:val="both"/>
        <w:rPr>
          <w:rFonts w:ascii="Cambria" w:hAnsi="Cambria"/>
        </w:rPr>
      </w:pPr>
      <w:r w:rsidRPr="00FD144F">
        <w:rPr>
          <w:rFonts w:ascii="Cambria" w:hAnsi="Cambria"/>
        </w:rPr>
        <w:tab/>
        <w:t>Another initiative by the Utility is to engage WSHGs for Meter reading, Billing and Collection activities (MBC) as micro franchisee. In pursuance to the order of GOO, Utility has decided to explore the opportunities with WSHGs through Gram Panchyat Level Federation (GPLF) in the remote villages. Three sub-divisions i.e Padampur sub-division under BWED Bargarh, Birmaharajpur sub-division under SED Sonepur and Nuapada sub-division under NED Nuapada are selected on pilot basis for implementation of this model.</w:t>
      </w:r>
    </w:p>
    <w:p w:rsidR="009704AC" w:rsidRPr="00FD144F" w:rsidRDefault="009704AC" w:rsidP="009704AC">
      <w:pPr>
        <w:spacing w:after="120" w:line="360" w:lineRule="auto"/>
        <w:ind w:firstLine="720"/>
        <w:jc w:val="both"/>
        <w:rPr>
          <w:rFonts w:ascii="Cambria" w:hAnsi="Cambria"/>
        </w:rPr>
      </w:pPr>
      <w:r w:rsidRPr="00FD144F">
        <w:rPr>
          <w:rFonts w:ascii="Cambria" w:hAnsi="Cambria"/>
        </w:rPr>
        <w:t>Though it seems to be a wonderful initiative, it demands intense effort from utility side as well as from district administration. In the early phase they may require financial, technical and more importantly moral support to make the model successful one. The following action on the part of utility is required for proper functioning of SHGs.</w:t>
      </w:r>
    </w:p>
    <w:p w:rsidR="009704AC" w:rsidRPr="00FD144F" w:rsidRDefault="009704AC" w:rsidP="009704AC">
      <w:pPr>
        <w:pStyle w:val="ListParagraph"/>
        <w:numPr>
          <w:ilvl w:val="0"/>
          <w:numId w:val="39"/>
        </w:numPr>
        <w:spacing w:after="120" w:line="360" w:lineRule="auto"/>
        <w:jc w:val="both"/>
        <w:rPr>
          <w:rFonts w:ascii="Cambria" w:hAnsi="Cambria"/>
          <w:sz w:val="24"/>
          <w:szCs w:val="24"/>
        </w:rPr>
      </w:pPr>
      <w:r w:rsidRPr="00FD144F">
        <w:rPr>
          <w:rFonts w:ascii="Cambria" w:hAnsi="Cambria"/>
          <w:sz w:val="24"/>
          <w:szCs w:val="24"/>
        </w:rPr>
        <w:t>Proper training of member of SHG about the business model should be imparted so that they should well aware of the input, meter reading, billing, collection etc and work in a professional way.</w:t>
      </w:r>
    </w:p>
    <w:p w:rsidR="009704AC" w:rsidRPr="00FD144F" w:rsidRDefault="009704AC" w:rsidP="009704AC">
      <w:pPr>
        <w:pStyle w:val="ListParagraph"/>
        <w:numPr>
          <w:ilvl w:val="0"/>
          <w:numId w:val="39"/>
        </w:numPr>
        <w:spacing w:after="120" w:line="360" w:lineRule="auto"/>
        <w:jc w:val="both"/>
        <w:rPr>
          <w:rFonts w:ascii="Cambria" w:hAnsi="Cambria"/>
          <w:sz w:val="24"/>
          <w:szCs w:val="24"/>
        </w:rPr>
      </w:pPr>
      <w:r w:rsidRPr="00FD144F">
        <w:rPr>
          <w:rFonts w:ascii="Cambria" w:hAnsi="Cambria"/>
          <w:sz w:val="24"/>
          <w:szCs w:val="24"/>
        </w:rPr>
        <w:t>Their problem should be addressed swiftly which will bring confidence among SHGs.</w:t>
      </w:r>
    </w:p>
    <w:p w:rsidR="009704AC" w:rsidRPr="00FD144F" w:rsidRDefault="009704AC" w:rsidP="009704AC">
      <w:pPr>
        <w:pStyle w:val="ListParagraph"/>
        <w:numPr>
          <w:ilvl w:val="0"/>
          <w:numId w:val="39"/>
        </w:numPr>
        <w:spacing w:after="120" w:line="360" w:lineRule="auto"/>
        <w:jc w:val="both"/>
        <w:rPr>
          <w:rFonts w:ascii="Cambria" w:hAnsi="Cambria"/>
          <w:sz w:val="24"/>
          <w:szCs w:val="24"/>
        </w:rPr>
      </w:pPr>
      <w:r w:rsidRPr="00FD144F">
        <w:rPr>
          <w:rFonts w:ascii="Cambria" w:hAnsi="Cambria"/>
          <w:sz w:val="24"/>
          <w:szCs w:val="24"/>
        </w:rPr>
        <w:t>At regular interval meeting or seminar shall be organized, so they are always in touch with each other groups as well management and district administration to keep enthusiastic in their job.</w:t>
      </w:r>
    </w:p>
    <w:p w:rsidR="009704AC" w:rsidRPr="00FD144F" w:rsidRDefault="009704AC" w:rsidP="009704AC">
      <w:pPr>
        <w:pStyle w:val="ListParagraph"/>
        <w:numPr>
          <w:ilvl w:val="0"/>
          <w:numId w:val="39"/>
        </w:numPr>
        <w:spacing w:after="120" w:line="360" w:lineRule="auto"/>
        <w:jc w:val="both"/>
        <w:rPr>
          <w:rFonts w:ascii="Cambria" w:hAnsi="Cambria"/>
          <w:sz w:val="24"/>
          <w:szCs w:val="24"/>
        </w:rPr>
      </w:pPr>
      <w:r w:rsidRPr="00FD144F">
        <w:rPr>
          <w:rFonts w:ascii="Cambria" w:hAnsi="Cambria"/>
          <w:sz w:val="24"/>
          <w:szCs w:val="24"/>
        </w:rPr>
        <w:t>Bill payment should be simple and fast.</w:t>
      </w:r>
    </w:p>
    <w:p w:rsidR="009704AC" w:rsidRPr="00FD144F" w:rsidRDefault="009704AC" w:rsidP="009704AC">
      <w:pPr>
        <w:pStyle w:val="ListParagraph"/>
        <w:numPr>
          <w:ilvl w:val="0"/>
          <w:numId w:val="39"/>
        </w:numPr>
        <w:spacing w:after="120" w:line="360" w:lineRule="auto"/>
        <w:jc w:val="both"/>
        <w:rPr>
          <w:rFonts w:ascii="Cambria" w:hAnsi="Cambria"/>
          <w:sz w:val="24"/>
          <w:szCs w:val="24"/>
        </w:rPr>
      </w:pPr>
      <w:r w:rsidRPr="00FD144F">
        <w:rPr>
          <w:rFonts w:ascii="Cambria" w:hAnsi="Cambria"/>
          <w:sz w:val="24"/>
          <w:szCs w:val="24"/>
        </w:rPr>
        <w:t>Disconnection shall be done as when required.</w:t>
      </w:r>
    </w:p>
    <w:p w:rsidR="009704AC" w:rsidRPr="001D0FE4" w:rsidRDefault="009704AC" w:rsidP="009704AC">
      <w:pPr>
        <w:pStyle w:val="ListParagraph"/>
        <w:spacing w:line="360" w:lineRule="auto"/>
        <w:ind w:left="1080"/>
        <w:jc w:val="both"/>
        <w:rPr>
          <w:rFonts w:asciiTheme="majorHAnsi" w:hAnsiTheme="majorHAnsi"/>
          <w:sz w:val="24"/>
          <w:szCs w:val="24"/>
        </w:rPr>
      </w:pPr>
    </w:p>
    <w:p w:rsidR="00C517C8" w:rsidRDefault="00A02335" w:rsidP="00E55BF5">
      <w:pPr>
        <w:pStyle w:val="Heading1"/>
        <w:numPr>
          <w:ilvl w:val="1"/>
          <w:numId w:val="12"/>
        </w:numPr>
        <w:spacing w:line="360" w:lineRule="auto"/>
        <w:jc w:val="both"/>
        <w:rPr>
          <w:rFonts w:ascii="Cambria" w:hAnsi="Cambria"/>
          <w:sz w:val="24"/>
          <w:szCs w:val="24"/>
        </w:rPr>
      </w:pPr>
      <w:bookmarkStart w:id="70" w:name="_Toc531271158"/>
      <w:r>
        <w:rPr>
          <w:rFonts w:ascii="Cambria" w:hAnsi="Cambria"/>
          <w:sz w:val="24"/>
          <w:szCs w:val="24"/>
        </w:rPr>
        <w:t xml:space="preserve">Action plan </w:t>
      </w:r>
      <w:r w:rsidR="00C517C8" w:rsidRPr="00C517C8">
        <w:rPr>
          <w:rFonts w:ascii="Cambria" w:hAnsi="Cambria"/>
          <w:sz w:val="24"/>
          <w:szCs w:val="24"/>
        </w:rPr>
        <w:t>for Revenue Improvement:</w:t>
      </w:r>
      <w:bookmarkEnd w:id="70"/>
    </w:p>
    <w:p w:rsidR="002846F4" w:rsidRDefault="00A02335" w:rsidP="002846F4">
      <w:pPr>
        <w:pStyle w:val="ListParagraph"/>
        <w:spacing w:line="360" w:lineRule="auto"/>
        <w:ind w:left="360"/>
        <w:jc w:val="both"/>
        <w:rPr>
          <w:rFonts w:ascii="Cambria" w:hAnsi="Cambria"/>
          <w:sz w:val="24"/>
          <w:szCs w:val="24"/>
        </w:rPr>
      </w:pPr>
      <w:r w:rsidRPr="00A02335">
        <w:rPr>
          <w:rFonts w:ascii="Cambria" w:hAnsi="Cambria"/>
          <w:sz w:val="24"/>
          <w:szCs w:val="24"/>
        </w:rPr>
        <w:t>The consumer strength of WESCO Utility is approx. 1</w:t>
      </w:r>
      <w:r w:rsidR="00FD144F">
        <w:rPr>
          <w:rFonts w:ascii="Cambria" w:hAnsi="Cambria"/>
          <w:sz w:val="24"/>
          <w:szCs w:val="24"/>
        </w:rPr>
        <w:t>5.80</w:t>
      </w:r>
      <w:r w:rsidRPr="00A02335">
        <w:rPr>
          <w:rFonts w:ascii="Cambria" w:hAnsi="Cambria"/>
          <w:sz w:val="24"/>
          <w:szCs w:val="24"/>
        </w:rPr>
        <w:t xml:space="preserve"> lacs as on date &amp; the nos. are gradually increasing due to different Govt. Schemes like BGJY, BSVY, RGGVY. The Government of India has launched a new electrification scheme </w:t>
      </w:r>
      <w:r>
        <w:rPr>
          <w:rFonts w:ascii="Cambria" w:hAnsi="Cambria"/>
          <w:sz w:val="24"/>
          <w:szCs w:val="24"/>
        </w:rPr>
        <w:t xml:space="preserve">namely </w:t>
      </w:r>
      <w:r w:rsidRPr="00A02335">
        <w:rPr>
          <w:rFonts w:ascii="Cambria" w:hAnsi="Cambria"/>
          <w:sz w:val="24"/>
          <w:szCs w:val="24"/>
        </w:rPr>
        <w:t>S</w:t>
      </w:r>
      <w:r>
        <w:rPr>
          <w:rFonts w:ascii="Cambria" w:hAnsi="Cambria"/>
          <w:sz w:val="24"/>
          <w:szCs w:val="24"/>
        </w:rPr>
        <w:t>A</w:t>
      </w:r>
      <w:r w:rsidRPr="00A02335">
        <w:rPr>
          <w:rFonts w:ascii="Cambria" w:hAnsi="Cambria"/>
          <w:sz w:val="24"/>
          <w:szCs w:val="24"/>
        </w:rPr>
        <w:t xml:space="preserve">UBHAGYA to give power supply connection to every household free of cost. </w:t>
      </w:r>
      <w:r w:rsidR="00FD144F">
        <w:rPr>
          <w:rFonts w:ascii="Cambria" w:hAnsi="Cambria"/>
          <w:sz w:val="24"/>
          <w:szCs w:val="24"/>
        </w:rPr>
        <w:t xml:space="preserve">By end of this scheme </w:t>
      </w:r>
      <w:r w:rsidR="00FD144F">
        <w:rPr>
          <w:rFonts w:ascii="Cambria" w:hAnsi="Cambria"/>
          <w:sz w:val="24"/>
          <w:szCs w:val="24"/>
        </w:rPr>
        <w:lastRenderedPageBreak/>
        <w:t>total consumer would be reach at 22.67 lakh</w:t>
      </w:r>
      <w:r w:rsidRPr="00A02335">
        <w:rPr>
          <w:rFonts w:ascii="Cambria" w:hAnsi="Cambria"/>
          <w:sz w:val="24"/>
          <w:szCs w:val="24"/>
        </w:rPr>
        <w:t xml:space="preserve">. The </w:t>
      </w:r>
      <w:r>
        <w:rPr>
          <w:rFonts w:ascii="Cambria" w:hAnsi="Cambria"/>
          <w:sz w:val="24"/>
          <w:szCs w:val="24"/>
        </w:rPr>
        <w:t xml:space="preserve">utility </w:t>
      </w:r>
      <w:r w:rsidRPr="00A02335">
        <w:rPr>
          <w:rFonts w:ascii="Cambria" w:hAnsi="Cambria"/>
          <w:sz w:val="24"/>
          <w:szCs w:val="24"/>
        </w:rPr>
        <w:t xml:space="preserve">has adopted various </w:t>
      </w:r>
      <w:r>
        <w:rPr>
          <w:rFonts w:ascii="Cambria" w:hAnsi="Cambria"/>
          <w:sz w:val="24"/>
          <w:szCs w:val="24"/>
        </w:rPr>
        <w:t xml:space="preserve">measures </w:t>
      </w:r>
      <w:r w:rsidRPr="00A02335">
        <w:rPr>
          <w:rFonts w:ascii="Cambria" w:hAnsi="Cambria"/>
          <w:sz w:val="24"/>
          <w:szCs w:val="24"/>
        </w:rPr>
        <w:t xml:space="preserve">in the fields like Input, Metering, Billing, Collection, Vigilance &amp; Consumer Indexing to reduce the loss level. The proper guidelines in these areas are being sent to all the divisions from the head office on quarterly basis &amp; the monthly action plan is being prepared at the division level for actual field implementation. </w:t>
      </w:r>
    </w:p>
    <w:p w:rsidR="00A02335" w:rsidRPr="002846F4" w:rsidRDefault="00A02335" w:rsidP="002846F4">
      <w:pPr>
        <w:pStyle w:val="ListParagraph"/>
        <w:spacing w:line="360" w:lineRule="auto"/>
        <w:ind w:left="360"/>
        <w:jc w:val="both"/>
        <w:rPr>
          <w:rFonts w:ascii="Cambria" w:hAnsi="Cambria"/>
          <w:b/>
        </w:rPr>
      </w:pPr>
      <w:r w:rsidRPr="002846F4">
        <w:rPr>
          <w:rFonts w:ascii="Cambria" w:hAnsi="Cambria"/>
          <w:b/>
        </w:rPr>
        <w:t>INPUT CONTROL</w:t>
      </w:r>
    </w:p>
    <w:p w:rsidR="00A02335" w:rsidRPr="002846F4" w:rsidRDefault="00A02335" w:rsidP="002846F4">
      <w:pPr>
        <w:pStyle w:val="ListParagraph"/>
        <w:spacing w:line="360" w:lineRule="auto"/>
        <w:ind w:left="360"/>
        <w:jc w:val="both"/>
        <w:rPr>
          <w:rFonts w:ascii="Cambria" w:hAnsi="Cambria"/>
          <w:sz w:val="24"/>
          <w:szCs w:val="24"/>
        </w:rPr>
      </w:pPr>
      <w:r w:rsidRPr="002846F4">
        <w:rPr>
          <w:rFonts w:ascii="Cambria" w:hAnsi="Cambria"/>
          <w:sz w:val="24"/>
          <w:szCs w:val="24"/>
        </w:rPr>
        <w:t xml:space="preserve">The consumer strength in WESCO comprises of many a categories like Dom, BPL, KTJ, General Purpose, SI, MI, LI/OLIC, RWSS, PI, Large, Street Light &amp; Govt. Consumers distributed unevenly in urban &amp; rural areas. Among nine districts </w:t>
      </w:r>
      <w:r w:rsidR="002846F4">
        <w:rPr>
          <w:rFonts w:ascii="Cambria" w:hAnsi="Cambria"/>
          <w:sz w:val="24"/>
          <w:szCs w:val="24"/>
        </w:rPr>
        <w:t xml:space="preserve">consumer strength </w:t>
      </w:r>
      <w:r w:rsidRPr="002846F4">
        <w:rPr>
          <w:rFonts w:ascii="Cambria" w:hAnsi="Cambria"/>
          <w:sz w:val="24"/>
          <w:szCs w:val="24"/>
        </w:rPr>
        <w:t>are thickly populated</w:t>
      </w:r>
      <w:r w:rsidR="002846F4">
        <w:rPr>
          <w:rFonts w:ascii="Cambria" w:hAnsi="Cambria"/>
          <w:sz w:val="24"/>
          <w:szCs w:val="24"/>
        </w:rPr>
        <w:t xml:space="preserve"> in one district however </w:t>
      </w:r>
      <w:r w:rsidRPr="002846F4">
        <w:rPr>
          <w:rFonts w:ascii="Cambria" w:hAnsi="Cambria"/>
          <w:sz w:val="24"/>
          <w:szCs w:val="24"/>
        </w:rPr>
        <w:t xml:space="preserve">in rest of the districts the consumers are scattered mainly in rural areas. To </w:t>
      </w:r>
      <w:r w:rsidR="002846F4">
        <w:rPr>
          <w:rFonts w:ascii="Cambria" w:hAnsi="Cambria"/>
          <w:sz w:val="24"/>
          <w:szCs w:val="24"/>
        </w:rPr>
        <w:t xml:space="preserve">facilitate power supply to such </w:t>
      </w:r>
      <w:r w:rsidRPr="002846F4">
        <w:rPr>
          <w:rFonts w:ascii="Cambria" w:hAnsi="Cambria"/>
          <w:sz w:val="24"/>
          <w:szCs w:val="24"/>
        </w:rPr>
        <w:t xml:space="preserve">scattered consumers the LT, HT lines are in running far distances in dense forest areas </w:t>
      </w:r>
      <w:r w:rsidR="002846F4">
        <w:rPr>
          <w:rFonts w:ascii="Cambria" w:hAnsi="Cambria"/>
          <w:sz w:val="24"/>
          <w:szCs w:val="24"/>
        </w:rPr>
        <w:t>as result contribute high</w:t>
      </w:r>
      <w:r w:rsidRPr="002846F4">
        <w:rPr>
          <w:rFonts w:ascii="Cambria" w:hAnsi="Cambria"/>
          <w:sz w:val="24"/>
          <w:szCs w:val="24"/>
        </w:rPr>
        <w:t xml:space="preserve"> technical loss. </w:t>
      </w:r>
    </w:p>
    <w:p w:rsidR="00A02335" w:rsidRPr="002846F4" w:rsidRDefault="00A02335" w:rsidP="002846F4">
      <w:pPr>
        <w:pStyle w:val="ListParagraph"/>
        <w:spacing w:line="360" w:lineRule="auto"/>
        <w:ind w:left="360"/>
        <w:jc w:val="both"/>
        <w:rPr>
          <w:rFonts w:ascii="Cambria" w:hAnsi="Cambria"/>
          <w:sz w:val="24"/>
          <w:szCs w:val="24"/>
        </w:rPr>
      </w:pPr>
      <w:r w:rsidRPr="002846F4">
        <w:rPr>
          <w:rFonts w:ascii="Cambria" w:hAnsi="Cambria"/>
          <w:sz w:val="24"/>
          <w:szCs w:val="24"/>
        </w:rPr>
        <w:t xml:space="preserve">The 33 KV &amp; 11 KV line length </w:t>
      </w:r>
      <w:r w:rsidR="002846F4">
        <w:rPr>
          <w:rFonts w:ascii="Cambria" w:hAnsi="Cambria"/>
          <w:sz w:val="24"/>
          <w:szCs w:val="24"/>
        </w:rPr>
        <w:t xml:space="preserve">are </w:t>
      </w:r>
      <w:r w:rsidRPr="002846F4">
        <w:rPr>
          <w:rFonts w:ascii="Cambria" w:hAnsi="Cambria"/>
          <w:sz w:val="24"/>
          <w:szCs w:val="24"/>
        </w:rPr>
        <w:t xml:space="preserve">very long e.g:33 KV Binka feeder from Sonepur GSS is of 30 Km. long, 33 KV Paikmal  feeder from Padampur GSS is of 30 Kms. Long,33 KV Dunguripali feeder from Laltikra GSS (52 Kms), 11 KV Biromal feeder from Khariar road PSS (90 Kms.) feeding rural areas, 11 KV Sargul feeder from Cherupali PSS (85 Kms) feeding rural areas of Dunguripali block, 11 KV Pandkital feeder from Cherupali PSS (95 Kms), 11 KV Mahadevpali feeder from Binka PSS (80 Kms.) feeding rural areas of Binka block. </w:t>
      </w:r>
    </w:p>
    <w:p w:rsidR="00A02335" w:rsidRPr="002846F4" w:rsidRDefault="00A02335" w:rsidP="002846F4">
      <w:pPr>
        <w:pStyle w:val="ListParagraph"/>
        <w:spacing w:line="360" w:lineRule="auto"/>
        <w:ind w:left="360"/>
        <w:jc w:val="both"/>
        <w:rPr>
          <w:rFonts w:ascii="Cambria" w:hAnsi="Cambria"/>
          <w:sz w:val="24"/>
          <w:szCs w:val="24"/>
        </w:rPr>
      </w:pPr>
      <w:r w:rsidRPr="002846F4">
        <w:rPr>
          <w:rFonts w:ascii="Cambria" w:hAnsi="Cambria"/>
          <w:sz w:val="24"/>
          <w:szCs w:val="24"/>
        </w:rPr>
        <w:t xml:space="preserve">Therefore </w:t>
      </w:r>
      <w:r w:rsidR="002846F4">
        <w:rPr>
          <w:rFonts w:ascii="Cambria" w:hAnsi="Cambria"/>
          <w:sz w:val="24"/>
          <w:szCs w:val="24"/>
        </w:rPr>
        <w:t xml:space="preserve">to control input following </w:t>
      </w:r>
      <w:r w:rsidRPr="002846F4">
        <w:rPr>
          <w:rFonts w:ascii="Cambria" w:hAnsi="Cambria"/>
          <w:sz w:val="24"/>
          <w:szCs w:val="24"/>
        </w:rPr>
        <w:t>method</w:t>
      </w:r>
      <w:r w:rsidR="002846F4">
        <w:rPr>
          <w:rFonts w:ascii="Cambria" w:hAnsi="Cambria"/>
          <w:sz w:val="24"/>
          <w:szCs w:val="24"/>
        </w:rPr>
        <w:t>s are being adhered on day to day basis</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Trimming of tree branches especially in LT network.</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Special emphasis on new service connection without delay in bringing to billing fold.</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Total energy audit of all DTR connected to 11 KV as a pilot project.</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Organising mass de hooking  (All JEs and SDOs in specific areas)</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Double jumpering of HT lines (Especially  high load carrying feeders)</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Maintenance of AB switches.</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Load balancing targeted in section level.</w:t>
      </w:r>
    </w:p>
    <w:p w:rsidR="00A02335" w:rsidRPr="002846F4" w:rsidRDefault="00A02335" w:rsidP="00E55BF5">
      <w:pPr>
        <w:pStyle w:val="ListParagraph"/>
        <w:numPr>
          <w:ilvl w:val="0"/>
          <w:numId w:val="25"/>
        </w:numPr>
        <w:spacing w:after="0" w:line="360" w:lineRule="auto"/>
        <w:jc w:val="both"/>
        <w:rPr>
          <w:rFonts w:ascii="Cambria" w:hAnsi="Cambria"/>
          <w:sz w:val="24"/>
          <w:szCs w:val="24"/>
        </w:rPr>
      </w:pPr>
      <w:r w:rsidRPr="002846F4">
        <w:rPr>
          <w:rFonts w:ascii="Cambria" w:hAnsi="Cambria"/>
          <w:sz w:val="24"/>
          <w:szCs w:val="24"/>
        </w:rPr>
        <w:t>DTR auditing at random selection of potential areas.</w:t>
      </w:r>
    </w:p>
    <w:p w:rsidR="00A02335" w:rsidRPr="002846F4" w:rsidRDefault="00202508" w:rsidP="002846F4">
      <w:pPr>
        <w:spacing w:line="360" w:lineRule="auto"/>
        <w:ind w:left="720"/>
        <w:jc w:val="both"/>
        <w:rPr>
          <w:rFonts w:ascii="Cambria" w:hAnsi="Cambria"/>
        </w:rPr>
      </w:pPr>
      <w:r>
        <w:rPr>
          <w:rFonts w:ascii="Cambria" w:hAnsi="Cambria"/>
        </w:rPr>
        <w:t xml:space="preserve">Above all sale of </w:t>
      </w:r>
      <w:r w:rsidR="00A02335" w:rsidRPr="002846F4">
        <w:rPr>
          <w:rFonts w:ascii="Cambria" w:hAnsi="Cambria"/>
        </w:rPr>
        <w:t xml:space="preserve">LED </w:t>
      </w:r>
      <w:r>
        <w:rPr>
          <w:rFonts w:ascii="Cambria" w:hAnsi="Cambria"/>
        </w:rPr>
        <w:t xml:space="preserve">bulb, LED tube light and energy efficient fan by EESL </w:t>
      </w:r>
      <w:r w:rsidR="00A02335" w:rsidRPr="002846F4">
        <w:rPr>
          <w:rFonts w:ascii="Cambria" w:hAnsi="Cambria"/>
        </w:rPr>
        <w:t xml:space="preserve">has a tremendous </w:t>
      </w:r>
      <w:r>
        <w:rPr>
          <w:rFonts w:ascii="Cambria" w:hAnsi="Cambria"/>
        </w:rPr>
        <w:t xml:space="preserve">effect </w:t>
      </w:r>
      <w:r w:rsidR="00A02335" w:rsidRPr="002846F4">
        <w:rPr>
          <w:rFonts w:ascii="Cambria" w:hAnsi="Cambria"/>
        </w:rPr>
        <w:t>in restricting the input drawl.</w:t>
      </w:r>
    </w:p>
    <w:p w:rsidR="00A02335" w:rsidRPr="00E93B0E" w:rsidRDefault="00A02335" w:rsidP="00E93B0E">
      <w:pPr>
        <w:jc w:val="both"/>
        <w:rPr>
          <w:rFonts w:ascii="Cambria" w:hAnsi="Cambria"/>
          <w:b/>
        </w:rPr>
      </w:pPr>
      <w:r w:rsidRPr="00E93B0E">
        <w:rPr>
          <w:rFonts w:ascii="Cambria" w:hAnsi="Cambria"/>
          <w:b/>
        </w:rPr>
        <w:t>METERING</w:t>
      </w:r>
    </w:p>
    <w:p w:rsidR="00A02335" w:rsidRPr="00202508" w:rsidRDefault="00202508" w:rsidP="00E93B0E">
      <w:pPr>
        <w:spacing w:line="360" w:lineRule="auto"/>
        <w:jc w:val="both"/>
        <w:rPr>
          <w:rFonts w:ascii="Cambria" w:hAnsi="Cambria"/>
        </w:rPr>
      </w:pPr>
      <w:r>
        <w:rPr>
          <w:rFonts w:ascii="Cambria" w:hAnsi="Cambria"/>
        </w:rPr>
        <w:lastRenderedPageBreak/>
        <w:t>Out of 1</w:t>
      </w:r>
      <w:r w:rsidR="00FD144F">
        <w:rPr>
          <w:rFonts w:ascii="Cambria" w:hAnsi="Cambria"/>
        </w:rPr>
        <w:t>5.80</w:t>
      </w:r>
      <w:r>
        <w:rPr>
          <w:rFonts w:ascii="Cambria" w:hAnsi="Cambria"/>
        </w:rPr>
        <w:t xml:space="preserve"> lakh of </w:t>
      </w:r>
      <w:r w:rsidR="00A02335" w:rsidRPr="00202508">
        <w:rPr>
          <w:rFonts w:ascii="Cambria" w:hAnsi="Cambria"/>
        </w:rPr>
        <w:t xml:space="preserve">consumers in WESCO </w:t>
      </w:r>
      <w:r>
        <w:rPr>
          <w:rFonts w:ascii="Cambria" w:hAnsi="Cambria"/>
        </w:rPr>
        <w:t xml:space="preserve">around </w:t>
      </w:r>
      <w:r w:rsidR="00FD144F">
        <w:rPr>
          <w:rFonts w:ascii="Cambria" w:hAnsi="Cambria"/>
        </w:rPr>
        <w:t>4.38</w:t>
      </w:r>
      <w:r>
        <w:rPr>
          <w:rFonts w:ascii="Cambria" w:hAnsi="Cambria"/>
        </w:rPr>
        <w:t xml:space="preserve"> lakh </w:t>
      </w:r>
      <w:r w:rsidR="00A02335" w:rsidRPr="00202508">
        <w:rPr>
          <w:rFonts w:ascii="Cambria" w:hAnsi="Cambria"/>
        </w:rPr>
        <w:t>(sep-1</w:t>
      </w:r>
      <w:r w:rsidR="00FD144F">
        <w:rPr>
          <w:rFonts w:ascii="Cambria" w:hAnsi="Cambria"/>
        </w:rPr>
        <w:t>8</w:t>
      </w:r>
      <w:r w:rsidR="00A02335" w:rsidRPr="00202508">
        <w:rPr>
          <w:rFonts w:ascii="Cambria" w:hAnsi="Cambria"/>
        </w:rPr>
        <w:t>)</w:t>
      </w:r>
      <w:r>
        <w:rPr>
          <w:rFonts w:ascii="Cambria" w:hAnsi="Cambria"/>
        </w:rPr>
        <w:t xml:space="preserve"> consumers are having defective meters.</w:t>
      </w:r>
      <w:r w:rsidR="00A02335" w:rsidRPr="00202508">
        <w:rPr>
          <w:rFonts w:ascii="Cambria" w:hAnsi="Cambria"/>
        </w:rPr>
        <w:t xml:space="preserve"> So the </w:t>
      </w:r>
      <w:r>
        <w:rPr>
          <w:rFonts w:ascii="Cambria" w:hAnsi="Cambria"/>
        </w:rPr>
        <w:t xml:space="preserve">meter replacement </w:t>
      </w:r>
      <w:r w:rsidR="00A02335" w:rsidRPr="00202508">
        <w:rPr>
          <w:rFonts w:ascii="Cambria" w:hAnsi="Cambria"/>
        </w:rPr>
        <w:t xml:space="preserve">plays an important role </w:t>
      </w:r>
      <w:r>
        <w:rPr>
          <w:rFonts w:ascii="Cambria" w:hAnsi="Cambria"/>
        </w:rPr>
        <w:t>towards increase of billing</w:t>
      </w:r>
      <w:r w:rsidR="00A02335" w:rsidRPr="00202508">
        <w:rPr>
          <w:rFonts w:ascii="Cambria" w:hAnsi="Cambria"/>
        </w:rPr>
        <w:t xml:space="preserve">. </w:t>
      </w:r>
      <w:r>
        <w:rPr>
          <w:rFonts w:ascii="Cambria" w:hAnsi="Cambria"/>
        </w:rPr>
        <w:t xml:space="preserve">Mostly </w:t>
      </w:r>
      <w:r w:rsidR="00A02335" w:rsidRPr="00202508">
        <w:rPr>
          <w:rFonts w:ascii="Cambria" w:hAnsi="Cambria"/>
        </w:rPr>
        <w:t xml:space="preserve">the agriculture based consumers like LI/OLIC/RWSS &amp; street light consumers are being billed </w:t>
      </w:r>
      <w:r>
        <w:rPr>
          <w:rFonts w:ascii="Cambria" w:hAnsi="Cambria"/>
        </w:rPr>
        <w:t>on average basis due to defective meter or unmetered.</w:t>
      </w:r>
    </w:p>
    <w:p w:rsidR="00A02335" w:rsidRPr="00202508" w:rsidRDefault="00A02335" w:rsidP="00E93B0E">
      <w:pPr>
        <w:spacing w:line="360" w:lineRule="auto"/>
        <w:jc w:val="both"/>
        <w:rPr>
          <w:rFonts w:ascii="Cambria" w:hAnsi="Cambria"/>
        </w:rPr>
      </w:pPr>
      <w:r w:rsidRPr="00202508">
        <w:rPr>
          <w:rFonts w:ascii="Cambria" w:hAnsi="Cambria"/>
        </w:rPr>
        <w:t xml:space="preserve">Therefore WESCO has adopted the following measures to improve the metering system. </w:t>
      </w:r>
    </w:p>
    <w:p w:rsidR="00A02335" w:rsidRPr="00202508" w:rsidRDefault="00A02335" w:rsidP="00E93B0E">
      <w:pPr>
        <w:spacing w:line="360" w:lineRule="auto"/>
        <w:jc w:val="both"/>
        <w:rPr>
          <w:rFonts w:ascii="Cambria" w:hAnsi="Cambria"/>
        </w:rPr>
      </w:pPr>
      <w:r w:rsidRPr="00202508">
        <w:rPr>
          <w:rFonts w:ascii="Cambria" w:hAnsi="Cambria"/>
        </w:rPr>
        <w:t xml:space="preserve">Conversion of Single phase consumers to three phase consumers ( High CD </w:t>
      </w:r>
      <w:r w:rsidR="00202508">
        <w:rPr>
          <w:rFonts w:ascii="Cambria" w:hAnsi="Cambria"/>
        </w:rPr>
        <w:t>p</w:t>
      </w:r>
      <w:r w:rsidRPr="00202508">
        <w:rPr>
          <w:rFonts w:ascii="Cambria" w:hAnsi="Cambria"/>
        </w:rPr>
        <w:t>remises)</w:t>
      </w:r>
    </w:p>
    <w:p w:rsidR="00A02335" w:rsidRPr="00202508" w:rsidRDefault="00A02335" w:rsidP="00E93B0E">
      <w:pPr>
        <w:spacing w:line="360" w:lineRule="auto"/>
        <w:jc w:val="both"/>
        <w:rPr>
          <w:rFonts w:ascii="Cambria" w:hAnsi="Cambria"/>
        </w:rPr>
      </w:pPr>
      <w:r w:rsidRPr="00202508">
        <w:rPr>
          <w:rFonts w:ascii="Cambria" w:hAnsi="Cambria"/>
        </w:rPr>
        <w:t>Meter shifting to outside the premises as non con sealed service connection.</w:t>
      </w:r>
    </w:p>
    <w:p w:rsidR="00A02335" w:rsidRPr="00202508" w:rsidRDefault="00A02335" w:rsidP="00E93B0E">
      <w:pPr>
        <w:spacing w:line="360" w:lineRule="auto"/>
        <w:jc w:val="both"/>
        <w:rPr>
          <w:rFonts w:ascii="Cambria" w:hAnsi="Cambria"/>
        </w:rPr>
      </w:pPr>
      <w:r w:rsidRPr="00202508">
        <w:rPr>
          <w:rFonts w:ascii="Cambria" w:hAnsi="Cambria"/>
        </w:rPr>
        <w:t>R</w:t>
      </w:r>
      <w:r w:rsidR="00202508">
        <w:rPr>
          <w:rFonts w:ascii="Cambria" w:hAnsi="Cambria"/>
        </w:rPr>
        <w:t>eplacement of mechanical and defective meters.</w:t>
      </w:r>
    </w:p>
    <w:p w:rsidR="00A02335" w:rsidRPr="00202508" w:rsidRDefault="00A02335" w:rsidP="00202508">
      <w:pPr>
        <w:spacing w:line="360" w:lineRule="auto"/>
        <w:ind w:left="720"/>
        <w:jc w:val="both"/>
        <w:rPr>
          <w:rFonts w:ascii="Cambria" w:hAnsi="Cambria"/>
        </w:rPr>
      </w:pPr>
    </w:p>
    <w:p w:rsidR="00A02335" w:rsidRPr="00E93B0E" w:rsidRDefault="00A02335" w:rsidP="00E93B0E">
      <w:pPr>
        <w:jc w:val="both"/>
        <w:rPr>
          <w:rFonts w:ascii="Cambria" w:hAnsi="Cambria"/>
          <w:b/>
        </w:rPr>
      </w:pPr>
      <w:r w:rsidRPr="00E93B0E">
        <w:rPr>
          <w:rFonts w:ascii="Cambria" w:hAnsi="Cambria"/>
          <w:b/>
        </w:rPr>
        <w:t>BILLING</w:t>
      </w:r>
    </w:p>
    <w:p w:rsidR="00A02335" w:rsidRPr="000910C0" w:rsidRDefault="000910C0" w:rsidP="00E93B0E">
      <w:pPr>
        <w:spacing w:line="360" w:lineRule="auto"/>
        <w:jc w:val="both"/>
        <w:rPr>
          <w:rFonts w:ascii="Cambria" w:hAnsi="Cambria"/>
        </w:rPr>
      </w:pPr>
      <w:r>
        <w:rPr>
          <w:rFonts w:ascii="Cambria" w:hAnsi="Cambria"/>
        </w:rPr>
        <w:t xml:space="preserve">Towards improvement of billing efficiency the utility has deployed the following agencies across the entire area of operation on fixed </w:t>
      </w:r>
      <w:r w:rsidR="00D81931">
        <w:rPr>
          <w:rFonts w:ascii="Cambria" w:hAnsi="Cambria"/>
        </w:rPr>
        <w:t>rate basis. The rate is per consumer and to judge their performance regular monitoring is going on at Division level as well as from HQ level.</w:t>
      </w:r>
    </w:p>
    <w:tbl>
      <w:tblPr>
        <w:tblStyle w:val="TableGrid"/>
        <w:tblW w:w="0" w:type="auto"/>
        <w:tblInd w:w="1289" w:type="dxa"/>
        <w:tblLayout w:type="fixed"/>
        <w:tblLook w:val="04A0"/>
      </w:tblPr>
      <w:tblGrid>
        <w:gridCol w:w="2183"/>
        <w:gridCol w:w="5756"/>
      </w:tblGrid>
      <w:tr w:rsidR="00A02335" w:rsidRPr="000910C0" w:rsidTr="00D81931">
        <w:tc>
          <w:tcPr>
            <w:tcW w:w="2183" w:type="dxa"/>
          </w:tcPr>
          <w:p w:rsidR="00A02335" w:rsidRPr="000910C0" w:rsidRDefault="00A02335" w:rsidP="00D81931">
            <w:pPr>
              <w:rPr>
                <w:rFonts w:ascii="Cambria" w:hAnsi="Cambria"/>
              </w:rPr>
            </w:pPr>
            <w:r w:rsidRPr="000910C0">
              <w:rPr>
                <w:rFonts w:ascii="Cambria" w:hAnsi="Cambria"/>
              </w:rPr>
              <w:t>DIVISION</w:t>
            </w:r>
          </w:p>
        </w:tc>
        <w:tc>
          <w:tcPr>
            <w:tcW w:w="5756" w:type="dxa"/>
          </w:tcPr>
          <w:p w:rsidR="00A02335" w:rsidRPr="000910C0" w:rsidRDefault="00A02335" w:rsidP="00D81931">
            <w:pPr>
              <w:ind w:left="720"/>
              <w:jc w:val="both"/>
              <w:rPr>
                <w:rFonts w:ascii="Cambria" w:hAnsi="Cambria"/>
              </w:rPr>
            </w:pPr>
            <w:r w:rsidRPr="000910C0">
              <w:rPr>
                <w:rFonts w:ascii="Cambria" w:hAnsi="Cambria"/>
              </w:rPr>
              <w:t>NAME OF BILLING AGENCY</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ROURKELA</w:t>
            </w:r>
          </w:p>
        </w:tc>
        <w:tc>
          <w:tcPr>
            <w:tcW w:w="5756" w:type="dxa"/>
            <w:vMerge w:val="restart"/>
            <w:vAlign w:val="center"/>
          </w:tcPr>
          <w:p w:rsidR="000910C0" w:rsidRPr="000910C0" w:rsidRDefault="000910C0" w:rsidP="00D81931">
            <w:pPr>
              <w:jc w:val="center"/>
              <w:rPr>
                <w:rFonts w:ascii="Cambria" w:hAnsi="Cambria"/>
              </w:rPr>
            </w:pPr>
            <w:r w:rsidRPr="000910C0">
              <w:rPr>
                <w:rFonts w:ascii="Cambria" w:hAnsi="Cambria"/>
              </w:rPr>
              <w:t>M/S Sai Computer</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ROURKELA SADAR</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RAJGANGPUR</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SUNDERGARH</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SAMBALPUR</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SAMBALPUR EAST</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BRAJRAJNAGAR</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DEOGARH</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SONEPUR</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TITILAGARH</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BARGARH</w:t>
            </w:r>
          </w:p>
        </w:tc>
        <w:tc>
          <w:tcPr>
            <w:tcW w:w="5756" w:type="dxa"/>
          </w:tcPr>
          <w:p w:rsidR="000910C0" w:rsidRPr="000910C0" w:rsidRDefault="000910C0" w:rsidP="00D81931">
            <w:pPr>
              <w:jc w:val="both"/>
              <w:rPr>
                <w:rFonts w:ascii="Cambria" w:hAnsi="Cambria"/>
              </w:rPr>
            </w:pPr>
            <w:r w:rsidRPr="000910C0">
              <w:rPr>
                <w:rFonts w:ascii="Cambria" w:hAnsi="Cambria"/>
              </w:rPr>
              <w:t>M/S Sri Laxmi Sai Enterprises, M/S Ammanullah Khan</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BOLANGIR</w:t>
            </w:r>
          </w:p>
        </w:tc>
        <w:tc>
          <w:tcPr>
            <w:tcW w:w="5756" w:type="dxa"/>
          </w:tcPr>
          <w:p w:rsidR="000910C0" w:rsidRPr="000910C0" w:rsidRDefault="000910C0" w:rsidP="00D81931">
            <w:pPr>
              <w:jc w:val="both"/>
              <w:rPr>
                <w:rFonts w:ascii="Cambria" w:hAnsi="Cambria"/>
              </w:rPr>
            </w:pPr>
            <w:r w:rsidRPr="000910C0">
              <w:rPr>
                <w:rFonts w:ascii="Cambria" w:hAnsi="Cambria"/>
              </w:rPr>
              <w:t>M/s Softtech System, M/S Sai Computer</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JHARSUGUDA</w:t>
            </w:r>
          </w:p>
        </w:tc>
        <w:tc>
          <w:tcPr>
            <w:tcW w:w="5756" w:type="dxa"/>
          </w:tcPr>
          <w:p w:rsidR="000910C0" w:rsidRPr="000910C0" w:rsidRDefault="000910C0" w:rsidP="00D81931">
            <w:pPr>
              <w:jc w:val="both"/>
              <w:rPr>
                <w:rFonts w:ascii="Cambria" w:hAnsi="Cambria"/>
              </w:rPr>
            </w:pPr>
            <w:r w:rsidRPr="000910C0">
              <w:rPr>
                <w:rFonts w:ascii="Cambria" w:hAnsi="Cambria"/>
              </w:rPr>
              <w:t>M/S Lohia Jute Press Private Limited</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BARGARH WEST</w:t>
            </w:r>
          </w:p>
        </w:tc>
        <w:tc>
          <w:tcPr>
            <w:tcW w:w="5756" w:type="dxa"/>
          </w:tcPr>
          <w:p w:rsidR="000910C0" w:rsidRPr="000910C0" w:rsidRDefault="000910C0" w:rsidP="00D81931">
            <w:pPr>
              <w:jc w:val="both"/>
              <w:rPr>
                <w:rFonts w:ascii="Cambria" w:hAnsi="Cambria"/>
              </w:rPr>
            </w:pPr>
            <w:r w:rsidRPr="000910C0">
              <w:rPr>
                <w:rFonts w:ascii="Cambria" w:hAnsi="Cambria"/>
              </w:rPr>
              <w:t>M/S Ammanullah Khan</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KALAHANDI EAST</w:t>
            </w:r>
          </w:p>
        </w:tc>
        <w:tc>
          <w:tcPr>
            <w:tcW w:w="5756" w:type="dxa"/>
            <w:vMerge w:val="restart"/>
            <w:vAlign w:val="center"/>
          </w:tcPr>
          <w:p w:rsidR="000910C0" w:rsidRPr="000910C0" w:rsidRDefault="000910C0" w:rsidP="00D81931">
            <w:pPr>
              <w:jc w:val="center"/>
              <w:rPr>
                <w:rFonts w:ascii="Cambria" w:hAnsi="Cambria"/>
              </w:rPr>
            </w:pPr>
            <w:r w:rsidRPr="000910C0">
              <w:rPr>
                <w:rFonts w:ascii="Cambria" w:hAnsi="Cambria"/>
              </w:rPr>
              <w:t>M/S Red Tech Solutions India Pvt. Ltd</w:t>
            </w: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KALAHANDI WEST</w:t>
            </w:r>
          </w:p>
        </w:tc>
        <w:tc>
          <w:tcPr>
            <w:tcW w:w="5756" w:type="dxa"/>
            <w:vMerge/>
          </w:tcPr>
          <w:p w:rsidR="000910C0" w:rsidRPr="000910C0" w:rsidRDefault="000910C0" w:rsidP="00D81931">
            <w:pPr>
              <w:jc w:val="both"/>
              <w:rPr>
                <w:rFonts w:ascii="Cambria" w:hAnsi="Cambria"/>
              </w:rPr>
            </w:pPr>
          </w:p>
        </w:tc>
      </w:tr>
      <w:tr w:rsidR="000910C0" w:rsidRPr="000910C0" w:rsidTr="00D81931">
        <w:tc>
          <w:tcPr>
            <w:tcW w:w="2183" w:type="dxa"/>
          </w:tcPr>
          <w:p w:rsidR="000910C0" w:rsidRPr="000910C0" w:rsidRDefault="000910C0" w:rsidP="00D81931">
            <w:pPr>
              <w:rPr>
                <w:rFonts w:ascii="Cambria" w:hAnsi="Cambria"/>
              </w:rPr>
            </w:pPr>
            <w:r w:rsidRPr="000910C0">
              <w:rPr>
                <w:rFonts w:ascii="Cambria" w:hAnsi="Cambria"/>
              </w:rPr>
              <w:t>NUAPADA</w:t>
            </w:r>
          </w:p>
        </w:tc>
        <w:tc>
          <w:tcPr>
            <w:tcW w:w="5756" w:type="dxa"/>
            <w:vMerge/>
          </w:tcPr>
          <w:p w:rsidR="000910C0" w:rsidRPr="000910C0" w:rsidRDefault="000910C0" w:rsidP="00D81931">
            <w:pPr>
              <w:jc w:val="both"/>
              <w:rPr>
                <w:rFonts w:ascii="Cambria" w:hAnsi="Cambria"/>
              </w:rPr>
            </w:pPr>
          </w:p>
        </w:tc>
      </w:tr>
    </w:tbl>
    <w:p w:rsidR="00A02335" w:rsidRPr="000910C0" w:rsidRDefault="00A02335" w:rsidP="000910C0">
      <w:pPr>
        <w:spacing w:line="360" w:lineRule="auto"/>
        <w:ind w:left="720"/>
        <w:jc w:val="both"/>
        <w:rPr>
          <w:rFonts w:ascii="Cambria" w:hAnsi="Cambria"/>
        </w:rPr>
      </w:pPr>
    </w:p>
    <w:p w:rsidR="00A02335" w:rsidRPr="000910C0" w:rsidRDefault="00D81931" w:rsidP="00E93B0E">
      <w:pPr>
        <w:spacing w:line="360" w:lineRule="auto"/>
        <w:jc w:val="both"/>
        <w:rPr>
          <w:rFonts w:ascii="Cambria" w:hAnsi="Cambria"/>
        </w:rPr>
      </w:pPr>
      <w:r>
        <w:rPr>
          <w:rFonts w:ascii="Cambria" w:hAnsi="Cambria"/>
        </w:rPr>
        <w:t>The process of monitoring is as follows</w:t>
      </w:r>
      <w:r w:rsidR="00A02335" w:rsidRPr="000910C0">
        <w:rPr>
          <w:rFonts w:ascii="Cambria" w:hAnsi="Cambria"/>
        </w:rPr>
        <w:t>.</w:t>
      </w:r>
    </w:p>
    <w:p w:rsidR="00A02335" w:rsidRPr="00E93B0E" w:rsidRDefault="00A02335" w:rsidP="00E93B0E">
      <w:pPr>
        <w:pStyle w:val="ListParagraph"/>
        <w:numPr>
          <w:ilvl w:val="0"/>
          <w:numId w:val="43"/>
        </w:numPr>
        <w:spacing w:line="360" w:lineRule="auto"/>
        <w:jc w:val="both"/>
        <w:rPr>
          <w:rFonts w:ascii="Cambria" w:hAnsi="Cambria"/>
        </w:rPr>
      </w:pPr>
      <w:r w:rsidRPr="00E93B0E">
        <w:rPr>
          <w:rFonts w:ascii="Cambria" w:hAnsi="Cambria"/>
        </w:rPr>
        <w:t>Checking of photo billing &amp; corrective action.</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t>Field checking of LD consumers for possible hooking.</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t>Check meter reading by individuals (Targeted)</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t>Mass check meter reading.</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t>Verification of low billed consumers.</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lastRenderedPageBreak/>
        <w:t xml:space="preserve">Verification of exceptional report cases like suspected by pass, not in billing fold, meter </w:t>
      </w:r>
    </w:p>
    <w:p w:rsidR="00A02335" w:rsidRPr="000910C0" w:rsidRDefault="00D81931" w:rsidP="00E93B0E">
      <w:pPr>
        <w:pStyle w:val="ListParagraph"/>
        <w:numPr>
          <w:ilvl w:val="0"/>
          <w:numId w:val="43"/>
        </w:numPr>
        <w:spacing w:line="360" w:lineRule="auto"/>
        <w:jc w:val="both"/>
        <w:rPr>
          <w:rFonts w:ascii="Cambria" w:hAnsi="Cambria"/>
        </w:rPr>
      </w:pPr>
      <w:r>
        <w:rPr>
          <w:rFonts w:ascii="Cambria" w:hAnsi="Cambria"/>
        </w:rPr>
        <w:t>B</w:t>
      </w:r>
      <w:r w:rsidR="00A02335" w:rsidRPr="000910C0">
        <w:rPr>
          <w:rFonts w:ascii="Cambria" w:hAnsi="Cambria"/>
        </w:rPr>
        <w:t>illed in defective</w:t>
      </w:r>
      <w:r>
        <w:rPr>
          <w:rFonts w:ascii="Cambria" w:hAnsi="Cambria"/>
        </w:rPr>
        <w:t xml:space="preserve"> even though meter is ok</w:t>
      </w:r>
      <w:r w:rsidR="00A02335" w:rsidRPr="000910C0">
        <w:rPr>
          <w:rFonts w:ascii="Cambria" w:hAnsi="Cambria"/>
        </w:rPr>
        <w:t>, availing power but shown in database as LD, etc.</w:t>
      </w:r>
    </w:p>
    <w:p w:rsidR="00A02335" w:rsidRPr="000910C0" w:rsidRDefault="00A02335" w:rsidP="00E93B0E">
      <w:pPr>
        <w:pStyle w:val="ListParagraph"/>
        <w:numPr>
          <w:ilvl w:val="0"/>
          <w:numId w:val="43"/>
        </w:numPr>
        <w:spacing w:line="360" w:lineRule="auto"/>
        <w:jc w:val="both"/>
        <w:rPr>
          <w:rFonts w:ascii="Cambria" w:hAnsi="Cambria"/>
        </w:rPr>
      </w:pPr>
      <w:r w:rsidRPr="000910C0">
        <w:rPr>
          <w:rFonts w:ascii="Cambria" w:hAnsi="Cambria"/>
        </w:rPr>
        <w:t>Load verification of BPL consumers having defective meters/ No meters for conversion to APL.</w:t>
      </w:r>
    </w:p>
    <w:p w:rsidR="00A02335" w:rsidRPr="00E93B0E" w:rsidRDefault="00A02335" w:rsidP="00E93B0E">
      <w:pPr>
        <w:jc w:val="both"/>
        <w:rPr>
          <w:rFonts w:ascii="Cambria" w:hAnsi="Cambria"/>
          <w:b/>
        </w:rPr>
      </w:pPr>
      <w:r w:rsidRPr="00E93B0E">
        <w:rPr>
          <w:rFonts w:ascii="Cambria" w:hAnsi="Cambria"/>
          <w:b/>
        </w:rPr>
        <w:t>COLLECTION</w:t>
      </w:r>
    </w:p>
    <w:p w:rsidR="00A02335" w:rsidRPr="00E93B0E" w:rsidRDefault="00A02335" w:rsidP="00E93B0E">
      <w:pPr>
        <w:pStyle w:val="ListParagraph"/>
        <w:numPr>
          <w:ilvl w:val="0"/>
          <w:numId w:val="42"/>
        </w:numPr>
        <w:spacing w:line="360" w:lineRule="auto"/>
        <w:jc w:val="both"/>
        <w:rPr>
          <w:rFonts w:ascii="Cambria" w:hAnsi="Cambria"/>
        </w:rPr>
      </w:pPr>
      <w:r w:rsidRPr="00E93B0E">
        <w:rPr>
          <w:rFonts w:ascii="Cambria" w:hAnsi="Cambria"/>
        </w:rPr>
        <w:t xml:space="preserve">Due to vast geographical area, uneven population, insufficient manpower and increasing consumer strength day by day, </w:t>
      </w:r>
      <w:r w:rsidR="00D81931" w:rsidRPr="00E93B0E">
        <w:rPr>
          <w:rFonts w:ascii="Cambria" w:hAnsi="Cambria"/>
        </w:rPr>
        <w:t>LT consumer coverage is very low</w:t>
      </w:r>
      <w:r w:rsidRPr="00E93B0E">
        <w:rPr>
          <w:rFonts w:ascii="Cambria" w:hAnsi="Cambria"/>
        </w:rPr>
        <w:t xml:space="preserve">. </w:t>
      </w:r>
      <w:r w:rsidR="00D81931" w:rsidRPr="00E93B0E">
        <w:rPr>
          <w:rFonts w:ascii="Cambria" w:hAnsi="Cambria"/>
        </w:rPr>
        <w:t>Except few town the living</w:t>
      </w:r>
      <w:r w:rsidR="00F72439" w:rsidRPr="00E93B0E">
        <w:rPr>
          <w:rFonts w:ascii="Cambria" w:hAnsi="Cambria"/>
        </w:rPr>
        <w:t xml:space="preserve"> </w:t>
      </w:r>
      <w:r w:rsidR="00D81931" w:rsidRPr="00E93B0E">
        <w:rPr>
          <w:rFonts w:ascii="Cambria" w:hAnsi="Cambria"/>
        </w:rPr>
        <w:t>status of people are very poor in nature</w:t>
      </w:r>
      <w:r w:rsidR="00F72439" w:rsidRPr="00E93B0E">
        <w:rPr>
          <w:rFonts w:ascii="Cambria" w:hAnsi="Cambria"/>
        </w:rPr>
        <w:t xml:space="preserve">. </w:t>
      </w:r>
      <w:r w:rsidRPr="00E93B0E">
        <w:rPr>
          <w:rFonts w:ascii="Cambria" w:hAnsi="Cambria"/>
        </w:rPr>
        <w:t xml:space="preserve">The % coverage of LT consumers is about 30%. </w:t>
      </w:r>
    </w:p>
    <w:p w:rsidR="00A02335" w:rsidRPr="00D81931" w:rsidRDefault="00F72439" w:rsidP="00E93B0E">
      <w:pPr>
        <w:pStyle w:val="ListParagraph"/>
        <w:numPr>
          <w:ilvl w:val="0"/>
          <w:numId w:val="42"/>
        </w:numPr>
        <w:spacing w:line="360" w:lineRule="auto"/>
        <w:jc w:val="both"/>
        <w:rPr>
          <w:rFonts w:ascii="Cambria" w:hAnsi="Cambria"/>
        </w:rPr>
      </w:pPr>
      <w:r>
        <w:rPr>
          <w:rFonts w:ascii="Cambria" w:hAnsi="Cambria"/>
        </w:rPr>
        <w:t>O</w:t>
      </w:r>
      <w:r w:rsidR="00A02335" w:rsidRPr="00D81931">
        <w:rPr>
          <w:rFonts w:ascii="Cambria" w:hAnsi="Cambria"/>
        </w:rPr>
        <w:t>peration of disconnection squads and cross checking of disconnected consumers.</w:t>
      </w:r>
    </w:p>
    <w:p w:rsidR="00A02335" w:rsidRPr="00D81931" w:rsidRDefault="00A02335" w:rsidP="00E93B0E">
      <w:pPr>
        <w:pStyle w:val="ListParagraph"/>
        <w:numPr>
          <w:ilvl w:val="0"/>
          <w:numId w:val="42"/>
        </w:numPr>
        <w:spacing w:line="360" w:lineRule="auto"/>
        <w:jc w:val="both"/>
        <w:rPr>
          <w:rFonts w:ascii="Cambria" w:hAnsi="Cambria"/>
        </w:rPr>
      </w:pPr>
      <w:r w:rsidRPr="00D81931">
        <w:rPr>
          <w:rFonts w:ascii="Cambria" w:hAnsi="Cambria"/>
        </w:rPr>
        <w:t>Operation of GRF camp in field.</w:t>
      </w:r>
    </w:p>
    <w:p w:rsidR="00A02335" w:rsidRPr="00D81931" w:rsidRDefault="00A02335" w:rsidP="00E93B0E">
      <w:pPr>
        <w:pStyle w:val="ListParagraph"/>
        <w:numPr>
          <w:ilvl w:val="0"/>
          <w:numId w:val="42"/>
        </w:numPr>
        <w:spacing w:line="360" w:lineRule="auto"/>
        <w:jc w:val="both"/>
        <w:rPr>
          <w:rFonts w:ascii="Cambria" w:hAnsi="Cambria"/>
        </w:rPr>
      </w:pPr>
      <w:r w:rsidRPr="00D81931">
        <w:rPr>
          <w:rFonts w:ascii="Cambria" w:hAnsi="Cambria"/>
        </w:rPr>
        <w:t>Operation of consumer camp/ consumer complain redressal camp at field.</w:t>
      </w:r>
    </w:p>
    <w:p w:rsidR="00F72439" w:rsidRDefault="00A02335" w:rsidP="00E93B0E">
      <w:pPr>
        <w:pStyle w:val="ListParagraph"/>
        <w:numPr>
          <w:ilvl w:val="0"/>
          <w:numId w:val="42"/>
        </w:numPr>
        <w:spacing w:line="360" w:lineRule="auto"/>
        <w:jc w:val="both"/>
        <w:rPr>
          <w:rFonts w:ascii="Cambria" w:hAnsi="Cambria"/>
        </w:rPr>
      </w:pPr>
      <w:r w:rsidRPr="00D81931">
        <w:rPr>
          <w:rFonts w:ascii="Cambria" w:hAnsi="Cambria"/>
        </w:rPr>
        <w:t xml:space="preserve">Organising Mega camp collection </w:t>
      </w:r>
    </w:p>
    <w:p w:rsidR="00A02335" w:rsidRPr="00D81931" w:rsidRDefault="00A02335" w:rsidP="00E93B0E">
      <w:pPr>
        <w:pStyle w:val="ListParagraph"/>
        <w:numPr>
          <w:ilvl w:val="0"/>
          <w:numId w:val="42"/>
        </w:numPr>
        <w:spacing w:line="360" w:lineRule="auto"/>
        <w:jc w:val="both"/>
        <w:rPr>
          <w:rFonts w:ascii="Cambria" w:hAnsi="Cambria"/>
        </w:rPr>
      </w:pPr>
      <w:r w:rsidRPr="00D81931">
        <w:rPr>
          <w:rFonts w:ascii="Cambria" w:hAnsi="Cambria"/>
        </w:rPr>
        <w:t>Monitoring of disconnection/ recovery of single phase consumers having outstanding &gt; Rs. 25000/-, &gt;  Rs.50000/- ,  &gt; Rs.100000/- assigned to SDOs, EEs and SEs respectively.</w:t>
      </w:r>
    </w:p>
    <w:p w:rsidR="00A02335" w:rsidRPr="00D81931" w:rsidRDefault="00A02335" w:rsidP="00E93B0E">
      <w:pPr>
        <w:pStyle w:val="ListParagraph"/>
        <w:numPr>
          <w:ilvl w:val="0"/>
          <w:numId w:val="42"/>
        </w:numPr>
        <w:spacing w:line="360" w:lineRule="auto"/>
        <w:jc w:val="both"/>
        <w:rPr>
          <w:rFonts w:ascii="Cambria" w:hAnsi="Cambria"/>
        </w:rPr>
      </w:pPr>
      <w:r w:rsidRPr="00D81931">
        <w:rPr>
          <w:rFonts w:ascii="Cambria" w:hAnsi="Cambria"/>
        </w:rPr>
        <w:t xml:space="preserve">Advocate notice to PLD / </w:t>
      </w:r>
      <w:r w:rsidR="00F72439">
        <w:rPr>
          <w:rFonts w:ascii="Cambria" w:hAnsi="Cambria"/>
        </w:rPr>
        <w:t xml:space="preserve">consumers with </w:t>
      </w:r>
      <w:r w:rsidRPr="00D81931">
        <w:rPr>
          <w:rFonts w:ascii="Cambria" w:hAnsi="Cambria"/>
        </w:rPr>
        <w:t>huge arrear.</w:t>
      </w:r>
    </w:p>
    <w:p w:rsidR="00A02335" w:rsidRPr="00D81931" w:rsidRDefault="00A02335" w:rsidP="00E93B0E">
      <w:pPr>
        <w:pStyle w:val="ListParagraph"/>
        <w:numPr>
          <w:ilvl w:val="0"/>
          <w:numId w:val="42"/>
        </w:numPr>
        <w:spacing w:line="360" w:lineRule="auto"/>
        <w:jc w:val="both"/>
        <w:rPr>
          <w:rFonts w:ascii="Cambria" w:hAnsi="Cambria"/>
        </w:rPr>
      </w:pPr>
      <w:r w:rsidRPr="00D81931">
        <w:rPr>
          <w:rFonts w:ascii="Cambria" w:hAnsi="Cambria"/>
        </w:rPr>
        <w:t>Engagement of new service connection agent.</w:t>
      </w:r>
    </w:p>
    <w:p w:rsidR="00A02335" w:rsidRDefault="00A02335" w:rsidP="00A02335">
      <w:pPr>
        <w:pStyle w:val="ListParagraph"/>
        <w:spacing w:after="0" w:line="240" w:lineRule="auto"/>
        <w:ind w:left="1080"/>
        <w:jc w:val="both"/>
      </w:pPr>
    </w:p>
    <w:p w:rsidR="00A02335" w:rsidRPr="00E93B0E" w:rsidRDefault="00A02335" w:rsidP="00E93B0E">
      <w:pPr>
        <w:jc w:val="both"/>
        <w:rPr>
          <w:rFonts w:ascii="Cambria" w:hAnsi="Cambria"/>
          <w:b/>
        </w:rPr>
      </w:pPr>
      <w:r w:rsidRPr="00E93B0E">
        <w:rPr>
          <w:rFonts w:ascii="Cambria" w:hAnsi="Cambria"/>
          <w:b/>
        </w:rPr>
        <w:t xml:space="preserve">VIGILANCE ACTIVITIES </w:t>
      </w:r>
      <w:r w:rsidRPr="00E93B0E">
        <w:rPr>
          <w:rFonts w:ascii="Cambria" w:hAnsi="Cambria"/>
          <w:b/>
        </w:rPr>
        <w:tab/>
      </w:r>
    </w:p>
    <w:p w:rsidR="00FD144F" w:rsidRDefault="00FD144F" w:rsidP="00E93B0E">
      <w:pPr>
        <w:spacing w:after="120" w:line="360" w:lineRule="auto"/>
        <w:jc w:val="both"/>
        <w:rPr>
          <w:rFonts w:asciiTheme="majorHAnsi" w:hAnsiTheme="majorHAnsi"/>
        </w:rPr>
      </w:pPr>
      <w:r w:rsidRPr="001D0FE4">
        <w:rPr>
          <w:rFonts w:asciiTheme="majorHAnsi" w:hAnsiTheme="majorHAnsi"/>
        </w:rPr>
        <w:t xml:space="preserve">Being realize by the utility that Vigilance activities is the only method to check the undue growth of input and T&amp;D loss, it is decided to engage vigilance squads through outsource agencies since 2015. At present 25 squads are engaged by different agencies in all the 17 divisions. Each vigilance squads are assigned with minimum 20nos of premises to be checked.  Though a good numbers of cases are captured by the vigilance teams but due to poor assessment and collection by our staff make the effort gloomy.  For proper monitoring of vigilance activities and penal action, a web based vigilance module is also designed where the status of checking is updated on daily basis by the MRT wing. The information related to the action taken part of the module like assessment and collection are filled up by the officers in charge of distribution units.  </w:t>
      </w:r>
    </w:p>
    <w:p w:rsidR="00FD144F" w:rsidRPr="001D0FE4" w:rsidRDefault="00FD144F" w:rsidP="00FD144F">
      <w:pPr>
        <w:spacing w:after="120" w:line="360" w:lineRule="auto"/>
        <w:jc w:val="both"/>
        <w:rPr>
          <w:rFonts w:asciiTheme="majorHAnsi" w:hAnsiTheme="majorHAnsi"/>
          <w:b/>
        </w:rPr>
      </w:pPr>
      <w:r w:rsidRPr="001D0FE4">
        <w:rPr>
          <w:rFonts w:asciiTheme="majorHAnsi" w:hAnsiTheme="majorHAnsi"/>
          <w:b/>
        </w:rPr>
        <w:t>Disconnection squad</w:t>
      </w:r>
    </w:p>
    <w:p w:rsidR="00FD144F" w:rsidRPr="001D0FE4" w:rsidRDefault="00FD144F" w:rsidP="00E93B0E">
      <w:pPr>
        <w:spacing w:after="120" w:line="360" w:lineRule="auto"/>
        <w:jc w:val="both"/>
        <w:rPr>
          <w:rFonts w:asciiTheme="majorHAnsi" w:hAnsiTheme="majorHAnsi"/>
        </w:rPr>
      </w:pPr>
      <w:r w:rsidRPr="001D0FE4">
        <w:rPr>
          <w:rFonts w:asciiTheme="majorHAnsi" w:hAnsiTheme="majorHAnsi"/>
        </w:rPr>
        <w:t xml:space="preserve">The success of any discoms lies on the proper execution of disconnection drive. Any method of collection discussed above can only be successful when the disconnection will be done for the defaulting consumers which are the greyest area. Due to lack of sufficient </w:t>
      </w:r>
      <w:r w:rsidRPr="001D0FE4">
        <w:rPr>
          <w:rFonts w:asciiTheme="majorHAnsi" w:hAnsiTheme="majorHAnsi"/>
        </w:rPr>
        <w:lastRenderedPageBreak/>
        <w:t>manpower once again the utility decided to outsource this activity as “facilitating team for disconnection drive”. However this concept did not work for long because of the team engaged was a mere facilitating agency for disconnection team and responsibility of disconnection lies on our staff. Due this the responsibility could not be fixed upon him. However the utility is planning to reintroduce the system by fixing proper responsibility as disconnection drive is an essential element to boost collection.</w:t>
      </w:r>
    </w:p>
    <w:p w:rsidR="00FD144F" w:rsidRPr="00E93B0E" w:rsidRDefault="00FD144F" w:rsidP="00FD144F">
      <w:pPr>
        <w:spacing w:after="120" w:line="360" w:lineRule="auto"/>
        <w:jc w:val="both"/>
        <w:rPr>
          <w:rFonts w:asciiTheme="majorHAnsi" w:hAnsiTheme="majorHAnsi"/>
          <w:b/>
        </w:rPr>
      </w:pPr>
      <w:r w:rsidRPr="00E93B0E">
        <w:rPr>
          <w:rFonts w:asciiTheme="majorHAnsi" w:hAnsiTheme="majorHAnsi"/>
          <w:b/>
        </w:rPr>
        <w:t>Online mode of Payment</w:t>
      </w:r>
    </w:p>
    <w:p w:rsidR="00FD144F" w:rsidRDefault="00FD144F" w:rsidP="00FD144F">
      <w:pPr>
        <w:spacing w:after="120" w:line="360" w:lineRule="auto"/>
        <w:jc w:val="both"/>
        <w:rPr>
          <w:rFonts w:asciiTheme="majorHAnsi" w:hAnsiTheme="majorHAnsi"/>
        </w:rPr>
      </w:pPr>
      <w:r w:rsidRPr="001D0FE4">
        <w:rPr>
          <w:rFonts w:asciiTheme="majorHAnsi" w:hAnsiTheme="majorHAnsi"/>
        </w:rPr>
        <w:t>In modern era of Information technology, one cannot sustain without involvement of IT in its day to day activities. Sensing this, Utility has launched online mode of payment in collaboration with third party payment apps. Utility is now vigorously organizing media campaign for wide circulation of the benefits of online payments to the consumers. The highlights of the advertisement are to make consumers aware of the modern technology of payment through its smartphone or PC. One can make payment at any time at any place through net</w:t>
      </w:r>
      <w:r w:rsidR="00392D5D">
        <w:rPr>
          <w:rFonts w:asciiTheme="majorHAnsi" w:hAnsiTheme="majorHAnsi"/>
        </w:rPr>
        <w:t xml:space="preserve"> </w:t>
      </w:r>
      <w:r w:rsidRPr="001D0FE4">
        <w:rPr>
          <w:rFonts w:asciiTheme="majorHAnsi" w:hAnsiTheme="majorHAnsi"/>
        </w:rPr>
        <w:t>banking, UPI or mobile wallet avoiding the long standing queue of collection counters. In addition to the benefit above, a consumer can also earned 1% extra incentive by making payment through online mode.  Besides the Utility web-portal other mobile sites like Paytm and Phonepe can be used for payment of electricity bill and avail the benefit. The online mode of payment is more reliable than the conventional mode of manual payment as there is no chance of wrong posting of payment. However if any such cases notice then the complaint of the consumers will be resolved immediately on the basis of system generated e-receipt. The effort of such campaigning and the order for extra 1% incentive by the honorable commission is now yielding results as more and more consumers are accepting this initiative with pleasure.</w:t>
      </w:r>
    </w:p>
    <w:p w:rsidR="00FD144F" w:rsidRPr="00E93B0E" w:rsidRDefault="00FD144F" w:rsidP="00FD144F">
      <w:pPr>
        <w:spacing w:after="120" w:line="360" w:lineRule="auto"/>
        <w:jc w:val="both"/>
        <w:rPr>
          <w:rFonts w:asciiTheme="majorHAnsi" w:hAnsiTheme="majorHAnsi"/>
          <w:b/>
        </w:rPr>
      </w:pPr>
      <w:r w:rsidRPr="00E93B0E">
        <w:rPr>
          <w:rFonts w:asciiTheme="majorHAnsi" w:hAnsiTheme="majorHAnsi"/>
          <w:b/>
        </w:rPr>
        <w:t>RCS mode of collection</w:t>
      </w:r>
    </w:p>
    <w:p w:rsidR="00FD144F" w:rsidRPr="001D0FE4" w:rsidRDefault="00FD144F" w:rsidP="00E93B0E">
      <w:pPr>
        <w:spacing w:after="120" w:line="360" w:lineRule="auto"/>
        <w:jc w:val="both"/>
        <w:rPr>
          <w:rFonts w:asciiTheme="majorHAnsi" w:hAnsiTheme="majorHAnsi"/>
        </w:rPr>
      </w:pPr>
      <w:r w:rsidRPr="001D0FE4">
        <w:rPr>
          <w:rFonts w:asciiTheme="majorHAnsi" w:hAnsiTheme="majorHAnsi"/>
        </w:rPr>
        <w:t>Utility is targeting to stop manual mode of money receipt replacing with RCS mode of collection which works on a real</w:t>
      </w:r>
      <w:r w:rsidR="00E93B0E">
        <w:rPr>
          <w:rFonts w:asciiTheme="majorHAnsi" w:hAnsiTheme="majorHAnsi"/>
        </w:rPr>
        <w:t xml:space="preserve"> </w:t>
      </w:r>
      <w:r w:rsidRPr="001D0FE4">
        <w:rPr>
          <w:rFonts w:asciiTheme="majorHAnsi" w:hAnsiTheme="majorHAnsi"/>
        </w:rPr>
        <w:t xml:space="preserve">time basis. The utility has already purchased </w:t>
      </w:r>
      <w:r w:rsidR="00E93B0E">
        <w:rPr>
          <w:rFonts w:asciiTheme="majorHAnsi" w:hAnsiTheme="majorHAnsi"/>
        </w:rPr>
        <w:t xml:space="preserve">100 </w:t>
      </w:r>
      <w:r w:rsidRPr="001D0FE4">
        <w:rPr>
          <w:rFonts w:asciiTheme="majorHAnsi" w:hAnsiTheme="majorHAnsi"/>
        </w:rPr>
        <w:t xml:space="preserve">nos of Machine and distributed to all the divisions. Besides the own purchase, the utility is pressing hard to all collection agents to go through the RCS mode. To promote RCS mode of collection among the collection agents, utility is providing Re 1/- per receipt extra in addition to the incentive payable in rural sections.  The utility is also planning to cancel the work order of the collection agents who are not showing interest to adopt RCS mode of collection. The utility is also making attempt to provide correct bill as per actual meter </w:t>
      </w:r>
      <w:r w:rsidRPr="001D0FE4">
        <w:rPr>
          <w:rFonts w:asciiTheme="majorHAnsi" w:hAnsiTheme="majorHAnsi"/>
        </w:rPr>
        <w:lastRenderedPageBreak/>
        <w:t xml:space="preserve">reading to the consumer so that receive  of part payment which being a major hurdles for RCS collection will be solved. </w:t>
      </w:r>
      <w:r w:rsidR="00E93B0E">
        <w:rPr>
          <w:rFonts w:asciiTheme="majorHAnsi" w:hAnsiTheme="majorHAnsi"/>
        </w:rPr>
        <w:t>Other than the above the individual collection agents willing to have their own machine they are also purchasing it from market and using for collection purposes, such agents would be around 20 nos now.</w:t>
      </w:r>
    </w:p>
    <w:p w:rsidR="00FD144F" w:rsidRPr="00E93B0E" w:rsidRDefault="00FD144F" w:rsidP="00FD144F">
      <w:pPr>
        <w:spacing w:after="120" w:line="360" w:lineRule="auto"/>
        <w:jc w:val="both"/>
        <w:rPr>
          <w:rFonts w:asciiTheme="majorHAnsi" w:hAnsiTheme="majorHAnsi"/>
          <w:b/>
        </w:rPr>
      </w:pPr>
      <w:r w:rsidRPr="00E93B0E">
        <w:rPr>
          <w:rFonts w:asciiTheme="majorHAnsi" w:hAnsiTheme="majorHAnsi"/>
          <w:b/>
        </w:rPr>
        <w:t xml:space="preserve"> Post Office Collection:-</w:t>
      </w:r>
    </w:p>
    <w:p w:rsidR="00FD144F" w:rsidRPr="001D0FE4" w:rsidRDefault="00FD144F" w:rsidP="00FD144F">
      <w:pPr>
        <w:spacing w:after="120" w:line="360" w:lineRule="auto"/>
        <w:jc w:val="both"/>
        <w:rPr>
          <w:rFonts w:asciiTheme="majorHAnsi" w:hAnsiTheme="majorHAnsi"/>
        </w:rPr>
      </w:pPr>
      <w:r w:rsidRPr="001D0FE4">
        <w:rPr>
          <w:rFonts w:asciiTheme="majorHAnsi" w:hAnsiTheme="majorHAnsi"/>
        </w:rPr>
        <w:t>The consumers of Utility dispersed in a very remote region where it is not financially viable to open collection counter in that areas. In urban areas also due to limited collection counters there is rush of consumers for bill payments during the peak time. To come out of the problem Utility find organization like Post Offices ideal for collection counters which is economical on the part of Utility. Presently sub-post offices having online facilities are earmarked for collection counters.</w:t>
      </w:r>
    </w:p>
    <w:p w:rsidR="00FD144F" w:rsidRPr="00E93B0E" w:rsidRDefault="00FD144F" w:rsidP="00FD144F">
      <w:pPr>
        <w:spacing w:after="120" w:line="360" w:lineRule="auto"/>
        <w:jc w:val="both"/>
        <w:rPr>
          <w:rFonts w:asciiTheme="majorHAnsi" w:hAnsiTheme="majorHAnsi"/>
          <w:b/>
        </w:rPr>
      </w:pPr>
      <w:r w:rsidRPr="00E93B0E">
        <w:rPr>
          <w:rFonts w:asciiTheme="majorHAnsi" w:hAnsiTheme="majorHAnsi"/>
          <w:b/>
        </w:rPr>
        <w:t>Customer care</w:t>
      </w:r>
    </w:p>
    <w:p w:rsidR="00FD144F" w:rsidRPr="001D0FE4" w:rsidRDefault="00FD144F" w:rsidP="00FD144F">
      <w:pPr>
        <w:spacing w:after="120" w:line="360" w:lineRule="auto"/>
        <w:jc w:val="both"/>
        <w:rPr>
          <w:rFonts w:asciiTheme="majorHAnsi" w:hAnsiTheme="majorHAnsi"/>
        </w:rPr>
      </w:pPr>
      <w:r w:rsidRPr="001D0FE4">
        <w:rPr>
          <w:rFonts w:asciiTheme="majorHAnsi" w:hAnsiTheme="majorHAnsi"/>
        </w:rPr>
        <w:t>In Indian mythology a customer is the resemblance to goddess laxmi and being electricity is one among basic essential needs, it is utmost important to resolved the consumer grievances as quickly as possible.  The tradition system of fuse call centre is now replaced with more advance customer care center to address all the technical issues related to the supply of power in the consumer premises. The customer care center is working in 24 X 7 and attends the consumer premises at a call at any time.</w:t>
      </w:r>
      <w:r w:rsidR="00E93B0E">
        <w:rPr>
          <w:rFonts w:asciiTheme="majorHAnsi" w:hAnsiTheme="majorHAnsi"/>
        </w:rPr>
        <w:t xml:space="preserve"> Presently there are 16 nos of customer care centers operated through </w:t>
      </w:r>
      <w:r w:rsidR="00392D5D">
        <w:rPr>
          <w:rFonts w:asciiTheme="majorHAnsi" w:hAnsiTheme="majorHAnsi"/>
        </w:rPr>
        <w:t>agencies</w:t>
      </w:r>
      <w:r w:rsidR="00E93B0E">
        <w:rPr>
          <w:rFonts w:asciiTheme="majorHAnsi" w:hAnsiTheme="majorHAnsi"/>
        </w:rPr>
        <w:t xml:space="preserve"> namely </w:t>
      </w:r>
      <w:r w:rsidR="00392D5D">
        <w:rPr>
          <w:rFonts w:asciiTheme="majorHAnsi" w:hAnsiTheme="majorHAnsi"/>
        </w:rPr>
        <w:t>M/S Fluent Grid   (15 nos)   &amp; M/s Orissa Enterprises (1 no). Similarly they have also extended extension counter in various places of wesco. Total 34 nos of extension counter is in operation running through M/S Fluent Grid   (31nos)   &amp; M/s Orissa Enterprises (3 nos)</w:t>
      </w:r>
    </w:p>
    <w:p w:rsidR="004B3B64" w:rsidRPr="001E3699" w:rsidRDefault="007724A4" w:rsidP="00E55BF5">
      <w:pPr>
        <w:pStyle w:val="Heading1"/>
        <w:numPr>
          <w:ilvl w:val="0"/>
          <w:numId w:val="11"/>
        </w:numPr>
        <w:spacing w:line="360" w:lineRule="auto"/>
        <w:jc w:val="both"/>
        <w:rPr>
          <w:rFonts w:ascii="Cambria" w:hAnsi="Cambria"/>
          <w:sz w:val="24"/>
          <w:szCs w:val="24"/>
        </w:rPr>
      </w:pPr>
      <w:bookmarkStart w:id="71" w:name="_Toc531271159"/>
      <w:r w:rsidRPr="001E3699">
        <w:rPr>
          <w:rFonts w:ascii="Cambria" w:hAnsi="Cambria"/>
          <w:sz w:val="24"/>
          <w:szCs w:val="24"/>
        </w:rPr>
        <w:t>Allocation of Wheeling and Retail supply cost</w:t>
      </w:r>
      <w:bookmarkEnd w:id="71"/>
    </w:p>
    <w:p w:rsidR="007724A4" w:rsidRDefault="007724A4" w:rsidP="007724A4"/>
    <w:p w:rsidR="004077F7" w:rsidRDefault="007724A4" w:rsidP="00392D5D">
      <w:pPr>
        <w:autoSpaceDE w:val="0"/>
        <w:autoSpaceDN w:val="0"/>
        <w:adjustRightInd w:val="0"/>
        <w:spacing w:line="360" w:lineRule="auto"/>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890EB3" w:rsidRDefault="00890EB3" w:rsidP="004077F7">
      <w:pPr>
        <w:autoSpaceDE w:val="0"/>
        <w:autoSpaceDN w:val="0"/>
        <w:adjustRightInd w:val="0"/>
        <w:spacing w:line="360" w:lineRule="auto"/>
        <w:ind w:firstLine="720"/>
        <w:jc w:val="both"/>
      </w:pPr>
    </w:p>
    <w:p w:rsidR="004077F7" w:rsidRDefault="004077F7" w:rsidP="004077F7">
      <w:pPr>
        <w:autoSpaceDE w:val="0"/>
        <w:autoSpaceDN w:val="0"/>
        <w:adjustRightInd w:val="0"/>
        <w:spacing w:line="360" w:lineRule="auto"/>
        <w:ind w:firstLine="720"/>
        <w:jc w:val="both"/>
      </w:pPr>
      <w:r w:rsidRPr="004077F7">
        <w:rPr>
          <w:rFonts w:ascii="Cambria" w:hAnsi="Cambria"/>
          <w:b/>
        </w:rPr>
        <w:t>Statement of allocation of Wheeling and Retail supply Cost</w:t>
      </w:r>
      <w:r w:rsidRPr="004077F7">
        <w:t>.</w:t>
      </w:r>
      <w:r>
        <w:tab/>
      </w:r>
      <w:r>
        <w:tab/>
      </w:r>
      <w:r w:rsidRPr="00AD7F05">
        <w:rPr>
          <w:b/>
        </w:rPr>
        <w:t>Rs. la</w:t>
      </w:r>
      <w:r w:rsidR="00184D82" w:rsidRPr="00AD7F05">
        <w:rPr>
          <w:b/>
        </w:rPr>
        <w:t>kh</w:t>
      </w:r>
    </w:p>
    <w:tbl>
      <w:tblPr>
        <w:tblW w:w="10712" w:type="dxa"/>
        <w:tblInd w:w="-1016" w:type="dxa"/>
        <w:tblLook w:val="04A0"/>
      </w:tblPr>
      <w:tblGrid>
        <w:gridCol w:w="542"/>
        <w:gridCol w:w="3585"/>
        <w:gridCol w:w="1177"/>
        <w:gridCol w:w="1543"/>
        <w:gridCol w:w="1549"/>
        <w:gridCol w:w="1120"/>
        <w:gridCol w:w="1196"/>
      </w:tblGrid>
      <w:tr w:rsidR="00B906D3" w:rsidRPr="00B906D3" w:rsidTr="00AD7F05">
        <w:trPr>
          <w:trHeight w:val="150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906D3" w:rsidRPr="00B906D3" w:rsidRDefault="00B906D3"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Sl No.</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Cost/Income Component</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b/>
                <w:bCs/>
                <w:color w:val="000000"/>
                <w:sz w:val="22"/>
                <w:szCs w:val="22"/>
              </w:rPr>
            </w:pPr>
            <w:r w:rsidRPr="00B906D3">
              <w:rPr>
                <w:rFonts w:ascii="Calibri" w:hAnsi="Calibri" w:cs="Arial"/>
                <w:b/>
                <w:bCs/>
                <w:color w:val="000000"/>
                <w:sz w:val="22"/>
                <w:szCs w:val="22"/>
              </w:rPr>
              <w:t>ARR for FY 2019-20</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b/>
                <w:bCs/>
                <w:color w:val="000000"/>
                <w:sz w:val="22"/>
                <w:szCs w:val="22"/>
              </w:rPr>
            </w:pPr>
            <w:r w:rsidRPr="00B906D3">
              <w:rPr>
                <w:rFonts w:ascii="Calibri" w:hAnsi="Calibri" w:cs="Arial"/>
                <w:b/>
                <w:bCs/>
                <w:color w:val="000000"/>
                <w:sz w:val="22"/>
                <w:szCs w:val="22"/>
              </w:rPr>
              <w:t>Assumption Ratio for consideration in Wheeling Business</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b/>
                <w:bCs/>
                <w:color w:val="000000"/>
                <w:sz w:val="22"/>
                <w:szCs w:val="22"/>
              </w:rPr>
            </w:pPr>
            <w:r w:rsidRPr="00B906D3">
              <w:rPr>
                <w:rFonts w:ascii="Calibri" w:hAnsi="Calibri" w:cs="Arial"/>
                <w:b/>
                <w:bCs/>
                <w:color w:val="000000"/>
                <w:sz w:val="22"/>
                <w:szCs w:val="22"/>
              </w:rPr>
              <w:t>Assumption Ratio for consideration in Retail Supply Business</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b/>
                <w:bCs/>
                <w:color w:val="000000"/>
                <w:sz w:val="22"/>
                <w:szCs w:val="22"/>
              </w:rPr>
            </w:pPr>
            <w:r w:rsidRPr="00B906D3">
              <w:rPr>
                <w:rFonts w:ascii="Calibri" w:hAnsi="Calibri" w:cs="Arial"/>
                <w:b/>
                <w:bCs/>
                <w:color w:val="000000"/>
                <w:sz w:val="22"/>
                <w:szCs w:val="22"/>
              </w:rPr>
              <w:t>Wheeling cost for FY 2019-20</w:t>
            </w:r>
          </w:p>
        </w:tc>
        <w:tc>
          <w:tcPr>
            <w:tcW w:w="0" w:type="auto"/>
            <w:tcBorders>
              <w:top w:val="single" w:sz="4" w:space="0" w:color="auto"/>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b/>
                <w:bCs/>
                <w:color w:val="000000"/>
                <w:sz w:val="22"/>
                <w:szCs w:val="22"/>
              </w:rPr>
            </w:pPr>
            <w:r w:rsidRPr="00B906D3">
              <w:rPr>
                <w:rFonts w:ascii="Calibri" w:hAnsi="Calibri" w:cs="Arial"/>
                <w:b/>
                <w:bCs/>
                <w:color w:val="000000"/>
                <w:sz w:val="22"/>
                <w:szCs w:val="22"/>
              </w:rPr>
              <w:t>Retail supply Cost for FY 19-20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Cost of Power</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230459.45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15480.00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214979.45</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Transmission Charges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19187.50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1290.00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17897.50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SLDC Charges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111.48</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111.48</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bottom"/>
            <w:hideMark/>
          </w:tcPr>
          <w:p w:rsidR="00C465E2" w:rsidRPr="00B906D3" w:rsidRDefault="00C465E2"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Total power purchase cost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249758.43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16881.48</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232876.95</w:t>
            </w:r>
          </w:p>
        </w:tc>
      </w:tr>
      <w:tr w:rsidR="00C465E2" w:rsidRPr="00B906D3" w:rsidTr="00AD7F0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O&amp;M</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Calibri" w:hAnsi="Calibri" w:cs="Arial"/>
                <w:b/>
                <w:bCs/>
                <w:color w:val="000000"/>
                <w:sz w:val="22"/>
                <w:szCs w:val="22"/>
              </w:rPr>
            </w:pPr>
            <w:r>
              <w:rPr>
                <w:rFonts w:ascii="Calibri" w:hAnsi="Calibri" w:cs="Arial"/>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Employee Cost</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39323.34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23594.00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15729.34</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Repair &amp; Maintenance Cost</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9938.30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8944.47</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993.83</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6</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Administrative &amp; General Expenses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9793.83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3917.53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5876.30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7</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Bad &amp; Doubtful Debt including Rebate</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7999.58</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7999.58</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Depreciation</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6606.34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5945.71</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660.63</w:t>
            </w:r>
          </w:p>
        </w:tc>
      </w:tr>
      <w:tr w:rsidR="00C465E2" w:rsidRPr="00B906D3" w:rsidTr="00AD7F0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Interest on Loans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Calibri" w:hAnsi="Calibri" w:cs="Arial"/>
                <w:b/>
                <w:bCs/>
                <w:color w:val="000000"/>
                <w:sz w:val="22"/>
                <w:szCs w:val="22"/>
              </w:rPr>
            </w:pPr>
            <w:r>
              <w:rPr>
                <w:rFonts w:ascii="Calibri" w:hAnsi="Calibri" w:cs="Arial"/>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for Capital loan</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1536.70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1383.03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153.67</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for Working capital</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2734.74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273.47</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2461.27</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11</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Interest on Security Deposits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4759.56</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4759.56</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12</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Return on Equity</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778.00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700.20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77.80</w:t>
            </w:r>
          </w:p>
        </w:tc>
      </w:tr>
      <w:tr w:rsidR="00C465E2" w:rsidRPr="00B906D3" w:rsidTr="00AD7F0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Special Appropriation</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Calibri" w:hAnsi="Calibri" w:cs="Arial"/>
                <w:b/>
                <w:bCs/>
                <w:color w:val="000000"/>
                <w:sz w:val="22"/>
                <w:szCs w:val="22"/>
              </w:rPr>
            </w:pPr>
            <w:r>
              <w:rPr>
                <w:rFonts w:ascii="Calibri" w:hAnsi="Calibri" w:cs="Arial"/>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rPr>
                <w:rFonts w:ascii="Arial" w:hAnsi="Arial" w:cs="Arial"/>
                <w:sz w:val="20"/>
                <w:szCs w:val="20"/>
              </w:rPr>
            </w:pPr>
            <w:r>
              <w:rPr>
                <w:rFonts w:ascii="Arial" w:hAnsi="Arial" w:cs="Arial"/>
                <w:sz w:val="20"/>
                <w:szCs w:val="20"/>
              </w:rPr>
              <w:t> </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13</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Amortization of Regulator Assets</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True Up of Current year GAP 1/3rd</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25%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0.00</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sz w:val="20"/>
                <w:szCs w:val="20"/>
                <w:lang w:val="en-IN" w:eastAsia="en-IN"/>
              </w:rPr>
            </w:pPr>
            <w:r w:rsidRPr="00B906D3">
              <w:rPr>
                <w:rFonts w:ascii="Arial" w:hAnsi="Arial" w:cs="Arial"/>
                <w:sz w:val="20"/>
                <w:szCs w:val="20"/>
                <w:lang w:val="en-IN" w:eastAsia="en-IN"/>
              </w:rPr>
              <w:t>15</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Other, if any-Contigency Reserve</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690.16</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621.14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sz w:val="20"/>
                <w:szCs w:val="20"/>
              </w:rPr>
            </w:pPr>
            <w:r>
              <w:rPr>
                <w:rFonts w:ascii="Arial" w:hAnsi="Arial" w:cs="Arial"/>
                <w:sz w:val="20"/>
                <w:szCs w:val="20"/>
              </w:rPr>
              <w:t>69.02</w:t>
            </w:r>
          </w:p>
        </w:tc>
      </w:tr>
      <w:tr w:rsidR="00C465E2" w:rsidRPr="00B906D3" w:rsidTr="00AD7F05">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465E2" w:rsidRPr="00B906D3" w:rsidRDefault="00C465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Pr="00B906D3" w:rsidRDefault="00C465E2"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Grand Total</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333918.99</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62261.04</w:t>
            </w:r>
          </w:p>
        </w:tc>
        <w:tc>
          <w:tcPr>
            <w:tcW w:w="0" w:type="auto"/>
            <w:tcBorders>
              <w:top w:val="nil"/>
              <w:left w:val="nil"/>
              <w:bottom w:val="single" w:sz="4" w:space="0" w:color="auto"/>
              <w:right w:val="single" w:sz="4" w:space="0" w:color="auto"/>
            </w:tcBorders>
            <w:shd w:val="clear" w:color="auto" w:fill="auto"/>
            <w:noWrap/>
            <w:vAlign w:val="bottom"/>
            <w:hideMark/>
          </w:tcPr>
          <w:p w:rsidR="00C465E2" w:rsidRDefault="00C465E2">
            <w:pPr>
              <w:jc w:val="right"/>
              <w:rPr>
                <w:rFonts w:ascii="Arial" w:hAnsi="Arial" w:cs="Arial"/>
                <w:b/>
                <w:bCs/>
                <w:sz w:val="20"/>
                <w:szCs w:val="20"/>
              </w:rPr>
            </w:pPr>
            <w:r>
              <w:rPr>
                <w:rFonts w:ascii="Arial" w:hAnsi="Arial" w:cs="Arial"/>
                <w:b/>
                <w:bCs/>
                <w:sz w:val="20"/>
                <w:szCs w:val="20"/>
              </w:rPr>
              <w:t>271657.94</w:t>
            </w:r>
          </w:p>
        </w:tc>
      </w:tr>
      <w:tr w:rsidR="00B906D3" w:rsidRPr="00B906D3" w:rsidTr="00AD7F0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Miscellaneous Receipt</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Calibri" w:hAnsi="Calibri" w:cs="Arial"/>
                <w:b/>
                <w:bCs/>
                <w:color w:val="000000"/>
                <w:sz w:val="22"/>
                <w:szCs w:val="22"/>
              </w:rPr>
            </w:pPr>
            <w:r w:rsidRPr="00B906D3">
              <w:rPr>
                <w:rFonts w:ascii="Calibri" w:hAnsi="Calibri" w:cs="Arial"/>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jc w:val="cente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jc w:val="cente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r>
      <w:tr w:rsidR="00B906D3" w:rsidRPr="00B906D3" w:rsidTr="00AD7F05">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jc w:val="right"/>
              <w:rPr>
                <w:rFonts w:ascii="Arial" w:hAnsi="Arial" w:cs="Arial"/>
                <w:sz w:val="20"/>
                <w:szCs w:val="20"/>
                <w:lang w:val="en-IN" w:eastAsia="en-IN"/>
              </w:rPr>
            </w:pPr>
            <w:r w:rsidRPr="00B906D3">
              <w:rPr>
                <w:rFonts w:ascii="Arial" w:hAnsi="Arial" w:cs="Arial"/>
                <w:sz w:val="20"/>
                <w:szCs w:val="20"/>
                <w:lang w:val="en-IN" w:eastAsia="en-IN"/>
              </w:rPr>
              <w:t>16</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Non-Tariff Income - Wheeling</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color w:val="000000"/>
                <w:sz w:val="22"/>
                <w:szCs w:val="22"/>
              </w:rPr>
            </w:pPr>
            <w:r w:rsidRPr="00B906D3">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color w:val="000000"/>
                <w:sz w:val="22"/>
                <w:szCs w:val="22"/>
              </w:rPr>
            </w:pPr>
            <w:r w:rsidRPr="00B906D3">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r>
      <w:tr w:rsidR="00B906D3" w:rsidRPr="00AD7F05" w:rsidTr="00AD7F05">
        <w:trPr>
          <w:trHeight w:val="6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jc w:val="right"/>
              <w:rPr>
                <w:rFonts w:ascii="Arial" w:hAnsi="Arial" w:cs="Arial"/>
                <w:sz w:val="20"/>
                <w:szCs w:val="20"/>
                <w:lang w:val="en-IN" w:eastAsia="en-IN"/>
              </w:rPr>
            </w:pPr>
            <w:r w:rsidRPr="00B906D3">
              <w:rPr>
                <w:rFonts w:ascii="Arial" w:hAnsi="Arial" w:cs="Arial"/>
                <w:sz w:val="20"/>
                <w:szCs w:val="20"/>
                <w:lang w:val="en-IN" w:eastAsia="en-IN"/>
              </w:rPr>
              <w:t>17</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Non-Tariff Income - Retail Business</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jc w:val="right"/>
              <w:rPr>
                <w:rFonts w:ascii="Arial" w:hAnsi="Arial" w:cs="Arial"/>
                <w:sz w:val="20"/>
                <w:szCs w:val="20"/>
              </w:rPr>
            </w:pPr>
            <w:r w:rsidRPr="00B906D3">
              <w:rPr>
                <w:rFonts w:ascii="Arial" w:hAnsi="Arial" w:cs="Arial"/>
                <w:sz w:val="20"/>
                <w:szCs w:val="20"/>
              </w:rPr>
              <w:t>17274.37</w:t>
            </w:r>
          </w:p>
        </w:tc>
        <w:tc>
          <w:tcPr>
            <w:tcW w:w="0" w:type="auto"/>
            <w:tcBorders>
              <w:top w:val="nil"/>
              <w:left w:val="nil"/>
              <w:bottom w:val="single" w:sz="4" w:space="0" w:color="auto"/>
              <w:right w:val="single" w:sz="4" w:space="0" w:color="auto"/>
            </w:tcBorders>
            <w:shd w:val="clear" w:color="auto" w:fill="auto"/>
            <w:hideMark/>
          </w:tcPr>
          <w:p w:rsidR="00B906D3" w:rsidRPr="00B906D3" w:rsidRDefault="00B906D3">
            <w:pPr>
              <w:jc w:val="center"/>
              <w:rPr>
                <w:rFonts w:ascii="Calibri" w:hAnsi="Calibri" w:cs="Arial"/>
                <w:color w:val="000000"/>
                <w:sz w:val="22"/>
                <w:szCs w:val="22"/>
              </w:rPr>
            </w:pPr>
            <w:r w:rsidRPr="00B906D3">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hideMark/>
          </w:tcPr>
          <w:p w:rsidR="00B906D3" w:rsidRDefault="00B906D3">
            <w:pPr>
              <w:jc w:val="center"/>
              <w:rPr>
                <w:rFonts w:ascii="Calibri" w:hAnsi="Calibri" w:cs="Arial"/>
                <w:color w:val="000000"/>
                <w:sz w:val="22"/>
                <w:szCs w:val="22"/>
              </w:rPr>
            </w:pPr>
            <w:r w:rsidRPr="00B906D3">
              <w:rPr>
                <w:rFonts w:ascii="Calibri" w:hAnsi="Calibri" w:cs="Arial"/>
                <w:color w:val="000000"/>
                <w:sz w:val="22"/>
                <w:szCs w:val="22"/>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B906D3" w:rsidRDefault="00B906D3">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Default="00B906D3">
            <w:pPr>
              <w:rPr>
                <w:rFonts w:ascii="Arial" w:hAnsi="Arial" w:cs="Arial"/>
                <w:sz w:val="20"/>
                <w:szCs w:val="20"/>
              </w:rPr>
            </w:pPr>
            <w:r>
              <w:rPr>
                <w:rFonts w:ascii="Arial" w:hAnsi="Arial" w:cs="Arial"/>
                <w:sz w:val="20"/>
                <w:szCs w:val="20"/>
              </w:rPr>
              <w:t> </w:t>
            </w:r>
          </w:p>
        </w:tc>
      </w:tr>
    </w:tbl>
    <w:p w:rsidR="00256205" w:rsidRDefault="004077F7" w:rsidP="001E3699">
      <w:pPr>
        <w:autoSpaceDE w:val="0"/>
        <w:autoSpaceDN w:val="0"/>
        <w:adjustRightInd w:val="0"/>
        <w:spacing w:line="360" w:lineRule="auto"/>
        <w:jc w:val="both"/>
      </w:pPr>
      <w:r>
        <w:t>* Allocation of power purchase cost towards wheeling has been made considering 8% Loss on input after effecting EHT sale.</w:t>
      </w:r>
    </w:p>
    <w:p w:rsidR="009E0A9B" w:rsidRDefault="00184D82" w:rsidP="00E55BF5">
      <w:pPr>
        <w:pStyle w:val="Heading1"/>
        <w:numPr>
          <w:ilvl w:val="0"/>
          <w:numId w:val="11"/>
        </w:numPr>
        <w:spacing w:line="360" w:lineRule="auto"/>
        <w:jc w:val="both"/>
        <w:rPr>
          <w:rFonts w:ascii="Cambria" w:hAnsi="Cambria"/>
          <w:sz w:val="28"/>
          <w:szCs w:val="28"/>
        </w:rPr>
      </w:pPr>
      <w:bookmarkStart w:id="72" w:name="_Toc278737567"/>
      <w:bookmarkStart w:id="73" w:name="_Toc531271160"/>
      <w:bookmarkEnd w:id="72"/>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73"/>
    </w:p>
    <w:p w:rsidR="00E87D7A" w:rsidRDefault="00E87D7A" w:rsidP="004F0D72">
      <w:pPr>
        <w:rPr>
          <w:b/>
        </w:rPr>
      </w:pPr>
    </w:p>
    <w:p w:rsidR="00E87D7A" w:rsidRDefault="00E87D7A" w:rsidP="005F6973">
      <w:pPr>
        <w:spacing w:line="360" w:lineRule="auto"/>
        <w:jc w:val="both"/>
        <w:rPr>
          <w:rFonts w:ascii="Cambria" w:hAnsi="Cambria"/>
        </w:rPr>
      </w:pPr>
      <w:r w:rsidRPr="00E87D7A">
        <w:rPr>
          <w:rFonts w:ascii="Cambria" w:hAnsi="Cambria"/>
        </w:rPr>
        <w:t xml:space="preserve">Hon’ble commission in the RST order FY 2018-19 vide </w:t>
      </w:r>
      <w:r w:rsidRPr="00E87D7A">
        <w:rPr>
          <w:rFonts w:ascii="Cambria" w:hAnsi="Cambria"/>
          <w:b/>
        </w:rPr>
        <w:t>para 318</w:t>
      </w:r>
      <w:r w:rsidRPr="00E87D7A">
        <w:rPr>
          <w:rFonts w:ascii="Cambria" w:hAnsi="Cambria"/>
        </w:rPr>
        <w:t xml:space="preserve"> has made findings that distribution companies are making repeated submission for which Commission has already given its direction in different tariff order</w:t>
      </w:r>
      <w:r>
        <w:rPr>
          <w:rFonts w:ascii="Cambria" w:hAnsi="Cambria"/>
        </w:rPr>
        <w:t xml:space="preserve"> for their repeated submission</w:t>
      </w:r>
      <w:r w:rsidRPr="00E87D7A">
        <w:rPr>
          <w:rFonts w:ascii="Cambria" w:hAnsi="Cambria"/>
        </w:rPr>
        <w:t>. The observations are as under:-</w:t>
      </w:r>
    </w:p>
    <w:p w:rsidR="005F6973" w:rsidRPr="00E87D7A" w:rsidRDefault="005F6973" w:rsidP="00E87D7A">
      <w:pPr>
        <w:spacing w:line="360" w:lineRule="auto"/>
        <w:rPr>
          <w:rFonts w:ascii="Cambria" w:hAnsi="Cambria"/>
        </w:rPr>
      </w:pPr>
    </w:p>
    <w:p w:rsidR="00E87D7A" w:rsidRPr="00E87D7A" w:rsidRDefault="00E87D7A" w:rsidP="00E87D7A">
      <w:pPr>
        <w:spacing w:line="360" w:lineRule="auto"/>
        <w:rPr>
          <w:rFonts w:ascii="Cambria" w:hAnsi="Cambria"/>
          <w:b/>
        </w:rPr>
      </w:pPr>
    </w:p>
    <w:tbl>
      <w:tblPr>
        <w:tblStyle w:val="TableGrid"/>
        <w:tblW w:w="10057" w:type="dxa"/>
        <w:tblLook w:val="04A0"/>
      </w:tblPr>
      <w:tblGrid>
        <w:gridCol w:w="5147"/>
        <w:gridCol w:w="4910"/>
      </w:tblGrid>
      <w:tr w:rsidR="004F0D72" w:rsidRPr="00E87D7A" w:rsidTr="00E87D7A">
        <w:trPr>
          <w:trHeight w:val="267"/>
        </w:trPr>
        <w:tc>
          <w:tcPr>
            <w:tcW w:w="5147" w:type="dxa"/>
          </w:tcPr>
          <w:p w:rsidR="004F0D72" w:rsidRPr="00E87D7A" w:rsidRDefault="004F0D72" w:rsidP="00E87D7A">
            <w:pPr>
              <w:spacing w:line="240" w:lineRule="atLeast"/>
              <w:rPr>
                <w:rFonts w:ascii="Cambria" w:hAnsi="Cambria"/>
                <w:b/>
              </w:rPr>
            </w:pPr>
            <w:r w:rsidRPr="00E87D7A">
              <w:rPr>
                <w:rFonts w:ascii="Cambria" w:hAnsi="Cambria"/>
                <w:b/>
              </w:rPr>
              <w:lastRenderedPageBreak/>
              <w:t>Issues</w:t>
            </w:r>
          </w:p>
        </w:tc>
        <w:tc>
          <w:tcPr>
            <w:tcW w:w="4910" w:type="dxa"/>
          </w:tcPr>
          <w:p w:rsidR="004F0D72" w:rsidRPr="00E87D7A" w:rsidRDefault="004F0D72" w:rsidP="00E87D7A">
            <w:pPr>
              <w:spacing w:line="240" w:lineRule="atLeast"/>
              <w:rPr>
                <w:rFonts w:ascii="Cambria" w:hAnsi="Cambria"/>
                <w:b/>
              </w:rPr>
            </w:pPr>
            <w:r w:rsidRPr="00E87D7A">
              <w:rPr>
                <w:rFonts w:ascii="Cambria" w:hAnsi="Cambria"/>
                <w:b/>
              </w:rPr>
              <w:t>Commission’s Observation</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Levy of Demand Charges on the basis of 80% of CD or MD whichever is higher to be changed to 85% of CD or MD whichever is higher</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276 for RST Order for FY 2017-18</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Withdrawal of power factor incentives</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287 of RST Order 2017-18</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Introduction of KVAH Billing</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244 of RST order for FY 2019-17 and in Para 304 &amp; 332 RST order for FY 2015-16</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Power Factor Penalty for Three-phase Consumers having Contract Demand less than 110 KVA</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280 of RST order for FY 2017-18 and para 326 of the RST Order for FY 2015-16</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MMFC/Demand charges to be in KVA only instead of KVA/KW</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308 of RST order for FY 2017-18</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Continuation of bi-monthly billing</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297 of RST order for FY 2017-18</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Introduction of Amnesty Arrear Clearance Scheme for LT Non Industrial category of consumers</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285 of RST order for FY 2017-18</w:t>
            </w:r>
          </w:p>
        </w:tc>
      </w:tr>
      <w:tr w:rsidR="004F0D72" w:rsidRPr="00E87D7A" w:rsidTr="00E87D7A">
        <w:trPr>
          <w:trHeight w:val="267"/>
        </w:trPr>
        <w:tc>
          <w:tcPr>
            <w:tcW w:w="5147" w:type="dxa"/>
          </w:tcPr>
          <w:p w:rsidR="004F0D72" w:rsidRPr="00E87D7A" w:rsidRDefault="004F0D72" w:rsidP="00E87D7A">
            <w:pPr>
              <w:spacing w:line="240" w:lineRule="atLeast"/>
              <w:rPr>
                <w:rFonts w:ascii="Cambria" w:hAnsi="Cambria"/>
              </w:rPr>
            </w:pPr>
            <w:r w:rsidRPr="00E87D7A">
              <w:rPr>
                <w:rFonts w:ascii="Cambria" w:hAnsi="Cambria"/>
              </w:rPr>
              <w:t>Load factor Billing to Irrigation and Agriculture Category of Consumers</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244 of RST order for FY 2016-17 and para 332 of RST order for FY 2015-16</w:t>
            </w:r>
          </w:p>
        </w:tc>
      </w:tr>
      <w:tr w:rsidR="004F0D72" w:rsidRPr="00E87D7A" w:rsidTr="00E87D7A">
        <w:trPr>
          <w:trHeight w:val="586"/>
        </w:trPr>
        <w:tc>
          <w:tcPr>
            <w:tcW w:w="5147" w:type="dxa"/>
          </w:tcPr>
          <w:p w:rsidR="004F0D72" w:rsidRPr="00E87D7A" w:rsidRDefault="004F0D72" w:rsidP="00E87D7A">
            <w:pPr>
              <w:spacing w:line="240" w:lineRule="atLeast"/>
              <w:rPr>
                <w:rFonts w:ascii="Cambria" w:hAnsi="Cambria"/>
              </w:rPr>
            </w:pPr>
            <w:r w:rsidRPr="00E87D7A">
              <w:rPr>
                <w:rFonts w:ascii="Cambria" w:hAnsi="Cambria"/>
              </w:rPr>
              <w:t xml:space="preserve">Acceptance of Bank Guarantee in lieu of security deposit in cash </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282 of RST order for FY 2017-18 and para 326 of RST Order for FY 2010-11</w:t>
            </w:r>
          </w:p>
        </w:tc>
      </w:tr>
      <w:tr w:rsidR="004F0D72" w:rsidRPr="00E87D7A" w:rsidTr="00E87D7A">
        <w:trPr>
          <w:trHeight w:val="847"/>
        </w:trPr>
        <w:tc>
          <w:tcPr>
            <w:tcW w:w="5147" w:type="dxa"/>
          </w:tcPr>
          <w:p w:rsidR="004F0D72" w:rsidRPr="00E87D7A" w:rsidRDefault="004F0D72" w:rsidP="00E87D7A">
            <w:pPr>
              <w:spacing w:line="240" w:lineRule="atLeast"/>
              <w:rPr>
                <w:rFonts w:ascii="Cambria" w:hAnsi="Cambria"/>
              </w:rPr>
            </w:pPr>
            <w:r w:rsidRPr="00E87D7A">
              <w:rPr>
                <w:rFonts w:ascii="Cambria" w:hAnsi="Cambria"/>
              </w:rPr>
              <w:t>Overdrawl by Existing HT/EHT Category Consumers (Penalty both on demand and energy)</w:t>
            </w:r>
          </w:p>
        </w:tc>
        <w:tc>
          <w:tcPr>
            <w:tcW w:w="4910" w:type="dxa"/>
          </w:tcPr>
          <w:p w:rsidR="004F0D72" w:rsidRPr="00E87D7A" w:rsidRDefault="004F0D72" w:rsidP="00E87D7A">
            <w:pPr>
              <w:spacing w:line="240" w:lineRule="atLeast"/>
              <w:rPr>
                <w:rFonts w:ascii="Cambria" w:hAnsi="Cambria"/>
              </w:rPr>
            </w:pPr>
            <w:r w:rsidRPr="00E87D7A">
              <w:rPr>
                <w:rFonts w:ascii="Cambria" w:hAnsi="Cambria"/>
              </w:rPr>
              <w:t>Para 238 of RST order for FY 2016-17</w:t>
            </w:r>
          </w:p>
        </w:tc>
      </w:tr>
    </w:tbl>
    <w:p w:rsidR="004F0D72" w:rsidRDefault="004F0D72" w:rsidP="004F0D72"/>
    <w:p w:rsidR="004F0D72" w:rsidRPr="00724795" w:rsidRDefault="00E87D7A" w:rsidP="001A4658">
      <w:pPr>
        <w:spacing w:line="360" w:lineRule="auto"/>
        <w:jc w:val="both"/>
        <w:rPr>
          <w:rFonts w:ascii="Cambria" w:hAnsi="Cambria" w:cs="Arial"/>
        </w:rPr>
      </w:pPr>
      <w:r>
        <w:rPr>
          <w:rFonts w:ascii="Cambria" w:hAnsi="Cambria" w:cs="Arial"/>
        </w:rPr>
        <w:t xml:space="preserve">In view of the </w:t>
      </w:r>
      <w:r w:rsidR="00613283">
        <w:rPr>
          <w:rFonts w:ascii="Cambria" w:hAnsi="Cambria" w:cs="Arial"/>
        </w:rPr>
        <w:t xml:space="preserve">above </w:t>
      </w:r>
      <w:r>
        <w:rPr>
          <w:rFonts w:ascii="Cambria" w:hAnsi="Cambria" w:cs="Arial"/>
        </w:rPr>
        <w:t xml:space="preserve">it is humbly submitted that the submissions are being made </w:t>
      </w:r>
      <w:r w:rsidR="00613283">
        <w:rPr>
          <w:rFonts w:ascii="Cambria" w:hAnsi="Cambria" w:cs="Arial"/>
        </w:rPr>
        <w:t xml:space="preserve">by the utilities </w:t>
      </w:r>
      <w:r>
        <w:rPr>
          <w:rFonts w:ascii="Cambria" w:hAnsi="Cambria" w:cs="Arial"/>
        </w:rPr>
        <w:t xml:space="preserve">as it has lot of implication towards revenue as well as it is creating lot of disparities among consumer category. Therefore, submission for the ensuing year has also been made for specific cases where </w:t>
      </w:r>
      <w:r w:rsidR="00613283">
        <w:rPr>
          <w:rFonts w:ascii="Cambria" w:hAnsi="Cambria" w:cs="Arial"/>
        </w:rPr>
        <w:t>it is required to be addressed.</w:t>
      </w:r>
    </w:p>
    <w:p w:rsidR="00146979" w:rsidRDefault="00613283" w:rsidP="0002196E">
      <w:pPr>
        <w:spacing w:line="360" w:lineRule="auto"/>
        <w:jc w:val="both"/>
        <w:rPr>
          <w:rFonts w:asciiTheme="majorHAnsi" w:hAnsiTheme="majorHAnsi" w:cs="Arial"/>
        </w:rPr>
      </w:pPr>
      <w:r>
        <w:rPr>
          <w:rFonts w:asciiTheme="majorHAnsi" w:hAnsiTheme="majorHAnsi" w:cs="Arial"/>
        </w:rPr>
        <w:t>For example the utilities are submitting before</w:t>
      </w:r>
      <w:r w:rsidR="000C1488">
        <w:rPr>
          <w:rFonts w:asciiTheme="majorHAnsi" w:hAnsiTheme="majorHAnsi" w:cs="Arial"/>
        </w:rPr>
        <w:t xml:space="preserve"> H</w:t>
      </w:r>
      <w:r>
        <w:rPr>
          <w:rFonts w:asciiTheme="majorHAnsi" w:hAnsiTheme="majorHAnsi" w:cs="Arial"/>
        </w:rPr>
        <w:t xml:space="preserve">on’ble commission for introduction of KVAh billing since long as it has been already adopted by most of the states. The licensees are in view that till such time </w:t>
      </w:r>
      <w:r w:rsidR="000C1488">
        <w:rPr>
          <w:rFonts w:asciiTheme="majorHAnsi" w:hAnsiTheme="majorHAnsi" w:cs="Arial"/>
        </w:rPr>
        <w:t xml:space="preserve">urging for </w:t>
      </w:r>
      <w:r>
        <w:rPr>
          <w:rFonts w:asciiTheme="majorHAnsi" w:hAnsiTheme="majorHAnsi" w:cs="Arial"/>
        </w:rPr>
        <w:t xml:space="preserve">applicability of power factor penalty and power factor incentive for certain category of consumers </w:t>
      </w:r>
      <w:r w:rsidR="000C1488">
        <w:rPr>
          <w:rFonts w:asciiTheme="majorHAnsi" w:hAnsiTheme="majorHAnsi" w:cs="Arial"/>
        </w:rPr>
        <w:t xml:space="preserve">where disparity still continues which </w:t>
      </w:r>
      <w:r>
        <w:rPr>
          <w:rFonts w:asciiTheme="majorHAnsi" w:hAnsiTheme="majorHAnsi" w:cs="Arial"/>
        </w:rPr>
        <w:t>needs to be addressed. Previously Hon’ble Comm</w:t>
      </w:r>
      <w:r w:rsidR="000C1488">
        <w:rPr>
          <w:rFonts w:asciiTheme="majorHAnsi" w:hAnsiTheme="majorHAnsi" w:cs="Arial"/>
        </w:rPr>
        <w:t>i</w:t>
      </w:r>
      <w:r>
        <w:rPr>
          <w:rFonts w:asciiTheme="majorHAnsi" w:hAnsiTheme="majorHAnsi" w:cs="Arial"/>
        </w:rPr>
        <w:t xml:space="preserve">ssion has also observed and asked for data regarding preparedness of the </w:t>
      </w:r>
      <w:r w:rsidR="000C1488">
        <w:rPr>
          <w:rFonts w:asciiTheme="majorHAnsi" w:hAnsiTheme="majorHAnsi" w:cs="Arial"/>
        </w:rPr>
        <w:t>utilities</w:t>
      </w:r>
      <w:r>
        <w:rPr>
          <w:rFonts w:asciiTheme="majorHAnsi" w:hAnsiTheme="majorHAnsi" w:cs="Arial"/>
        </w:rPr>
        <w:t xml:space="preserve"> for implementation of kvah billing for which DISCOMs have already supplemented with data. As of now all consumers having static meters where kvah reading is available</w:t>
      </w:r>
      <w:r w:rsidR="000C1488">
        <w:rPr>
          <w:rFonts w:asciiTheme="majorHAnsi" w:hAnsiTheme="majorHAnsi" w:cs="Arial"/>
        </w:rPr>
        <w:t>. So</w:t>
      </w:r>
      <w:r>
        <w:rPr>
          <w:rFonts w:asciiTheme="majorHAnsi" w:hAnsiTheme="majorHAnsi" w:cs="Arial"/>
        </w:rPr>
        <w:t xml:space="preserve"> taking meter reading </w:t>
      </w:r>
      <w:r w:rsidR="000C1488">
        <w:rPr>
          <w:rFonts w:asciiTheme="majorHAnsi" w:hAnsiTheme="majorHAnsi" w:cs="Arial"/>
        </w:rPr>
        <w:t xml:space="preserve">will </w:t>
      </w:r>
      <w:r>
        <w:rPr>
          <w:rFonts w:asciiTheme="majorHAnsi" w:hAnsiTheme="majorHAnsi" w:cs="Arial"/>
        </w:rPr>
        <w:t>not</w:t>
      </w:r>
      <w:r w:rsidR="000C1488">
        <w:rPr>
          <w:rFonts w:asciiTheme="majorHAnsi" w:hAnsiTheme="majorHAnsi" w:cs="Arial"/>
        </w:rPr>
        <w:t xml:space="preserve"> be</w:t>
      </w:r>
      <w:r>
        <w:rPr>
          <w:rFonts w:asciiTheme="majorHAnsi" w:hAnsiTheme="majorHAnsi" w:cs="Arial"/>
        </w:rPr>
        <w:t xml:space="preserve"> an issue</w:t>
      </w:r>
      <w:r w:rsidR="000C1488">
        <w:rPr>
          <w:rFonts w:asciiTheme="majorHAnsi" w:hAnsiTheme="majorHAnsi" w:cs="Arial"/>
        </w:rPr>
        <w:t>. F</w:t>
      </w:r>
      <w:r>
        <w:rPr>
          <w:rFonts w:asciiTheme="majorHAnsi" w:hAnsiTheme="majorHAnsi" w:cs="Arial"/>
        </w:rPr>
        <w:t xml:space="preserve">or all purposes utilities are collecting kvah meter reading also. So, it is once again submitted for </w:t>
      </w:r>
      <w:r w:rsidR="000C1488">
        <w:rPr>
          <w:rFonts w:asciiTheme="majorHAnsi" w:hAnsiTheme="majorHAnsi" w:cs="Arial"/>
        </w:rPr>
        <w:t>implementation</w:t>
      </w:r>
      <w:r>
        <w:rPr>
          <w:rFonts w:asciiTheme="majorHAnsi" w:hAnsiTheme="majorHAnsi" w:cs="Arial"/>
        </w:rPr>
        <w:t xml:space="preserve"> of KVAh billing for which appropriate logic has been given in subsequent section.</w:t>
      </w:r>
    </w:p>
    <w:p w:rsidR="000C1488" w:rsidRDefault="000C1488" w:rsidP="0002196E">
      <w:pPr>
        <w:spacing w:line="360" w:lineRule="auto"/>
        <w:jc w:val="both"/>
        <w:rPr>
          <w:rFonts w:asciiTheme="majorHAnsi" w:hAnsiTheme="majorHAnsi" w:cs="Arial"/>
        </w:rPr>
      </w:pPr>
      <w:r>
        <w:rPr>
          <w:rFonts w:asciiTheme="majorHAnsi" w:hAnsiTheme="majorHAnsi" w:cs="Arial"/>
        </w:rPr>
        <w:lastRenderedPageBreak/>
        <w:t>Similarly for levy of Dema</w:t>
      </w:r>
      <w:r w:rsidR="009A3B23">
        <w:rPr>
          <w:rFonts w:asciiTheme="majorHAnsi" w:hAnsiTheme="majorHAnsi" w:cs="Arial"/>
        </w:rPr>
        <w:t>nd charges and MMFC charges in K</w:t>
      </w:r>
      <w:r>
        <w:rPr>
          <w:rFonts w:asciiTheme="majorHAnsi" w:hAnsiTheme="majorHAnsi" w:cs="Arial"/>
        </w:rPr>
        <w:t xml:space="preserve">Va or in Kw for the consumers as the case may be has certain disparity for which re-submission has been made which may kindly be </w:t>
      </w:r>
      <w:r w:rsidR="000055A4">
        <w:rPr>
          <w:rFonts w:asciiTheme="majorHAnsi" w:hAnsiTheme="majorHAnsi" w:cs="Arial"/>
        </w:rPr>
        <w:t>re-considered</w:t>
      </w:r>
      <w:r w:rsidR="009A3B23">
        <w:rPr>
          <w:rFonts w:asciiTheme="majorHAnsi" w:hAnsiTheme="majorHAnsi" w:cs="Arial"/>
        </w:rPr>
        <w:t>.</w:t>
      </w:r>
    </w:p>
    <w:p w:rsidR="00FE10DB" w:rsidRPr="00FE10DB" w:rsidRDefault="00C008B7" w:rsidP="00E55BF5">
      <w:pPr>
        <w:pStyle w:val="Heading1"/>
        <w:numPr>
          <w:ilvl w:val="1"/>
          <w:numId w:val="15"/>
        </w:numPr>
        <w:spacing w:line="360" w:lineRule="auto"/>
        <w:jc w:val="both"/>
        <w:rPr>
          <w:rFonts w:ascii="Cambria" w:hAnsi="Cambria"/>
          <w:sz w:val="24"/>
          <w:szCs w:val="24"/>
        </w:rPr>
      </w:pPr>
      <w:r>
        <w:rPr>
          <w:rFonts w:ascii="Cambria" w:hAnsi="Cambria"/>
          <w:sz w:val="24"/>
          <w:szCs w:val="24"/>
        </w:rPr>
        <w:t xml:space="preserve"> </w:t>
      </w:r>
      <w:bookmarkStart w:id="74" w:name="_Toc531271161"/>
      <w:r w:rsidR="00FE10DB" w:rsidRPr="00FE10DB">
        <w:rPr>
          <w:rFonts w:ascii="Cambria" w:hAnsi="Cambria"/>
          <w:sz w:val="24"/>
          <w:szCs w:val="24"/>
        </w:rPr>
        <w:t>Withdrawal of Power Factor incentive.</w:t>
      </w:r>
      <w:bookmarkEnd w:id="74"/>
    </w:p>
    <w:p w:rsidR="00FE10DB" w:rsidRDefault="00FE10DB" w:rsidP="0002196E">
      <w:pPr>
        <w:spacing w:line="360" w:lineRule="auto"/>
        <w:jc w:val="both"/>
        <w:rPr>
          <w:rFonts w:asciiTheme="majorHAnsi" w:hAnsiTheme="majorHAnsi" w:cs="Arial"/>
        </w:rPr>
      </w:pPr>
      <w:r>
        <w:rPr>
          <w:rFonts w:asciiTheme="majorHAnsi" w:hAnsiTheme="majorHAnsi" w:cs="Arial"/>
        </w:rPr>
        <w:t>Presently power factor incentive is being extended to HT and EHT category of consumers those who are maint</w:t>
      </w:r>
      <w:r w:rsidR="00DA311D">
        <w:rPr>
          <w:rFonts w:asciiTheme="majorHAnsi" w:hAnsiTheme="majorHAnsi" w:cs="Arial"/>
        </w:rPr>
        <w:t xml:space="preserve">aining </w:t>
      </w:r>
      <w:r>
        <w:rPr>
          <w:rFonts w:asciiTheme="majorHAnsi" w:hAnsiTheme="majorHAnsi" w:cs="Arial"/>
        </w:rPr>
        <w:t>PF of 97% and above. It is observed and admi</w:t>
      </w:r>
      <w:r w:rsidR="00DA311D">
        <w:rPr>
          <w:rFonts w:asciiTheme="majorHAnsi" w:hAnsiTheme="majorHAnsi" w:cs="Arial"/>
        </w:rPr>
        <w:t>t</w:t>
      </w:r>
      <w:r>
        <w:rPr>
          <w:rFonts w:asciiTheme="majorHAnsi" w:hAnsiTheme="majorHAnsi" w:cs="Arial"/>
        </w:rPr>
        <w:t xml:space="preserve">ted fact that the consumers are double benefited with such incentive. </w:t>
      </w:r>
      <w:r w:rsidR="00DA311D">
        <w:rPr>
          <w:rFonts w:asciiTheme="majorHAnsi" w:hAnsiTheme="majorHAnsi" w:cs="Arial"/>
        </w:rPr>
        <w:t>Primarily</w:t>
      </w:r>
      <w:r>
        <w:rPr>
          <w:rFonts w:asciiTheme="majorHAnsi" w:hAnsiTheme="majorHAnsi" w:cs="Arial"/>
        </w:rPr>
        <w:t xml:space="preserve"> when </w:t>
      </w:r>
      <w:r w:rsidR="005201D8">
        <w:rPr>
          <w:rFonts w:asciiTheme="majorHAnsi" w:hAnsiTheme="majorHAnsi" w:cs="Arial"/>
        </w:rPr>
        <w:t>requisite</w:t>
      </w:r>
      <w:r>
        <w:rPr>
          <w:rFonts w:asciiTheme="majorHAnsi" w:hAnsiTheme="majorHAnsi" w:cs="Arial"/>
        </w:rPr>
        <w:t xml:space="preserve"> PF </w:t>
      </w:r>
      <w:r w:rsidR="00DA311D">
        <w:rPr>
          <w:rFonts w:asciiTheme="majorHAnsi" w:hAnsiTheme="majorHAnsi" w:cs="Arial"/>
        </w:rPr>
        <w:t xml:space="preserve">of </w:t>
      </w:r>
      <w:r>
        <w:rPr>
          <w:rFonts w:asciiTheme="majorHAnsi" w:hAnsiTheme="majorHAnsi" w:cs="Arial"/>
        </w:rPr>
        <w:t>92% is being maintained they are avoiding PF penalty, so avoidance of PF penalty is a direct saving to the consumers.</w:t>
      </w:r>
      <w:r w:rsidR="00DA311D">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Pr>
          <w:rFonts w:asciiTheme="majorHAnsi" w:hAnsiTheme="majorHAnsi" w:cs="Arial"/>
        </w:rPr>
        <w:t>banded</w:t>
      </w:r>
      <w:r w:rsidR="00DA311D">
        <w:rPr>
          <w:rFonts w:asciiTheme="majorHAnsi" w:hAnsiTheme="majorHAnsi" w:cs="Arial"/>
        </w:rPr>
        <w:t xml:space="preserve">. So use of such star rated energy efficient equipments along with capacitor banks are </w:t>
      </w:r>
      <w:r w:rsidR="004E4687">
        <w:rPr>
          <w:rFonts w:asciiTheme="majorHAnsi" w:hAnsiTheme="majorHAnsi" w:cs="Arial"/>
        </w:rPr>
        <w:t xml:space="preserve">the contributor for achievement of higher power factor. Gone are the days when such equipments were not available Hon’ble Commission was encouraging for installation of capacitor bank for which to facilitate them PF incentive was introduced. </w:t>
      </w:r>
      <w:r w:rsidR="00DA311D">
        <w:rPr>
          <w:rFonts w:asciiTheme="majorHAnsi" w:hAnsiTheme="majorHAnsi" w:cs="Arial"/>
        </w:rPr>
        <w:t xml:space="preserve">  </w:t>
      </w:r>
      <w:r w:rsidR="004E4687">
        <w:rPr>
          <w:rFonts w:asciiTheme="majorHAnsi" w:hAnsiTheme="majorHAnsi" w:cs="Arial"/>
        </w:rPr>
        <w:t>Now with the present scenario continuance of PF incentive is no more required which may kindly be abolished.</w:t>
      </w:r>
    </w:p>
    <w:p w:rsidR="00350338" w:rsidRDefault="00350338" w:rsidP="00E55BF5">
      <w:pPr>
        <w:pStyle w:val="Heading1"/>
        <w:numPr>
          <w:ilvl w:val="1"/>
          <w:numId w:val="15"/>
        </w:numPr>
        <w:spacing w:line="360" w:lineRule="auto"/>
        <w:jc w:val="both"/>
        <w:rPr>
          <w:rFonts w:ascii="Cambria" w:hAnsi="Cambria"/>
          <w:sz w:val="24"/>
          <w:szCs w:val="24"/>
        </w:rPr>
      </w:pPr>
      <w:bookmarkStart w:id="75" w:name="_Toc531271162"/>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75"/>
    </w:p>
    <w:p w:rsidR="00B35DBA" w:rsidRDefault="00B35DBA" w:rsidP="00406E3E">
      <w:pPr>
        <w:spacing w:line="360" w:lineRule="auto"/>
        <w:jc w:val="both"/>
        <w:rPr>
          <w:rFonts w:asciiTheme="majorHAnsi" w:hAnsiTheme="majorHAnsi" w:cs="Arial"/>
        </w:rPr>
      </w:pPr>
      <w:r w:rsidRPr="00406E3E">
        <w:rPr>
          <w:rFonts w:asciiTheme="majorHAnsi" w:hAnsiTheme="majorHAnsi" w:cs="Arial"/>
        </w:rPr>
        <w:t xml:space="preserve">Medium </w:t>
      </w:r>
      <w:r w:rsidR="00406E3E" w:rsidRPr="00406E3E">
        <w:rPr>
          <w:rFonts w:asciiTheme="majorHAnsi" w:hAnsiTheme="majorHAnsi" w:cs="Arial"/>
        </w:rPr>
        <w:t>categories</w:t>
      </w:r>
      <w:r w:rsidRPr="00406E3E">
        <w:rPr>
          <w:rFonts w:asciiTheme="majorHAnsi" w:hAnsiTheme="majorHAnsi" w:cs="Arial"/>
        </w:rPr>
        <w:t xml:space="preserve"> of consumers </w:t>
      </w:r>
      <w:r w:rsidR="0059163F" w:rsidRPr="00406E3E">
        <w:rPr>
          <w:rFonts w:asciiTheme="majorHAnsi" w:hAnsiTheme="majorHAnsi" w:cs="Arial"/>
        </w:rPr>
        <w:t xml:space="preserve">who </w:t>
      </w:r>
      <w:r w:rsidRPr="00406E3E">
        <w:rPr>
          <w:rFonts w:asciiTheme="majorHAnsi" w:hAnsiTheme="majorHAnsi" w:cs="Arial"/>
        </w:rPr>
        <w:t xml:space="preserve">are </w:t>
      </w:r>
      <w:r w:rsidR="00406E3E" w:rsidRPr="00406E3E">
        <w:rPr>
          <w:rFonts w:asciiTheme="majorHAnsi" w:hAnsiTheme="majorHAnsi" w:cs="Arial"/>
        </w:rPr>
        <w:t>ava</w:t>
      </w:r>
      <w:r w:rsidR="0059163F" w:rsidRPr="00406E3E">
        <w:rPr>
          <w:rFonts w:asciiTheme="majorHAnsi" w:hAnsiTheme="majorHAnsi" w:cs="Arial"/>
        </w:rPr>
        <w:t xml:space="preserve">iling power supply under HT </w:t>
      </w:r>
      <w:r w:rsidRPr="00406E3E">
        <w:rPr>
          <w:rFonts w:asciiTheme="majorHAnsi" w:hAnsiTheme="majorHAnsi" w:cs="Arial"/>
        </w:rPr>
        <w:t>c</w:t>
      </w:r>
      <w:r w:rsidR="00406E3E">
        <w:rPr>
          <w:rFonts w:asciiTheme="majorHAnsi" w:hAnsiTheme="majorHAnsi" w:cs="Arial"/>
        </w:rPr>
        <w:t xml:space="preserve">ategory are being facilitated with comfort of demand charges @ Rs.150 per Kva p.m. However, General purpose category with load of &gt;70 Kva &amp; &lt;110 Kva </w:t>
      </w:r>
      <w:r w:rsidR="00A845C5">
        <w:rPr>
          <w:rFonts w:asciiTheme="majorHAnsi" w:hAnsiTheme="majorHAnsi" w:cs="Arial"/>
        </w:rPr>
        <w:t xml:space="preserve">and Specified Public Purpose category </w:t>
      </w:r>
      <w:r w:rsidR="00406E3E">
        <w:rPr>
          <w:rFonts w:asciiTheme="majorHAnsi" w:hAnsiTheme="majorHAnsi" w:cs="Arial"/>
        </w:rPr>
        <w:t>are paying demand charges @ Rs.250 per Kva p.m.</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Pr="00406E3E">
        <w:rPr>
          <w:rFonts w:asciiTheme="majorHAnsi" w:hAnsiTheme="majorHAnsi" w:cs="Arial"/>
        </w:rPr>
        <w:t>With such wide GAP between Demand charges</w:t>
      </w:r>
      <w:r w:rsidR="009D2666">
        <w:rPr>
          <w:rFonts w:asciiTheme="majorHAnsi" w:hAnsiTheme="majorHAnsi" w:cs="Arial"/>
        </w:rPr>
        <w:t>,</w:t>
      </w:r>
      <w:r w:rsidRPr="00406E3E">
        <w:rPr>
          <w:rFonts w:asciiTheme="majorHAnsi" w:hAnsiTheme="majorHAnsi" w:cs="Arial"/>
        </w:rPr>
        <w:t xml:space="preserve"> consumers under </w:t>
      </w:r>
      <w:r w:rsidR="00A845C5">
        <w:rPr>
          <w:rFonts w:asciiTheme="majorHAnsi" w:hAnsiTheme="majorHAnsi" w:cs="Arial"/>
        </w:rPr>
        <w:t xml:space="preserve">HT </w:t>
      </w:r>
      <w:r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Pr="00406E3E">
        <w:rPr>
          <w:rFonts w:asciiTheme="majorHAnsi" w:hAnsiTheme="majorHAnsi" w:cs="Arial"/>
        </w:rPr>
        <w:t xml:space="preserve"> </w:t>
      </w:r>
      <w:r w:rsidR="00A845C5">
        <w:rPr>
          <w:rFonts w:asciiTheme="majorHAnsi" w:hAnsiTheme="majorHAnsi" w:cs="Arial"/>
        </w:rPr>
        <w:t>In addition</w:t>
      </w:r>
      <w:r w:rsidR="009D2666">
        <w:rPr>
          <w:rFonts w:asciiTheme="majorHAnsi" w:hAnsiTheme="majorHAnsi" w:cs="Arial"/>
        </w:rPr>
        <w:t xml:space="preserve"> to above, </w:t>
      </w:r>
      <w:r w:rsidR="00A845C5">
        <w:rPr>
          <w:rFonts w:asciiTheme="majorHAnsi" w:hAnsiTheme="majorHAnsi" w:cs="Arial"/>
        </w:rPr>
        <w:t xml:space="preserve">to avail HT supply with connected load or contract demand &lt;110 Kva </w:t>
      </w:r>
      <w:r w:rsidR="009D2666">
        <w:rPr>
          <w:rFonts w:asciiTheme="majorHAnsi" w:hAnsiTheme="majorHAnsi" w:cs="Arial"/>
        </w:rPr>
        <w:lastRenderedPageBreak/>
        <w:t>installation of transformer capacity may be limited to 100Kva only. Consumers, having transformer of more than 100Kva and billed under &lt;110Kva should be brought into large category of consumers immediately. Necessary suitable direction may kindly be given in this regard.</w:t>
      </w:r>
      <w:r w:rsidR="00A845C5">
        <w:rPr>
          <w:rFonts w:asciiTheme="majorHAnsi" w:hAnsiTheme="majorHAnsi" w:cs="Arial"/>
        </w:rPr>
        <w:t xml:space="preserve"> </w:t>
      </w:r>
    </w:p>
    <w:p w:rsidR="00C27D09" w:rsidRDefault="00C27D09" w:rsidP="00E55BF5">
      <w:pPr>
        <w:pStyle w:val="Heading1"/>
        <w:numPr>
          <w:ilvl w:val="1"/>
          <w:numId w:val="15"/>
        </w:numPr>
        <w:spacing w:line="360" w:lineRule="auto"/>
        <w:jc w:val="both"/>
        <w:rPr>
          <w:rFonts w:asciiTheme="majorHAnsi" w:hAnsiTheme="majorHAnsi"/>
          <w:sz w:val="24"/>
          <w:szCs w:val="24"/>
        </w:rPr>
      </w:pPr>
      <w:bookmarkStart w:id="76" w:name="_Toc531271163"/>
      <w:r w:rsidRPr="00C27D09">
        <w:rPr>
          <w:rFonts w:asciiTheme="majorHAnsi" w:hAnsiTheme="majorHAnsi"/>
          <w:sz w:val="24"/>
          <w:szCs w:val="24"/>
        </w:rPr>
        <w:t>MMFC for LT category of consumers</w:t>
      </w:r>
      <w:bookmarkEnd w:id="76"/>
    </w:p>
    <w:p w:rsidR="000055A4" w:rsidRDefault="000055A4" w:rsidP="00C27D09">
      <w:pPr>
        <w:spacing w:line="360" w:lineRule="auto"/>
        <w:jc w:val="both"/>
        <w:rPr>
          <w:rFonts w:asciiTheme="majorHAnsi" w:hAnsiTheme="majorHAnsi" w:cs="Arial"/>
        </w:rPr>
      </w:pPr>
      <w:r>
        <w:rPr>
          <w:rFonts w:asciiTheme="majorHAnsi" w:hAnsiTheme="majorHAnsi" w:cs="Arial"/>
        </w:rPr>
        <w:t xml:space="preserve">Hon’ble Commission has a finding in the RST order dt.22.03.2018 for FY 2018-19 that </w:t>
      </w:r>
      <w:r w:rsidRPr="00FC5C96">
        <w:rPr>
          <w:rFonts w:asciiTheme="majorHAnsi" w:hAnsiTheme="majorHAnsi" w:cs="Arial"/>
          <w:b/>
        </w:rPr>
        <w:t>reduced rate is adopted for mostly  in case of agriculture and related activities</w:t>
      </w:r>
      <w:r>
        <w:rPr>
          <w:rFonts w:asciiTheme="majorHAnsi" w:hAnsiTheme="majorHAnsi" w:cs="Arial"/>
        </w:rPr>
        <w:t>. Ther</w:t>
      </w:r>
      <w:r w:rsidR="00FC5C96">
        <w:rPr>
          <w:rFonts w:asciiTheme="majorHAnsi" w:hAnsiTheme="majorHAnsi" w:cs="Arial"/>
        </w:rPr>
        <w:t>e</w:t>
      </w:r>
      <w:r>
        <w:rPr>
          <w:rFonts w:asciiTheme="majorHAnsi" w:hAnsiTheme="majorHAnsi" w:cs="Arial"/>
        </w:rPr>
        <w:t>fore, if agriculture would be consid</w:t>
      </w:r>
      <w:r w:rsidR="00FC5C96">
        <w:rPr>
          <w:rFonts w:asciiTheme="majorHAnsi" w:hAnsiTheme="majorHAnsi" w:cs="Arial"/>
        </w:rPr>
        <w:t>e</w:t>
      </w:r>
      <w:r>
        <w:rPr>
          <w:rFonts w:asciiTheme="majorHAnsi" w:hAnsiTheme="majorHAnsi" w:cs="Arial"/>
        </w:rPr>
        <w:t xml:space="preserve">red then still other </w:t>
      </w:r>
      <w:r w:rsidR="00FC5C96">
        <w:rPr>
          <w:rFonts w:asciiTheme="majorHAnsi" w:hAnsiTheme="majorHAnsi" w:cs="Arial"/>
        </w:rPr>
        <w:t>two industrial categories like SI and MI needs to be considered for uniform MMFC.</w:t>
      </w:r>
    </w:p>
    <w:p w:rsidR="00FC5C96" w:rsidRDefault="00FC5C96" w:rsidP="00C27D09">
      <w:pPr>
        <w:spacing w:line="360" w:lineRule="auto"/>
        <w:jc w:val="both"/>
        <w:rPr>
          <w:rFonts w:asciiTheme="majorHAnsi" w:hAnsiTheme="majorHAnsi" w:cs="Arial"/>
        </w:rPr>
      </w:pPr>
    </w:p>
    <w:p w:rsidR="00C27D09" w:rsidRDefault="00C27D09" w:rsidP="00C27D09">
      <w:pPr>
        <w:spacing w:line="360" w:lineRule="auto"/>
        <w:jc w:val="both"/>
        <w:rPr>
          <w:rFonts w:asciiTheme="majorHAnsi" w:hAnsiTheme="majorHAnsi" w:cs="Arial"/>
        </w:rPr>
      </w:pPr>
      <w:r w:rsidRPr="00C27D09">
        <w:rPr>
          <w:rFonts w:asciiTheme="majorHAnsi" w:hAnsiTheme="majorHAnsi" w:cs="Arial"/>
        </w:rPr>
        <w:t>Presently LT category of consumers except Large, PWWS&gt;110Kva &amp; Specified Public Purposes&gt;110Kva and above are paying Monthly minimum fixed charges on the basis of their connected load.</w:t>
      </w:r>
      <w:r>
        <w:rPr>
          <w:rFonts w:asciiTheme="majorHAnsi" w:hAnsiTheme="majorHAnsi" w:cs="Arial"/>
        </w:rPr>
        <w:t xml:space="preserve"> The mechanism </w:t>
      </w:r>
      <w:r w:rsidR="009D2666">
        <w:rPr>
          <w:rFonts w:asciiTheme="majorHAnsi" w:hAnsiTheme="majorHAnsi" w:cs="Arial"/>
        </w:rPr>
        <w:t xml:space="preserve">of </w:t>
      </w:r>
      <w:r>
        <w:rPr>
          <w:rFonts w:asciiTheme="majorHAnsi" w:hAnsiTheme="majorHAnsi" w:cs="Arial"/>
        </w:rPr>
        <w:t xml:space="preserve">MMFC </w:t>
      </w:r>
      <w:r w:rsidR="009D2666">
        <w:rPr>
          <w:rFonts w:asciiTheme="majorHAnsi" w:hAnsiTheme="majorHAnsi" w:cs="Arial"/>
        </w:rPr>
        <w:t xml:space="preserve">is one rate </w:t>
      </w:r>
      <w:r>
        <w:rPr>
          <w:rFonts w:asciiTheme="majorHAnsi" w:hAnsiTheme="majorHAnsi" w:cs="Arial"/>
        </w:rPr>
        <w:t>for 1</w:t>
      </w:r>
      <w:r w:rsidRPr="00C27D09">
        <w:rPr>
          <w:rFonts w:asciiTheme="majorHAnsi" w:hAnsiTheme="majorHAnsi" w:cs="Arial"/>
          <w:vertAlign w:val="superscript"/>
        </w:rPr>
        <w:t>st</w:t>
      </w:r>
      <w:r>
        <w:rPr>
          <w:rFonts w:asciiTheme="majorHAnsi" w:hAnsiTheme="majorHAnsi" w:cs="Arial"/>
        </w:rPr>
        <w:t xml:space="preserve"> Kw or part thereof and a separate </w:t>
      </w:r>
      <w:r w:rsidR="009D2666">
        <w:rPr>
          <w:rFonts w:asciiTheme="majorHAnsi" w:hAnsiTheme="majorHAnsi" w:cs="Arial"/>
        </w:rPr>
        <w:t xml:space="preserve">rate </w:t>
      </w:r>
      <w:r>
        <w:rPr>
          <w:rFonts w:asciiTheme="majorHAnsi" w:hAnsiTheme="majorHAnsi" w:cs="Arial"/>
        </w:rPr>
        <w:t>for additional Kw or part thereof.  In case of Domestic, General purpose, Specified Public Purpose &amp; PWWS the rate is same as for 1</w:t>
      </w:r>
      <w:r w:rsidRPr="00C27D09">
        <w:rPr>
          <w:rFonts w:asciiTheme="majorHAnsi" w:hAnsiTheme="majorHAnsi" w:cs="Arial"/>
          <w:vertAlign w:val="superscript"/>
        </w:rPr>
        <w:t>st</w:t>
      </w:r>
      <w:r>
        <w:rPr>
          <w:rFonts w:asciiTheme="majorHAnsi" w:hAnsiTheme="majorHAnsi" w:cs="Arial"/>
        </w:rPr>
        <w:t xml:space="preserve"> kw as well as additional Kw. However, in case of other category the rate for additional Kw and part thereof is very much lower for which the revenue of the utility is highly affected as well as creating discrimination among LT category of consumers. For example a Small indust</w:t>
      </w:r>
      <w:r w:rsidR="008A2D44">
        <w:rPr>
          <w:rFonts w:asciiTheme="majorHAnsi" w:hAnsiTheme="majorHAnsi" w:cs="Arial"/>
        </w:rPr>
        <w:t>r</w:t>
      </w:r>
      <w:r>
        <w:rPr>
          <w:rFonts w:asciiTheme="majorHAnsi" w:hAnsiTheme="majorHAnsi" w:cs="Arial"/>
        </w:rPr>
        <w:t>y with 10 Kw load is paying Rs.80 for 1</w:t>
      </w:r>
      <w:r w:rsidRPr="00C27D09">
        <w:rPr>
          <w:rFonts w:asciiTheme="majorHAnsi" w:hAnsiTheme="majorHAnsi" w:cs="Arial"/>
          <w:vertAlign w:val="superscript"/>
        </w:rPr>
        <w:t>st</w:t>
      </w:r>
      <w:r>
        <w:rPr>
          <w:rFonts w:asciiTheme="majorHAnsi" w:hAnsiTheme="majorHAnsi" w:cs="Arial"/>
        </w:rPr>
        <w:t xml:space="preserve"> Kw and for balance 9Kw is paying </w:t>
      </w:r>
      <w:r w:rsidR="008A2D44">
        <w:rPr>
          <w:rFonts w:asciiTheme="majorHAnsi" w:hAnsiTheme="majorHAnsi" w:cs="Arial"/>
        </w:rPr>
        <w:t>@ Rs. 35 per Kw (Rs.35X9 Kw=Rs.315). So total MMFC is Rs.395/- instead of Rs.800/- (i.e Rs.80 X 10Kw), similarly in case of LT medium industry it is Rs.100/- for 1</w:t>
      </w:r>
      <w:r w:rsidR="008A2D44" w:rsidRPr="008A2D44">
        <w:rPr>
          <w:rFonts w:asciiTheme="majorHAnsi" w:hAnsiTheme="majorHAnsi" w:cs="Arial"/>
          <w:vertAlign w:val="superscript"/>
        </w:rPr>
        <w:t>st</w:t>
      </w:r>
      <w:r w:rsidR="008A2D44">
        <w:rPr>
          <w:rFonts w:asciiTheme="majorHAnsi" w:hAnsiTheme="majorHAnsi" w:cs="Arial"/>
        </w:rPr>
        <w:t xml:space="preserve"> KW or part thereof and for additional Kw it is only Rs.80/- per Kw. The minimum load for LT medium category is &gt;= 22 Kva and in case of Small it is &lt;22 Kva. The present MMFC charge is appended below for better appreciation of Ho’ble Commission.</w:t>
      </w:r>
    </w:p>
    <w:tbl>
      <w:tblPr>
        <w:tblW w:w="10626"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2878"/>
        <w:gridCol w:w="872"/>
        <w:gridCol w:w="1565"/>
        <w:gridCol w:w="1246"/>
        <w:gridCol w:w="1072"/>
        <w:gridCol w:w="1083"/>
        <w:gridCol w:w="1280"/>
      </w:tblGrid>
      <w:tr w:rsidR="00D43CAA" w:rsidRPr="00D43CAA" w:rsidTr="00D43CAA">
        <w:trPr>
          <w:trHeight w:val="378"/>
        </w:trPr>
        <w:tc>
          <w:tcPr>
            <w:tcW w:w="10625" w:type="dxa"/>
            <w:gridSpan w:val="8"/>
            <w:shd w:val="clear" w:color="auto" w:fill="auto"/>
            <w:noWrap/>
            <w:vAlign w:val="bottom"/>
            <w:hideMark/>
          </w:tcPr>
          <w:p w:rsidR="00D43CAA" w:rsidRPr="00D43CAA" w:rsidRDefault="00D43CAA" w:rsidP="00D43CAA">
            <w:pPr>
              <w:jc w:val="center"/>
              <w:rPr>
                <w:b/>
                <w:bCs/>
                <w:sz w:val="28"/>
                <w:szCs w:val="28"/>
                <w:lang w:val="en-IN" w:eastAsia="en-IN"/>
              </w:rPr>
            </w:pPr>
            <w:bookmarkStart w:id="77" w:name="RANGE!A1:H22"/>
            <w:r w:rsidRPr="00D43CAA">
              <w:rPr>
                <w:b/>
                <w:bCs/>
                <w:sz w:val="28"/>
                <w:szCs w:val="28"/>
                <w:lang w:val="en-IN" w:eastAsia="en-IN"/>
              </w:rPr>
              <w:t>RETAIL SUPPLY TARIFF EFFECTIVE FROM 1st APRIL, 2018</w:t>
            </w:r>
            <w:bookmarkEnd w:id="77"/>
          </w:p>
        </w:tc>
      </w:tr>
      <w:tr w:rsidR="00D43CAA" w:rsidRPr="00D43CAA" w:rsidTr="00D43CAA">
        <w:trPr>
          <w:trHeight w:val="1731"/>
        </w:trPr>
        <w:tc>
          <w:tcPr>
            <w:tcW w:w="630"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Sl. No.</w:t>
            </w:r>
          </w:p>
        </w:tc>
        <w:tc>
          <w:tcPr>
            <w:tcW w:w="2924"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Category of Consumers</w:t>
            </w:r>
          </w:p>
        </w:tc>
        <w:tc>
          <w:tcPr>
            <w:tcW w:w="859"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Voltage of Supply  </w:t>
            </w:r>
          </w:p>
        </w:tc>
        <w:tc>
          <w:tcPr>
            <w:tcW w:w="1565"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Demand Charge (Rs./KW/ Month)/ (Rs./KVA/ Month)         </w:t>
            </w:r>
          </w:p>
        </w:tc>
        <w:tc>
          <w:tcPr>
            <w:tcW w:w="124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Energy Charge  (P/kWh)</w:t>
            </w:r>
          </w:p>
        </w:tc>
        <w:tc>
          <w:tcPr>
            <w:tcW w:w="105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Monthly Minimum Fixed Charge for first KW or part (Rs.)</w:t>
            </w:r>
          </w:p>
        </w:tc>
        <w:tc>
          <w:tcPr>
            <w:tcW w:w="106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Monthly Fixed Charge for any additional KW or part (Rs.)</w:t>
            </w:r>
          </w:p>
        </w:tc>
        <w:tc>
          <w:tcPr>
            <w:tcW w:w="1280"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Rebate               (P/kWh)/ DPS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9995" w:type="dxa"/>
            <w:gridSpan w:val="7"/>
            <w:shd w:val="clear" w:color="auto" w:fill="auto"/>
            <w:vAlign w:val="bottom"/>
            <w:hideMark/>
          </w:tcPr>
          <w:p w:rsidR="00D43CAA" w:rsidRPr="00D43CAA" w:rsidRDefault="00D43CAA" w:rsidP="00D43CAA">
            <w:pPr>
              <w:rPr>
                <w:b/>
                <w:bCs/>
                <w:sz w:val="20"/>
                <w:szCs w:val="20"/>
                <w:lang w:val="en-IN" w:eastAsia="en-IN"/>
              </w:rPr>
            </w:pPr>
            <w:r w:rsidRPr="00D43CAA">
              <w:rPr>
                <w:b/>
                <w:bCs/>
                <w:sz w:val="20"/>
                <w:szCs w:val="20"/>
                <w:lang w:val="en-IN" w:eastAsia="en-IN"/>
              </w:rPr>
              <w:t>LT Category</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Domestic</w:t>
            </w:r>
          </w:p>
        </w:tc>
        <w:tc>
          <w:tcPr>
            <w:tcW w:w="859" w:type="dxa"/>
            <w:shd w:val="clear" w:color="auto" w:fill="auto"/>
            <w:noWrap/>
            <w:vAlign w:val="bottom"/>
            <w:hideMark/>
          </w:tcPr>
          <w:p w:rsidR="00D43CAA" w:rsidRPr="00D43CAA" w:rsidRDefault="00D43CAA" w:rsidP="00D43CAA">
            <w:pPr>
              <w:jc w:val="center"/>
              <w:rPr>
                <w:b/>
                <w:bCs/>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1.a</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Kutir Jyoti  &lt; 30U/month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2810" w:type="dxa"/>
            <w:gridSpan w:val="2"/>
            <w:shd w:val="clear" w:color="auto" w:fill="auto"/>
            <w:noWrap/>
            <w:vAlign w:val="bottom"/>
            <w:hideMark/>
          </w:tcPr>
          <w:p w:rsidR="00D43CAA" w:rsidRPr="00D43CAA" w:rsidRDefault="00D43CAA" w:rsidP="00D43CAA">
            <w:pPr>
              <w:rPr>
                <w:sz w:val="20"/>
                <w:szCs w:val="20"/>
                <w:lang w:val="en-IN" w:eastAsia="en-IN"/>
              </w:rPr>
            </w:pPr>
            <w:r w:rsidRPr="00D43CAA">
              <w:rPr>
                <w:sz w:val="20"/>
                <w:szCs w:val="20"/>
                <w:lang w:val="en-IN" w:eastAsia="en-IN"/>
              </w:rPr>
              <w:t>FIXED MONTHLY CHARGE---&gt;</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1.b</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Others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lastRenderedPageBreak/>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&lt;= 50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&gt;50, &lt;=200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430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49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&gt;200, &lt;=400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530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&gt;400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General Purpose &lt; 110 KVA</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&lt;=100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540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49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&gt;100, &lt;=300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650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&gt;300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710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Irrigation Pumping and Agriculture</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Allied Agricultural Activites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rPr>
                <w:b/>
                <w:bCs/>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160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10 </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Allied Agro Industrial Activities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b/>
                <w:bCs/>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420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6</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Public Lighting </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15</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7</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L.T. Industrial (S) Supply</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35</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L.T. Industrial (M) Supply</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47"/>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9</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Specified Public Purpose </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49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Public Water Works and Swerage Pumping&lt;110 KVA</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bl>
    <w:p w:rsidR="00D43CAA" w:rsidRDefault="00D43CAA" w:rsidP="00C27D09">
      <w:pPr>
        <w:spacing w:line="360" w:lineRule="auto"/>
        <w:jc w:val="both"/>
        <w:rPr>
          <w:rFonts w:asciiTheme="majorHAnsi" w:hAnsiTheme="majorHAnsi" w:cs="Arial"/>
        </w:rPr>
      </w:pPr>
    </w:p>
    <w:p w:rsidR="00D43CAA" w:rsidRPr="005F6973" w:rsidRDefault="00D43CAA" w:rsidP="00C27D09">
      <w:pPr>
        <w:spacing w:line="360" w:lineRule="auto"/>
        <w:jc w:val="both"/>
        <w:rPr>
          <w:rFonts w:asciiTheme="majorHAnsi" w:hAnsiTheme="majorHAnsi" w:cs="Arial"/>
          <w:b/>
        </w:rPr>
      </w:pPr>
      <w:r w:rsidRPr="005F6973">
        <w:rPr>
          <w:rFonts w:asciiTheme="majorHAnsi" w:hAnsiTheme="majorHAnsi" w:cs="Arial"/>
          <w:b/>
        </w:rPr>
        <w:t>Utility submission for ensuing year</w:t>
      </w:r>
    </w:p>
    <w:p w:rsidR="00D43CAA" w:rsidRDefault="00D43CAA" w:rsidP="00C27D09">
      <w:pPr>
        <w:spacing w:line="360" w:lineRule="auto"/>
        <w:jc w:val="both"/>
        <w:rPr>
          <w:rFonts w:asciiTheme="majorHAnsi" w:hAnsiTheme="majorHAnsi" w:cs="Arial"/>
        </w:rPr>
      </w:pPr>
    </w:p>
    <w:tbl>
      <w:tblPr>
        <w:tblW w:w="10626" w:type="dxa"/>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2878"/>
        <w:gridCol w:w="872"/>
        <w:gridCol w:w="1565"/>
        <w:gridCol w:w="1246"/>
        <w:gridCol w:w="1072"/>
        <w:gridCol w:w="1083"/>
        <w:gridCol w:w="1280"/>
      </w:tblGrid>
      <w:tr w:rsidR="00D43CAA" w:rsidRPr="00D43CAA" w:rsidTr="00D43CAA">
        <w:trPr>
          <w:trHeight w:val="390"/>
        </w:trPr>
        <w:tc>
          <w:tcPr>
            <w:tcW w:w="10625" w:type="dxa"/>
            <w:gridSpan w:val="8"/>
            <w:shd w:val="clear" w:color="auto" w:fill="auto"/>
            <w:noWrap/>
            <w:vAlign w:val="bottom"/>
            <w:hideMark/>
          </w:tcPr>
          <w:p w:rsidR="00D43CAA" w:rsidRPr="00D43CAA" w:rsidRDefault="00D43CAA" w:rsidP="00D43CAA">
            <w:pPr>
              <w:jc w:val="center"/>
              <w:rPr>
                <w:b/>
                <w:bCs/>
                <w:sz w:val="28"/>
                <w:szCs w:val="28"/>
                <w:lang w:val="en-IN" w:eastAsia="en-IN"/>
              </w:rPr>
            </w:pPr>
            <w:r w:rsidRPr="00D43CAA">
              <w:rPr>
                <w:b/>
                <w:bCs/>
                <w:sz w:val="28"/>
                <w:szCs w:val="28"/>
                <w:lang w:val="en-IN" w:eastAsia="en-IN"/>
              </w:rPr>
              <w:t>RETAIL SUPPLY TARIFF EFFECTIVE FROM 1st APRIL, 2019</w:t>
            </w:r>
          </w:p>
        </w:tc>
      </w:tr>
      <w:tr w:rsidR="00D43CAA" w:rsidRPr="00D43CAA" w:rsidTr="00D43CAA">
        <w:trPr>
          <w:trHeight w:val="1785"/>
        </w:trPr>
        <w:tc>
          <w:tcPr>
            <w:tcW w:w="630"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Sl. No.</w:t>
            </w:r>
          </w:p>
        </w:tc>
        <w:tc>
          <w:tcPr>
            <w:tcW w:w="2924"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Category of Consumers</w:t>
            </w:r>
          </w:p>
        </w:tc>
        <w:tc>
          <w:tcPr>
            <w:tcW w:w="859"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Voltage of Supply  </w:t>
            </w:r>
          </w:p>
        </w:tc>
        <w:tc>
          <w:tcPr>
            <w:tcW w:w="1565"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Demand Charge (Rs./KW/ Month)/ (Rs./KVA/ Month)         </w:t>
            </w:r>
          </w:p>
        </w:tc>
        <w:tc>
          <w:tcPr>
            <w:tcW w:w="124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Energy Charge  (P/kWh)</w:t>
            </w:r>
          </w:p>
        </w:tc>
        <w:tc>
          <w:tcPr>
            <w:tcW w:w="105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Monthly Minimum Fixed Charge for first KW or part (Rs.)</w:t>
            </w:r>
          </w:p>
        </w:tc>
        <w:tc>
          <w:tcPr>
            <w:tcW w:w="1066"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Monthly Fixed Charge for any additional KW or part (Rs.)</w:t>
            </w:r>
          </w:p>
        </w:tc>
        <w:tc>
          <w:tcPr>
            <w:tcW w:w="1280" w:type="dxa"/>
            <w:shd w:val="clear" w:color="auto" w:fill="auto"/>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 xml:space="preserve">Rebate               (P/kWh)/ DPS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9995" w:type="dxa"/>
            <w:gridSpan w:val="7"/>
            <w:shd w:val="clear" w:color="auto" w:fill="auto"/>
            <w:vAlign w:val="bottom"/>
            <w:hideMark/>
          </w:tcPr>
          <w:p w:rsidR="00D43CAA" w:rsidRPr="00D43CAA" w:rsidRDefault="00D43CAA" w:rsidP="00D43CAA">
            <w:pPr>
              <w:rPr>
                <w:b/>
                <w:bCs/>
                <w:sz w:val="20"/>
                <w:szCs w:val="20"/>
                <w:lang w:val="en-IN" w:eastAsia="en-IN"/>
              </w:rPr>
            </w:pPr>
            <w:r w:rsidRPr="00D43CAA">
              <w:rPr>
                <w:b/>
                <w:bCs/>
                <w:sz w:val="20"/>
                <w:szCs w:val="20"/>
                <w:lang w:val="en-IN" w:eastAsia="en-IN"/>
              </w:rPr>
              <w:t>LT Category</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Domestic</w:t>
            </w:r>
          </w:p>
        </w:tc>
        <w:tc>
          <w:tcPr>
            <w:tcW w:w="859" w:type="dxa"/>
            <w:shd w:val="clear" w:color="auto" w:fill="auto"/>
            <w:noWrap/>
            <w:vAlign w:val="bottom"/>
            <w:hideMark/>
          </w:tcPr>
          <w:p w:rsidR="00D43CAA" w:rsidRPr="00D43CAA" w:rsidRDefault="00D43CAA" w:rsidP="00D43CAA">
            <w:pPr>
              <w:jc w:val="center"/>
              <w:rPr>
                <w:b/>
                <w:bCs/>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1.a</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Kutir Jyoti  &lt; 30U/month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2810" w:type="dxa"/>
            <w:gridSpan w:val="2"/>
            <w:shd w:val="clear" w:color="auto" w:fill="auto"/>
            <w:noWrap/>
            <w:vAlign w:val="bottom"/>
            <w:hideMark/>
          </w:tcPr>
          <w:p w:rsidR="00D43CAA" w:rsidRPr="00D43CAA" w:rsidRDefault="00D43CAA" w:rsidP="00D43CAA">
            <w:pPr>
              <w:rPr>
                <w:sz w:val="20"/>
                <w:szCs w:val="20"/>
                <w:lang w:val="en-IN" w:eastAsia="en-IN"/>
              </w:rPr>
            </w:pPr>
            <w:r w:rsidRPr="00D43CAA">
              <w:rPr>
                <w:sz w:val="20"/>
                <w:szCs w:val="20"/>
                <w:lang w:val="en-IN" w:eastAsia="en-IN"/>
              </w:rPr>
              <w:t>FIXED MONTHLY CHARGE---&gt;</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1.b</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Others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&lt;= 50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&gt;50, &lt;=200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430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510"/>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&gt;200, &lt;=400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530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&gt;400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General Purpose &lt; 110 KVA</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&lt;=100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540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510"/>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lastRenderedPageBreak/>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&gt;100, &lt;=300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650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 (Consumption &gt;300 units/month)</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710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3</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Irrigation Pumping and Agriculture</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150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Allied Agricultural Activites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rPr>
                <w:b/>
                <w:bCs/>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160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10 </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Allied Agro Industrial Activities</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b/>
                <w:bCs/>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420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6</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Public Lighting </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20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15</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7</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L.T. Industrial (S) Supply</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80</w:t>
            </w:r>
          </w:p>
        </w:tc>
        <w:tc>
          <w:tcPr>
            <w:tcW w:w="1066" w:type="dxa"/>
            <w:shd w:val="clear" w:color="auto" w:fill="auto"/>
            <w:noWrap/>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80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8</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L.T. Industrial (M) Supply</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100</w:t>
            </w:r>
          </w:p>
        </w:tc>
        <w:tc>
          <w:tcPr>
            <w:tcW w:w="1066" w:type="dxa"/>
            <w:shd w:val="clear" w:color="auto" w:fill="auto"/>
            <w:noWrap/>
            <w:vAlign w:val="bottom"/>
            <w:hideMark/>
          </w:tcPr>
          <w:p w:rsidR="00D43CAA" w:rsidRPr="00D43CAA" w:rsidRDefault="00D43CAA" w:rsidP="00D43CAA">
            <w:pPr>
              <w:jc w:val="center"/>
              <w:rPr>
                <w:b/>
                <w:bCs/>
                <w:sz w:val="20"/>
                <w:szCs w:val="20"/>
                <w:lang w:val="en-IN" w:eastAsia="en-IN"/>
              </w:rPr>
            </w:pPr>
            <w:r w:rsidRPr="00D43CAA">
              <w:rPr>
                <w:b/>
                <w:bCs/>
                <w:sz w:val="20"/>
                <w:szCs w:val="20"/>
                <w:lang w:val="en-IN" w:eastAsia="en-IN"/>
              </w:rPr>
              <w:t>100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255"/>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9</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 xml:space="preserve">Specified Public Purpose </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DPS/Rebate</w:t>
            </w:r>
          </w:p>
        </w:tc>
      </w:tr>
      <w:tr w:rsidR="00D43CAA" w:rsidRPr="00D43CAA" w:rsidTr="00D43CAA">
        <w:trPr>
          <w:trHeight w:val="510"/>
        </w:trPr>
        <w:tc>
          <w:tcPr>
            <w:tcW w:w="63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c>
          <w:tcPr>
            <w:tcW w:w="2924" w:type="dxa"/>
            <w:shd w:val="clear" w:color="auto" w:fill="auto"/>
            <w:vAlign w:val="bottom"/>
            <w:hideMark/>
          </w:tcPr>
          <w:p w:rsidR="00D43CAA" w:rsidRPr="00D43CAA" w:rsidRDefault="00D43CAA" w:rsidP="00D43CAA">
            <w:pPr>
              <w:rPr>
                <w:sz w:val="20"/>
                <w:szCs w:val="20"/>
                <w:lang w:val="en-IN" w:eastAsia="en-IN"/>
              </w:rPr>
            </w:pPr>
            <w:r w:rsidRPr="00D43CAA">
              <w:rPr>
                <w:sz w:val="20"/>
                <w:szCs w:val="20"/>
                <w:lang w:val="en-IN" w:eastAsia="en-IN"/>
              </w:rPr>
              <w:t>Public Water Works and Swerage Pumping&lt;110 KVA</w:t>
            </w:r>
          </w:p>
        </w:tc>
        <w:tc>
          <w:tcPr>
            <w:tcW w:w="859"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LT</w:t>
            </w:r>
          </w:p>
        </w:tc>
        <w:tc>
          <w:tcPr>
            <w:tcW w:w="1565" w:type="dxa"/>
            <w:shd w:val="clear" w:color="auto" w:fill="auto"/>
            <w:noWrap/>
            <w:vAlign w:val="bottom"/>
            <w:hideMark/>
          </w:tcPr>
          <w:p w:rsidR="00D43CAA" w:rsidRPr="00D43CAA" w:rsidRDefault="00D43CAA" w:rsidP="00D43CAA">
            <w:pPr>
              <w:jc w:val="center"/>
              <w:rPr>
                <w:sz w:val="20"/>
                <w:szCs w:val="20"/>
                <w:lang w:val="en-IN" w:eastAsia="en-IN"/>
              </w:rPr>
            </w:pPr>
          </w:p>
        </w:tc>
        <w:tc>
          <w:tcPr>
            <w:tcW w:w="124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570</w:t>
            </w:r>
          </w:p>
        </w:tc>
        <w:tc>
          <w:tcPr>
            <w:tcW w:w="105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066"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50</w:t>
            </w:r>
          </w:p>
        </w:tc>
        <w:tc>
          <w:tcPr>
            <w:tcW w:w="1280" w:type="dxa"/>
            <w:shd w:val="clear" w:color="auto" w:fill="auto"/>
            <w:noWrap/>
            <w:vAlign w:val="bottom"/>
            <w:hideMark/>
          </w:tcPr>
          <w:p w:rsidR="00D43CAA" w:rsidRPr="00D43CAA" w:rsidRDefault="00D43CAA" w:rsidP="00D43CAA">
            <w:pPr>
              <w:jc w:val="center"/>
              <w:rPr>
                <w:sz w:val="20"/>
                <w:szCs w:val="20"/>
                <w:lang w:val="en-IN" w:eastAsia="en-IN"/>
              </w:rPr>
            </w:pPr>
            <w:r w:rsidRPr="00D43CAA">
              <w:rPr>
                <w:sz w:val="20"/>
                <w:szCs w:val="20"/>
                <w:lang w:val="en-IN" w:eastAsia="en-IN"/>
              </w:rPr>
              <w:t>10</w:t>
            </w:r>
          </w:p>
        </w:tc>
      </w:tr>
    </w:tbl>
    <w:p w:rsidR="00D43CAA" w:rsidRDefault="00D43CAA" w:rsidP="00C27D09">
      <w:pPr>
        <w:spacing w:line="360" w:lineRule="auto"/>
        <w:jc w:val="both"/>
        <w:rPr>
          <w:rFonts w:asciiTheme="majorHAnsi" w:hAnsiTheme="majorHAnsi" w:cs="Arial"/>
        </w:rPr>
      </w:pPr>
    </w:p>
    <w:p w:rsidR="00D43CAA" w:rsidRDefault="00D43CAA" w:rsidP="00C27D09">
      <w:pPr>
        <w:spacing w:line="360" w:lineRule="auto"/>
        <w:jc w:val="both"/>
        <w:rPr>
          <w:rFonts w:asciiTheme="majorHAnsi" w:hAnsiTheme="majorHAnsi" w:cs="Arial"/>
        </w:rPr>
      </w:pPr>
    </w:p>
    <w:p w:rsidR="008A2D44" w:rsidRDefault="00684221" w:rsidP="00C27D09">
      <w:pPr>
        <w:spacing w:line="360" w:lineRule="auto"/>
        <w:jc w:val="both"/>
        <w:rPr>
          <w:rFonts w:asciiTheme="majorHAnsi" w:hAnsiTheme="majorHAnsi" w:cs="Arial"/>
        </w:rPr>
      </w:pPr>
      <w:r>
        <w:rPr>
          <w:rFonts w:asciiTheme="majorHAnsi" w:hAnsiTheme="majorHAnsi" w:cs="Arial"/>
        </w:rPr>
        <w:t xml:space="preserve">In view of the above it is humbly submitted that the MMFC for the LT category of consumers </w:t>
      </w:r>
      <w:r w:rsidR="00D43CAA">
        <w:rPr>
          <w:rFonts w:asciiTheme="majorHAnsi" w:hAnsiTheme="majorHAnsi" w:cs="Arial"/>
        </w:rPr>
        <w:t xml:space="preserve"> except irrigation and agricultural activities </w:t>
      </w:r>
      <w:r>
        <w:rPr>
          <w:rFonts w:asciiTheme="majorHAnsi" w:hAnsiTheme="majorHAnsi" w:cs="Arial"/>
        </w:rPr>
        <w:t>may kindly be rationalized with single rate for 1</w:t>
      </w:r>
      <w:r w:rsidRPr="00684221">
        <w:rPr>
          <w:rFonts w:asciiTheme="majorHAnsi" w:hAnsiTheme="majorHAnsi" w:cs="Arial"/>
          <w:vertAlign w:val="superscript"/>
        </w:rPr>
        <w:t>st</w:t>
      </w:r>
      <w:r>
        <w:rPr>
          <w:rFonts w:asciiTheme="majorHAnsi" w:hAnsiTheme="majorHAnsi" w:cs="Arial"/>
        </w:rPr>
        <w:t xml:space="preserve"> kw or part thereof as well as additional kw or part thereof.</w:t>
      </w:r>
      <w:r w:rsidR="00397417">
        <w:rPr>
          <w:rFonts w:asciiTheme="majorHAnsi" w:hAnsiTheme="majorHAnsi" w:cs="Arial"/>
        </w:rPr>
        <w:t xml:space="preserve"> The proposed table is given below:-</w:t>
      </w:r>
    </w:p>
    <w:p w:rsidR="00397417" w:rsidRPr="00C27D09" w:rsidRDefault="00397417" w:rsidP="00C27D09">
      <w:pPr>
        <w:spacing w:line="360" w:lineRule="auto"/>
        <w:jc w:val="both"/>
        <w:rPr>
          <w:rFonts w:asciiTheme="majorHAnsi" w:hAnsiTheme="majorHAnsi" w:cs="Arial"/>
        </w:rPr>
      </w:pPr>
    </w:p>
    <w:p w:rsidR="00CC6041" w:rsidRDefault="00CC6041" w:rsidP="00E55BF5">
      <w:pPr>
        <w:pStyle w:val="Heading1"/>
        <w:numPr>
          <w:ilvl w:val="1"/>
          <w:numId w:val="15"/>
        </w:numPr>
        <w:spacing w:line="360" w:lineRule="auto"/>
        <w:jc w:val="both"/>
        <w:rPr>
          <w:rFonts w:ascii="Cambria" w:hAnsi="Cambria"/>
          <w:sz w:val="24"/>
          <w:szCs w:val="24"/>
        </w:rPr>
      </w:pPr>
      <w:bookmarkStart w:id="78" w:name="_Toc531271164"/>
      <w:r w:rsidRPr="00B35DBA">
        <w:rPr>
          <w:rFonts w:ascii="Cambria" w:hAnsi="Cambria"/>
          <w:sz w:val="24"/>
          <w:szCs w:val="24"/>
        </w:rPr>
        <w:t>L.F.</w:t>
      </w:r>
      <w:r w:rsidRPr="00CC6041">
        <w:rPr>
          <w:rFonts w:ascii="Cambria" w:hAnsi="Cambria"/>
          <w:sz w:val="24"/>
          <w:szCs w:val="24"/>
        </w:rPr>
        <w:t xml:space="preserve"> Billing to Irrigation Category of Consumers</w:t>
      </w:r>
      <w:bookmarkEnd w:id="78"/>
    </w:p>
    <w:p w:rsidR="00E74675" w:rsidRPr="00724795" w:rsidRDefault="00E74675" w:rsidP="00724795">
      <w:pPr>
        <w:spacing w:line="360" w:lineRule="auto"/>
        <w:jc w:val="both"/>
        <w:rPr>
          <w:rFonts w:ascii="Cambria" w:hAnsi="Cambria" w:cs="Arial"/>
          <w:b/>
        </w:rPr>
      </w:pPr>
      <w:r w:rsidRPr="00CD7A62">
        <w:rPr>
          <w:rFonts w:ascii="Cambria" w:hAnsi="Cambria" w:cs="Arial"/>
        </w:rPr>
        <w:t xml:space="preserve">Presently due to difficulty in putting meters in case of irrigation category of consumers billing is not possible in most of the cases. </w:t>
      </w:r>
      <w:r w:rsidR="00BC3FD8" w:rsidRPr="00CD7A62">
        <w:rPr>
          <w:rFonts w:ascii="Cambria" w:hAnsi="Cambria" w:cs="Arial"/>
        </w:rPr>
        <w:t>Replacement of defective meters is</w:t>
      </w:r>
      <w:r w:rsidRPr="00CD7A62">
        <w:rPr>
          <w:rFonts w:ascii="Cambria" w:hAnsi="Cambria" w:cs="Arial"/>
        </w:rPr>
        <w:t xml:space="preserve"> also not possible due to inaccessibility. </w:t>
      </w:r>
      <w:r w:rsidRPr="00724795">
        <w:rPr>
          <w:rFonts w:ascii="Cambria" w:hAnsi="Cambria" w:cs="Arial"/>
          <w:b/>
        </w:rPr>
        <w:t>In view of the same the licensee m</w:t>
      </w:r>
      <w:r w:rsidR="003D4477" w:rsidRPr="00724795">
        <w:rPr>
          <w:rFonts w:ascii="Cambria" w:hAnsi="Cambria" w:cs="Arial"/>
          <w:b/>
        </w:rPr>
        <w:t>a</w:t>
      </w:r>
      <w:r w:rsidRPr="00724795">
        <w:rPr>
          <w:rFonts w:ascii="Cambria" w:hAnsi="Cambria" w:cs="Arial"/>
          <w:b/>
        </w:rPr>
        <w:t>y be permitted to bill such category of consumers on L.F. basis with L.F. of 30% considering their pump capacity.</w:t>
      </w:r>
    </w:p>
    <w:p w:rsidR="00AB72B7" w:rsidRDefault="009C1946" w:rsidP="00E55BF5">
      <w:pPr>
        <w:pStyle w:val="Heading1"/>
        <w:numPr>
          <w:ilvl w:val="1"/>
          <w:numId w:val="15"/>
        </w:numPr>
        <w:spacing w:line="360" w:lineRule="auto"/>
        <w:jc w:val="both"/>
        <w:rPr>
          <w:rFonts w:ascii="Cambria" w:hAnsi="Cambria"/>
          <w:sz w:val="24"/>
          <w:szCs w:val="24"/>
        </w:rPr>
      </w:pPr>
      <w:bookmarkStart w:id="79" w:name="_Toc531271165"/>
      <w:r>
        <w:rPr>
          <w:rFonts w:ascii="Cambria" w:hAnsi="Cambria"/>
          <w:sz w:val="24"/>
          <w:szCs w:val="24"/>
        </w:rPr>
        <w:t>Additional Rebate of 2</w:t>
      </w:r>
      <w:r w:rsidR="00AB72B7" w:rsidRPr="00AB72B7">
        <w:rPr>
          <w:rFonts w:ascii="Cambria" w:hAnsi="Cambria"/>
          <w:sz w:val="24"/>
          <w:szCs w:val="24"/>
        </w:rPr>
        <w:t xml:space="preserve">% to LT </w:t>
      </w:r>
      <w:r w:rsidR="0002196E">
        <w:rPr>
          <w:rFonts w:ascii="Cambria" w:hAnsi="Cambria"/>
          <w:sz w:val="24"/>
          <w:szCs w:val="24"/>
        </w:rPr>
        <w:t xml:space="preserve">Domestic </w:t>
      </w:r>
      <w:r w:rsidR="00AB72B7" w:rsidRPr="00AB72B7">
        <w:rPr>
          <w:rFonts w:ascii="Cambria" w:hAnsi="Cambria"/>
          <w:sz w:val="24"/>
          <w:szCs w:val="24"/>
        </w:rPr>
        <w:t>category of Consumers</w:t>
      </w:r>
      <w:bookmarkEnd w:id="79"/>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Pr>
          <w:rFonts w:ascii="Cambria" w:eastAsia="Times New Roman" w:hAnsi="Cambria" w:cs="Arial"/>
          <w:sz w:val="24"/>
          <w:szCs w:val="24"/>
          <w:lang w:val="en-US"/>
        </w:rPr>
        <w:t xml:space="preserve">ssion has allowed rebate of 1% additional rebate towards digital payment for LT </w:t>
      </w:r>
      <w:r w:rsidR="009C1946">
        <w:rPr>
          <w:rFonts w:ascii="Cambria" w:eastAsia="Times New Roman" w:hAnsi="Cambria" w:cs="Arial"/>
          <w:sz w:val="24"/>
          <w:szCs w:val="24"/>
          <w:lang w:val="en-US"/>
        </w:rPr>
        <w:t xml:space="preserve">single phase domestic </w:t>
      </w:r>
      <w:r>
        <w:rPr>
          <w:rFonts w:ascii="Cambria" w:eastAsia="Times New Roman" w:hAnsi="Cambria" w:cs="Arial"/>
          <w:sz w:val="24"/>
          <w:szCs w:val="24"/>
          <w:lang w:val="en-US"/>
        </w:rPr>
        <w:t xml:space="preserve">category of consumers. The intention was to promote cash less transaction to avoid pressure on currency notes which is also saving the time of the consumers for depositing cash in various cash collection centers. </w:t>
      </w:r>
      <w:r w:rsidR="00422414">
        <w:rPr>
          <w:rFonts w:ascii="Cambria" w:eastAsia="Times New Roman" w:hAnsi="Cambria" w:cs="Arial"/>
          <w:sz w:val="24"/>
          <w:szCs w:val="24"/>
          <w:lang w:val="en-US"/>
        </w:rPr>
        <w:t>During the current year from Apr-1</w:t>
      </w:r>
      <w:r w:rsidR="009C1946">
        <w:rPr>
          <w:rFonts w:ascii="Cambria" w:eastAsia="Times New Roman" w:hAnsi="Cambria" w:cs="Arial"/>
          <w:sz w:val="24"/>
          <w:szCs w:val="24"/>
          <w:lang w:val="en-US"/>
        </w:rPr>
        <w:t>8</w:t>
      </w:r>
      <w:r w:rsidR="00422414">
        <w:rPr>
          <w:rFonts w:ascii="Cambria" w:eastAsia="Times New Roman" w:hAnsi="Cambria" w:cs="Arial"/>
          <w:sz w:val="24"/>
          <w:szCs w:val="24"/>
          <w:lang w:val="en-US"/>
        </w:rPr>
        <w:t xml:space="preserve"> to </w:t>
      </w:r>
      <w:r w:rsidR="00F60048">
        <w:rPr>
          <w:rFonts w:ascii="Cambria" w:eastAsia="Times New Roman" w:hAnsi="Cambria" w:cs="Arial"/>
          <w:sz w:val="24"/>
          <w:szCs w:val="24"/>
          <w:lang w:val="en-US"/>
        </w:rPr>
        <w:t>Sept</w:t>
      </w:r>
      <w:r w:rsidR="00422414">
        <w:rPr>
          <w:rFonts w:ascii="Cambria" w:eastAsia="Times New Roman" w:hAnsi="Cambria" w:cs="Arial"/>
          <w:sz w:val="24"/>
          <w:szCs w:val="24"/>
          <w:lang w:val="en-US"/>
        </w:rPr>
        <w:t>-1</w:t>
      </w:r>
      <w:r w:rsidR="009C1946">
        <w:rPr>
          <w:rFonts w:ascii="Cambria" w:eastAsia="Times New Roman" w:hAnsi="Cambria" w:cs="Arial"/>
          <w:sz w:val="24"/>
          <w:szCs w:val="24"/>
          <w:lang w:val="en-US"/>
        </w:rPr>
        <w:t>8</w:t>
      </w:r>
      <w:r w:rsidR="00422414">
        <w:rPr>
          <w:rFonts w:ascii="Cambria" w:eastAsia="Times New Roman" w:hAnsi="Cambria" w:cs="Arial"/>
          <w:sz w:val="24"/>
          <w:szCs w:val="24"/>
          <w:lang w:val="en-US"/>
        </w:rPr>
        <w:t xml:space="preserve"> around </w:t>
      </w:r>
      <w:r w:rsidR="00F60048">
        <w:rPr>
          <w:rFonts w:ascii="Cambria" w:eastAsia="Times New Roman" w:hAnsi="Cambria" w:cs="Arial"/>
          <w:sz w:val="24"/>
          <w:szCs w:val="24"/>
          <w:lang w:val="en-US"/>
        </w:rPr>
        <w:t>131742</w:t>
      </w:r>
      <w:r w:rsidR="00422414">
        <w:rPr>
          <w:rFonts w:ascii="Cambria" w:eastAsia="Times New Roman" w:hAnsi="Cambria" w:cs="Arial"/>
          <w:sz w:val="24"/>
          <w:szCs w:val="24"/>
          <w:lang w:val="en-US"/>
        </w:rPr>
        <w:t xml:space="preserve"> consumers under Domestic and Kurtir Jyoti consumers has availed this facility and could able to earn rebate of Rs.</w:t>
      </w:r>
      <w:r w:rsidR="00F60048">
        <w:rPr>
          <w:rFonts w:ascii="Cambria" w:eastAsia="Times New Roman" w:hAnsi="Cambria" w:cs="Arial"/>
          <w:sz w:val="24"/>
          <w:szCs w:val="24"/>
          <w:lang w:val="en-US"/>
        </w:rPr>
        <w:t>13.01 Lakh</w:t>
      </w:r>
      <w:r w:rsidR="00422414">
        <w:rPr>
          <w:rFonts w:ascii="Cambria" w:eastAsia="Times New Roman" w:hAnsi="Cambria" w:cs="Arial"/>
          <w:sz w:val="24"/>
          <w:szCs w:val="24"/>
          <w:lang w:val="en-US"/>
        </w:rPr>
        <w:t xml:space="preserve"> during the above period. So, the licensee is intended to continue with the same for the ensuing year. Therefore the additional rebate of </w:t>
      </w:r>
      <w:r w:rsidR="00F60048">
        <w:rPr>
          <w:rFonts w:ascii="Cambria" w:eastAsia="Times New Roman" w:hAnsi="Cambria" w:cs="Arial"/>
          <w:sz w:val="24"/>
          <w:szCs w:val="24"/>
          <w:lang w:val="en-US"/>
        </w:rPr>
        <w:t>2</w:t>
      </w:r>
      <w:r w:rsidR="00422414">
        <w:rPr>
          <w:rFonts w:ascii="Cambria" w:eastAsia="Times New Roman" w:hAnsi="Cambria" w:cs="Arial"/>
          <w:sz w:val="24"/>
          <w:szCs w:val="24"/>
          <w:lang w:val="en-US"/>
        </w:rPr>
        <w:t xml:space="preserve">% in addition to normal rebate as applicable </w:t>
      </w:r>
      <w:r w:rsidR="00422414">
        <w:rPr>
          <w:rFonts w:ascii="Cambria" w:eastAsia="Times New Roman" w:hAnsi="Cambria" w:cs="Arial"/>
          <w:sz w:val="24"/>
          <w:szCs w:val="24"/>
          <w:lang w:val="en-US"/>
        </w:rPr>
        <w:lastRenderedPageBreak/>
        <w:t xml:space="preserve">may be considered for </w:t>
      </w:r>
      <w:r w:rsidR="00422414" w:rsidRPr="00ED35F4">
        <w:rPr>
          <w:rFonts w:ascii="Cambria" w:eastAsia="Times New Roman" w:hAnsi="Cambria" w:cs="Arial"/>
          <w:b/>
          <w:sz w:val="24"/>
          <w:szCs w:val="24"/>
          <w:lang w:val="en-US"/>
        </w:rPr>
        <w:t xml:space="preserve">LT </w:t>
      </w:r>
      <w:r w:rsidR="00D53E76">
        <w:rPr>
          <w:rFonts w:ascii="Cambria" w:eastAsia="Times New Roman" w:hAnsi="Cambria" w:cs="Arial"/>
          <w:b/>
          <w:sz w:val="24"/>
          <w:szCs w:val="24"/>
          <w:lang w:val="en-US"/>
        </w:rPr>
        <w:t xml:space="preserve">single phase </w:t>
      </w:r>
      <w:r w:rsidR="00422414" w:rsidRPr="00ED35F4">
        <w:rPr>
          <w:rFonts w:ascii="Cambria" w:eastAsia="Times New Roman" w:hAnsi="Cambria" w:cs="Arial"/>
          <w:b/>
          <w:sz w:val="24"/>
          <w:szCs w:val="24"/>
          <w:lang w:val="en-US"/>
        </w:rPr>
        <w:t>Domestic &amp; Kutirjyoti category of consumers who shall make payment through digital mode only</w:t>
      </w:r>
      <w:r w:rsidR="00422414">
        <w:rPr>
          <w:rFonts w:ascii="Cambria" w:eastAsia="Times New Roman" w:hAnsi="Cambria" w:cs="Arial"/>
          <w:sz w:val="24"/>
          <w:szCs w:val="24"/>
          <w:lang w:val="en-US"/>
        </w:rPr>
        <w:t>.</w:t>
      </w:r>
    </w:p>
    <w:p w:rsidR="00EC6BE8" w:rsidRPr="00ED35F4" w:rsidRDefault="00AB72B7" w:rsidP="00C008B7">
      <w:pPr>
        <w:pStyle w:val="NoSpacing"/>
        <w:spacing w:line="360" w:lineRule="auto"/>
        <w:jc w:val="both"/>
        <w:rPr>
          <w:sz w:val="16"/>
          <w:szCs w:val="16"/>
        </w:rPr>
      </w:pPr>
      <w:r w:rsidRPr="00CD7A62">
        <w:rPr>
          <w:rFonts w:ascii="Cambria" w:eastAsia="Times New Roman" w:hAnsi="Cambria" w:cs="Arial"/>
          <w:sz w:val="24"/>
          <w:szCs w:val="24"/>
          <w:lang w:val="en-US"/>
        </w:rPr>
        <w:t xml:space="preserve"> </w:t>
      </w:r>
    </w:p>
    <w:p w:rsidR="009E0A9B" w:rsidRPr="00BF0E9D" w:rsidRDefault="00264B52" w:rsidP="00E55BF5">
      <w:pPr>
        <w:pStyle w:val="Heading1"/>
        <w:numPr>
          <w:ilvl w:val="1"/>
          <w:numId w:val="15"/>
        </w:numPr>
        <w:spacing w:line="360" w:lineRule="auto"/>
        <w:jc w:val="both"/>
        <w:rPr>
          <w:rFonts w:ascii="Cambria" w:hAnsi="Cambria"/>
          <w:sz w:val="24"/>
          <w:szCs w:val="24"/>
        </w:rPr>
      </w:pPr>
      <w:bookmarkStart w:id="80" w:name="_Toc531271166"/>
      <w:r w:rsidRPr="00BF0E9D">
        <w:rPr>
          <w:rFonts w:ascii="Cambria" w:hAnsi="Cambria"/>
          <w:sz w:val="24"/>
          <w:szCs w:val="24"/>
        </w:rPr>
        <w:t xml:space="preserve">Introduction of </w:t>
      </w:r>
      <w:r w:rsidR="009E0A9B" w:rsidRPr="00BF0E9D">
        <w:rPr>
          <w:rFonts w:ascii="Cambria" w:hAnsi="Cambria"/>
          <w:sz w:val="24"/>
          <w:szCs w:val="24"/>
        </w:rPr>
        <w:t>KVAH Billing</w:t>
      </w:r>
      <w:bookmarkEnd w:id="80"/>
      <w:r w:rsidR="009E0A9B" w:rsidRPr="00BF0E9D">
        <w:rPr>
          <w:rFonts w:ascii="Cambria" w:hAnsi="Cambria"/>
          <w:sz w:val="24"/>
          <w:szCs w:val="24"/>
        </w:rPr>
        <w:t xml:space="preserve"> </w:t>
      </w:r>
    </w:p>
    <w:p w:rsidR="00FF6E56" w:rsidRDefault="009A7E7A" w:rsidP="00E615FD">
      <w:pPr>
        <w:spacing w:line="360" w:lineRule="auto"/>
        <w:ind w:firstLine="720"/>
        <w:jc w:val="both"/>
      </w:pPr>
      <w:r w:rsidRPr="009C0665">
        <w:rPr>
          <w:rFonts w:cs="Arial"/>
          <w:color w:val="222222"/>
          <w:lang w:val="en-IN" w:eastAsia="en-IN" w:bidi="or-IN"/>
        </w:rPr>
        <w:t>“</w:t>
      </w:r>
      <w:r w:rsidRPr="009C0665">
        <w:t xml:space="preserve">Billing to Consumers based on kVAh recording instead of kWh recording </w:t>
      </w:r>
    </w:p>
    <w:p w:rsidR="009A7E7A" w:rsidRPr="009C0665" w:rsidRDefault="009A7E7A" w:rsidP="00FF6E56">
      <w:pPr>
        <w:spacing w:line="360" w:lineRule="auto"/>
        <w:jc w:val="both"/>
        <w:rPr>
          <w:rFonts w:cs="Arial"/>
          <w:color w:val="222222"/>
          <w:lang w:val="en-IN" w:eastAsia="en-IN" w:bidi="or-IN"/>
        </w:rPr>
      </w:pPr>
      <w:r w:rsidRPr="009C0665">
        <w:t xml:space="preserve">OR </w:t>
      </w:r>
      <w:r w:rsidR="00E615FD">
        <w:tab/>
      </w:r>
      <w:r w:rsidRPr="009C0665">
        <w:t>Power Factor Penalty to HT &amp; LT Consumers above 20 KW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9C0665" w:rsidRDefault="009A7E7A" w:rsidP="00FF6E56">
      <w:pPr>
        <w:spacing w:line="360" w:lineRule="auto"/>
        <w:jc w:val="both"/>
        <w:rPr>
          <w:rFonts w:cs="Arial"/>
          <w:color w:val="222222"/>
          <w:u w:val="single"/>
          <w:lang w:val="en-IN" w:eastAsia="en-IN" w:bidi="or-IN"/>
        </w:rPr>
      </w:pPr>
    </w:p>
    <w:p w:rsidR="009A7E7A" w:rsidRPr="009C0665" w:rsidRDefault="009A7E7A" w:rsidP="00FF6E56">
      <w:pPr>
        <w:spacing w:line="360" w:lineRule="auto"/>
        <w:jc w:val="both"/>
        <w:rPr>
          <w:i/>
        </w:rPr>
      </w:pPr>
      <w:r w:rsidRPr="009C0665">
        <w:rPr>
          <w:rFonts w:cs="Arial"/>
          <w:color w:val="222222"/>
          <w:lang w:val="en-IN" w:eastAsia="en-IN" w:bidi="or-IN"/>
        </w:rPr>
        <w:tab/>
      </w:r>
      <w:r w:rsidRPr="009C0665">
        <w:rPr>
          <w:rFonts w:cs="Arial"/>
          <w:i/>
          <w:color w:val="222222"/>
          <w:lang w:val="en-IN" w:eastAsia="en-IN" w:bidi="or-IN"/>
        </w:rPr>
        <w:t>“</w:t>
      </w:r>
      <w:r w:rsidRPr="009C0665">
        <w:rPr>
          <w:i/>
        </w:rPr>
        <w:t>Billing to Consumers based on kVAh recording instead of kWh recording.</w:t>
      </w:r>
    </w:p>
    <w:p w:rsidR="009A7E7A" w:rsidRPr="009C0665" w:rsidRDefault="009A7E7A" w:rsidP="00FF6E56">
      <w:pPr>
        <w:spacing w:line="360" w:lineRule="auto"/>
        <w:jc w:val="both"/>
        <w:rPr>
          <w:i/>
        </w:rPr>
      </w:pPr>
      <w:r w:rsidRPr="009C0665">
        <w:t xml:space="preserve">The Commission after detailed analysis observed that the </w:t>
      </w:r>
      <w:r w:rsidR="006C38E9">
        <w:t>Utilities</w:t>
      </w:r>
      <w:r w:rsidRPr="009C0665">
        <w:t xml:space="preserve"> are not prepared with the necessary metering and billing arrangement for all the consumers to be covered under kVAh billing. Hence, the Commission declined to accept the proposal of the </w:t>
      </w:r>
      <w:r w:rsidR="006C38E9">
        <w:t>Utilities</w:t>
      </w:r>
      <w:r w:rsidRPr="009C0665">
        <w:t xml:space="preserve"> to introduce kVAh billing in a phased manner. However, the </w:t>
      </w:r>
      <w:r w:rsidR="006C38E9">
        <w:t>Utilities</w:t>
      </w:r>
      <w:r w:rsidRPr="009C0665">
        <w:t xml:space="preserve"> are required to justify their readiness to implement such system of billing as directed below:</w:t>
      </w:r>
    </w:p>
    <w:p w:rsidR="009A7E7A" w:rsidRPr="009C0665" w:rsidRDefault="009A7E7A" w:rsidP="00FF6E56">
      <w:pPr>
        <w:spacing w:line="360" w:lineRule="auto"/>
        <w:jc w:val="both"/>
        <w:rPr>
          <w:i/>
        </w:rPr>
      </w:pPr>
      <w:r w:rsidRPr="009C0665">
        <w:rPr>
          <w:i/>
        </w:rPr>
        <w:t>The Commission directs the Distribution Licensees to prepare a detailed sales  containing category wise and consumer wise contracted load / connected load and their month wise consumption for the latest three years ending 31</w:t>
      </w:r>
      <w:r w:rsidRPr="009C0665">
        <w:rPr>
          <w:i/>
          <w:vertAlign w:val="superscript"/>
        </w:rPr>
        <w:t>st</w:t>
      </w:r>
      <w:r w:rsidRPr="009C0665">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9C0665">
        <w:rPr>
          <w:i/>
          <w:vertAlign w:val="superscript"/>
        </w:rPr>
        <w:t>th</w:t>
      </w:r>
      <w:r w:rsidRPr="009C0665">
        <w:rPr>
          <w:i/>
        </w:rPr>
        <w:t xml:space="preserve"> September, 2014.”</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Incompliance to the above direction of Hon’ble commission </w:t>
      </w:r>
      <w:r w:rsidR="00E615FD">
        <w:t xml:space="preserve">the </w:t>
      </w:r>
      <w:r w:rsidR="006C38E9">
        <w:t>Utility</w:t>
      </w:r>
      <w:r w:rsidR="00E615FD">
        <w:t xml:space="preserve"> has </w:t>
      </w:r>
      <w:r w:rsidRPr="009C0665">
        <w:t xml:space="preserve">submitted the above required data of 20 KW and above Consumers before the Hon’ble commission During month of </w:t>
      </w:r>
      <w:r w:rsidR="00E615FD">
        <w:t>Nov</w:t>
      </w:r>
      <w:r w:rsidRPr="009C0665">
        <w:t xml:space="preserve">’2014. </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w:t>
      </w:r>
      <w:r w:rsidRPr="009C0665">
        <w:rPr>
          <w:rFonts w:cs="Arial"/>
          <w:color w:val="222222"/>
          <w:lang w:val="en-IN" w:eastAsia="en-IN" w:bidi="or-IN"/>
        </w:rPr>
        <w:lastRenderedPageBreak/>
        <w:t xml:space="preserve">apparent power drawn by consumers like in case of existing large and Medium Industries 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FB0454">
        <w:rPr>
          <w:rFonts w:cs="Arial"/>
          <w:color w:val="222222"/>
          <w:lang w:val="en-IN" w:eastAsia="en-IN" w:bidi="or-IN"/>
        </w:rPr>
        <w:t>9</w:t>
      </w:r>
      <w:r w:rsidRPr="009C0665">
        <w:rPr>
          <w:rFonts w:cs="Arial"/>
          <w:color w:val="222222"/>
          <w:lang w:val="en-IN" w:eastAsia="en-IN" w:bidi="or-IN"/>
        </w:rPr>
        <w:t>-</w:t>
      </w:r>
      <w:r w:rsidR="00FB0454">
        <w:rPr>
          <w:rFonts w:cs="Arial"/>
          <w:color w:val="222222"/>
          <w:lang w:val="en-IN" w:eastAsia="en-IN" w:bidi="or-IN"/>
        </w:rPr>
        <w:t>20</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lastRenderedPageBreak/>
        <w:t>Hon’ble Commission in its RST order for FY 201</w:t>
      </w:r>
      <w:r w:rsidR="00FB0454">
        <w:t>8</w:t>
      </w:r>
      <w:r w:rsidRPr="009C0665">
        <w:t>-1</w:t>
      </w:r>
      <w:r w:rsidR="00FB0454">
        <w:t>9</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E55BF5">
      <w:pPr>
        <w:pStyle w:val="Heading1"/>
        <w:numPr>
          <w:ilvl w:val="1"/>
          <w:numId w:val="15"/>
        </w:numPr>
        <w:spacing w:line="360" w:lineRule="auto"/>
        <w:jc w:val="both"/>
        <w:rPr>
          <w:rFonts w:ascii="Cambria" w:hAnsi="Cambria"/>
          <w:sz w:val="24"/>
          <w:szCs w:val="24"/>
        </w:rPr>
      </w:pPr>
      <w:bookmarkStart w:id="81" w:name="_Toc531271167"/>
      <w:r w:rsidRPr="00BF0E9D">
        <w:rPr>
          <w:rFonts w:ascii="Cambria" w:hAnsi="Cambria"/>
          <w:sz w:val="24"/>
          <w:szCs w:val="24"/>
        </w:rPr>
        <w:t>Applicability of Power Factor Penalty</w:t>
      </w:r>
      <w:r w:rsidR="008538FC">
        <w:rPr>
          <w:rFonts w:ascii="Cambria" w:hAnsi="Cambria"/>
          <w:sz w:val="24"/>
          <w:szCs w:val="24"/>
        </w:rPr>
        <w:t>.</w:t>
      </w:r>
      <w:bookmarkEnd w:id="81"/>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FB0454">
        <w:rPr>
          <w:rFonts w:ascii="Cambria" w:hAnsi="Cambria" w:cs="Arial"/>
          <w:sz w:val="24"/>
          <w:szCs w:val="24"/>
        </w:rPr>
        <w:t>8</w:t>
      </w:r>
      <w:r w:rsidRPr="00BF0E9D">
        <w:rPr>
          <w:rFonts w:ascii="Cambria" w:hAnsi="Cambria" w:cs="Arial"/>
          <w:sz w:val="24"/>
          <w:szCs w:val="24"/>
        </w:rPr>
        <w:t>-1</w:t>
      </w:r>
      <w:r w:rsidR="00FB0454">
        <w:rPr>
          <w:rFonts w:ascii="Cambria" w:hAnsi="Cambria" w:cs="Arial"/>
          <w:sz w:val="24"/>
          <w:szCs w:val="24"/>
        </w:rPr>
        <w:t>9</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lastRenderedPageBreak/>
        <w:t xml:space="preserve">Railway Traction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9E0A9B" w:rsidRPr="00BF0E9D" w:rsidRDefault="009E0A9B" w:rsidP="00E55BF5">
      <w:pPr>
        <w:pStyle w:val="Heading1"/>
        <w:numPr>
          <w:ilvl w:val="1"/>
          <w:numId w:val="15"/>
        </w:numPr>
        <w:spacing w:line="360" w:lineRule="auto"/>
        <w:jc w:val="both"/>
        <w:rPr>
          <w:rFonts w:ascii="Cambria" w:hAnsi="Cambria"/>
          <w:sz w:val="24"/>
          <w:szCs w:val="24"/>
          <w:lang w:val="en-GB"/>
        </w:rPr>
      </w:pPr>
      <w:bookmarkStart w:id="82" w:name="_Toc531271168"/>
      <w:r w:rsidRPr="00BF0E9D">
        <w:rPr>
          <w:rFonts w:ascii="Cambria" w:hAnsi="Cambria"/>
          <w:sz w:val="24"/>
          <w:szCs w:val="24"/>
          <w:lang w:val="en-GB"/>
        </w:rPr>
        <w:t>Demand Charges and Monthly Minimum Fixed Charges</w:t>
      </w:r>
      <w:bookmarkEnd w:id="82"/>
    </w:p>
    <w:p w:rsidR="009E0A9B" w:rsidRPr="00BF0E9D" w:rsidRDefault="009E0A9B" w:rsidP="00B91F1C">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w:t>
      </w:r>
      <w:r w:rsidRPr="00F404F6">
        <w:rPr>
          <w:rFonts w:ascii="Cambria" w:hAnsi="Cambria" w:cs="Arial"/>
        </w:rPr>
        <w:t>approximately Rs.</w:t>
      </w:r>
      <w:r w:rsidR="00FB0454">
        <w:rPr>
          <w:rFonts w:ascii="Cambria" w:hAnsi="Cambria" w:cs="Arial"/>
        </w:rPr>
        <w:t>429.05</w:t>
      </w:r>
      <w:r w:rsidRPr="00F404F6">
        <w:rPr>
          <w:rFonts w:ascii="Cambria" w:hAnsi="Cambria" w:cs="Arial"/>
        </w:rPr>
        <w:t xml:space="preserve"> crore for the ensuing year at the existing tariff whereas the fixed distribution cost is around Rs.</w:t>
      </w:r>
      <w:r w:rsidR="002F49FD" w:rsidRPr="00F404F6">
        <w:rPr>
          <w:rFonts w:ascii="Cambria" w:hAnsi="Cambria" w:cs="Arial"/>
        </w:rPr>
        <w:t>6</w:t>
      </w:r>
      <w:r w:rsidR="00FB0454">
        <w:rPr>
          <w:rFonts w:ascii="Cambria" w:hAnsi="Cambria" w:cs="Arial"/>
        </w:rPr>
        <w:t>85.72</w:t>
      </w:r>
      <w:r w:rsidR="009D61D8">
        <w:rPr>
          <w:rFonts w:ascii="Cambria" w:hAnsi="Cambria" w:cs="Arial"/>
        </w:rPr>
        <w:t xml:space="preserve"> </w:t>
      </w:r>
      <w:r w:rsidRPr="00BF0E9D">
        <w:rPr>
          <w:rFonts w:ascii="Cambria" w:hAnsi="Cambria" w:cs="Arial"/>
        </w:rPr>
        <w:t xml:space="preserve">crore (Employee cost, R&amp;M, A&amp;G and Interest cost) which is </w:t>
      </w:r>
      <w:r w:rsidR="002F49FD">
        <w:rPr>
          <w:rFonts w:ascii="Cambria" w:hAnsi="Cambria" w:cs="Arial"/>
        </w:rPr>
        <w:t xml:space="preserve">almost </w:t>
      </w:r>
      <w:r w:rsidR="00FB0454">
        <w:rPr>
          <w:rFonts w:ascii="Cambria" w:hAnsi="Cambria" w:cs="Arial"/>
        </w:rPr>
        <w:t>1.6</w:t>
      </w:r>
      <w:r w:rsidR="00F404F6">
        <w:rPr>
          <w:rFonts w:ascii="Cambria" w:hAnsi="Cambria" w:cs="Arial"/>
        </w:rPr>
        <w:t xml:space="preserve"> times </w:t>
      </w:r>
      <w:r w:rsidR="009C1E0F">
        <w:rPr>
          <w:rFonts w:ascii="Cambria" w:hAnsi="Cambria" w:cs="Arial"/>
        </w:rPr>
        <w:t xml:space="preserve">of </w:t>
      </w:r>
      <w:r w:rsidRPr="00BF0E9D">
        <w:rPr>
          <w:rFonts w:ascii="Cambria" w:hAnsi="Cambria" w:cs="Arial"/>
        </w:rPr>
        <w:t>the amount</w:t>
      </w:r>
      <w:r w:rsidR="009C1E0F">
        <w:rPr>
          <w:rFonts w:ascii="Cambria" w:hAnsi="Cambria" w:cs="Arial"/>
        </w:rPr>
        <w:t xml:space="preserve"> of</w:t>
      </w:r>
      <w:r w:rsidRPr="00BF0E9D">
        <w:rPr>
          <w:rFonts w:ascii="Cambria" w:hAnsi="Cambria" w:cs="Arial"/>
        </w:rPr>
        <w:t xml:space="preserve"> recovery. </w:t>
      </w:r>
    </w:p>
    <w:p w:rsidR="009E0A9B" w:rsidRDefault="009E0A9B" w:rsidP="00B91F1C">
      <w:pPr>
        <w:pStyle w:val="BodyText2"/>
        <w:spacing w:line="360" w:lineRule="auto"/>
        <w:jc w:val="both"/>
        <w:rPr>
          <w:rFonts w:ascii="Cambria" w:hAnsi="Cambria" w:cs="Arial"/>
          <w:sz w:val="24"/>
          <w:szCs w:val="24"/>
          <w:lang w:val="en-GB"/>
        </w:rPr>
      </w:pPr>
      <w:r w:rsidRPr="00BF0E9D">
        <w:rPr>
          <w:rFonts w:ascii="Cambria" w:hAnsi="Cambria" w:cs="Arial"/>
          <w:b/>
          <w:sz w:val="24"/>
          <w:szCs w:val="24"/>
        </w:rPr>
        <w:lastRenderedPageBreak/>
        <w:t xml:space="preserve">In view of the above, the </w:t>
      </w:r>
      <w:r w:rsidR="006C38E9">
        <w:rPr>
          <w:rFonts w:ascii="Cambria" w:hAnsi="Cambria" w:cs="Arial"/>
          <w:b/>
          <w:sz w:val="24"/>
          <w:szCs w:val="24"/>
        </w:rPr>
        <w:t>Utility</w:t>
      </w:r>
      <w:r w:rsidRPr="00BF0E9D">
        <w:rPr>
          <w:rFonts w:ascii="Cambria" w:hAnsi="Cambria" w:cs="Arial"/>
          <w:b/>
          <w:sz w:val="24"/>
          <w:szCs w:val="24"/>
        </w:rPr>
        <w:t xml:space="preserve"> proposes to recover the full fixed distribution costs by suitably revising the Demand charges and monthly minimum fixed charges as proposed in earlier section , as applicable to the respectively category during the ensuing year.</w:t>
      </w:r>
      <w:r w:rsidRPr="00BF0E9D">
        <w:rPr>
          <w:rFonts w:ascii="Cambria" w:hAnsi="Cambria" w:cs="Arial"/>
          <w:sz w:val="24"/>
          <w:szCs w:val="24"/>
          <w:lang w:val="en-GB"/>
        </w:rPr>
        <w:t xml:space="preserve">  </w:t>
      </w:r>
    </w:p>
    <w:p w:rsidR="00EC7A5C" w:rsidRDefault="00616E12" w:rsidP="00E55BF5">
      <w:pPr>
        <w:pStyle w:val="Heading1"/>
        <w:numPr>
          <w:ilvl w:val="1"/>
          <w:numId w:val="15"/>
        </w:numPr>
        <w:spacing w:line="360" w:lineRule="auto"/>
        <w:jc w:val="both"/>
        <w:rPr>
          <w:sz w:val="24"/>
          <w:szCs w:val="24"/>
        </w:rPr>
      </w:pPr>
      <w:bookmarkStart w:id="83" w:name="_Toc531271169"/>
      <w:r w:rsidRPr="00616E12">
        <w:rPr>
          <w:rFonts w:ascii="Cambria" w:hAnsi="Cambria"/>
          <w:color w:val="000000"/>
          <w:sz w:val="24"/>
          <w:szCs w:val="24"/>
          <w:lang w:val="en-GB"/>
        </w:rPr>
        <w:t>Introduction of Amnesty arrear clearance scheme for LT non industrial category of consumer.</w:t>
      </w:r>
      <w:bookmarkEnd w:id="83"/>
      <w:r w:rsidR="00EC7A5C" w:rsidRPr="00616E12">
        <w:rPr>
          <w:sz w:val="24"/>
          <w:szCs w:val="24"/>
        </w:rPr>
        <w:t xml:space="preserve"> </w:t>
      </w:r>
    </w:p>
    <w:p w:rsidR="00616E12" w:rsidRDefault="00616E12" w:rsidP="00616E12">
      <w:pPr>
        <w:spacing w:line="360" w:lineRule="auto"/>
        <w:jc w:val="both"/>
      </w:pPr>
      <w:r>
        <w:t>Presently, the utility is having outstanding of more than Rs.</w:t>
      </w:r>
      <w:r w:rsidR="00E57477">
        <w:t>2245</w:t>
      </w:r>
      <w:r>
        <w:t xml:space="preserve"> crores </w:t>
      </w:r>
      <w:r w:rsidR="00DF159F">
        <w:t xml:space="preserve">under LT non industrial category </w:t>
      </w:r>
      <w:r>
        <w:t>as on 30</w:t>
      </w:r>
      <w:r w:rsidRPr="00616E12">
        <w:rPr>
          <w:vertAlign w:val="superscript"/>
        </w:rPr>
        <w:t>th</w:t>
      </w:r>
      <w:r>
        <w:t xml:space="preserve"> </w:t>
      </w:r>
      <w:r w:rsidR="00DF159F">
        <w:t>S</w:t>
      </w:r>
      <w:r>
        <w:t>ep-201</w:t>
      </w:r>
      <w:r w:rsidR="00E57477">
        <w:t>8</w:t>
      </w:r>
      <w:r>
        <w:t xml:space="preserve">. Out of the same </w:t>
      </w:r>
      <w:r w:rsidR="00FE6E4B">
        <w:t xml:space="preserve">around </w:t>
      </w:r>
      <w:r>
        <w:t>Rs.5</w:t>
      </w:r>
      <w:r w:rsidR="00E57477">
        <w:t>65</w:t>
      </w:r>
      <w:r>
        <w:t xml:space="preserve"> crs are under disconnected category. Most of the consumers</w:t>
      </w:r>
      <w:r w:rsidR="00DF159F">
        <w:t>,</w:t>
      </w:r>
      <w:r>
        <w:t xml:space="preserve"> after accumulation of huge outstanding are trying to get 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 xml:space="preserve">through Charted Accountant and Cost accountants. </w:t>
      </w:r>
      <w:r w:rsidR="00F404F6">
        <w:t xml:space="preserve">Now they </w:t>
      </w:r>
      <w:r w:rsidR="00E57477">
        <w:t>have submitted their report</w:t>
      </w:r>
      <w:r w:rsidR="00DB0C88">
        <w:t>.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w:t>
      </w:r>
      <w:r w:rsidR="00FE6E4B">
        <w:t>’</w:t>
      </w:r>
      <w:r w:rsidR="00DF159F">
        <w:t>s outstanding dues to GRIDCO as well as Employees terminal liabilities</w:t>
      </w:r>
      <w:r w:rsidR="00E57477">
        <w:t xml:space="preserve"> along with arrear salary due to 7</w:t>
      </w:r>
      <w:r w:rsidR="00E57477" w:rsidRPr="00E57477">
        <w:rPr>
          <w:vertAlign w:val="superscript"/>
        </w:rPr>
        <w:t>th</w:t>
      </w:r>
      <w:r w:rsidR="00E57477">
        <w:t xml:space="preserve"> pay revision</w:t>
      </w:r>
      <w:r w:rsidR="00DF159F">
        <w:t>.</w:t>
      </w:r>
      <w:r w:rsidR="00FE6E4B">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1505A2" w:rsidRDefault="001505A2" w:rsidP="001505A2">
      <w:pPr>
        <w:spacing w:line="360" w:lineRule="auto"/>
        <w:jc w:val="both"/>
        <w:rPr>
          <w:rFonts w:ascii="Cambria" w:hAnsi="Cambria" w:cs="Arial"/>
        </w:rPr>
      </w:pPr>
      <w:r>
        <w:rPr>
          <w:rFonts w:ascii="Cambria" w:hAnsi="Cambria" w:cs="Arial"/>
        </w:rPr>
        <w:t>A summary of findings by auditors division wise is depicted for kind perusal of Hon’ble Commission. The audit of non govt live consumers having arrear of Rs.50000 and above was made.</w:t>
      </w:r>
    </w:p>
    <w:tbl>
      <w:tblPr>
        <w:tblW w:w="9900" w:type="dxa"/>
        <w:tblInd w:w="93" w:type="dxa"/>
        <w:tblLook w:val="04A0"/>
      </w:tblPr>
      <w:tblGrid>
        <w:gridCol w:w="660"/>
        <w:gridCol w:w="1800"/>
        <w:gridCol w:w="2920"/>
        <w:gridCol w:w="1480"/>
        <w:gridCol w:w="1300"/>
        <w:gridCol w:w="1740"/>
      </w:tblGrid>
      <w:tr w:rsidR="001505A2" w:rsidRPr="0032789D" w:rsidTr="00BB28A3">
        <w:trPr>
          <w:trHeight w:val="31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Sl No</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Division</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Name of the Auditor</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Arrears as onMarch-15 (Rs crs)</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Non-receivable Amount (Rs. crs)</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Receivable Amount (Rs. crs)</w:t>
            </w:r>
          </w:p>
        </w:tc>
      </w:tr>
      <w:tr w:rsidR="001505A2" w:rsidRPr="0032789D" w:rsidTr="00BB28A3">
        <w:trPr>
          <w:trHeight w:val="91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Bargarh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Daspattnaik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98.57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82.58</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15.98</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2</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Bargah (BWED)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 K Kar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27.91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7.94</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19.97</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lastRenderedPageBreak/>
              <w:t>3</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Rourkela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48.56</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35.46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13.10</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4</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Rourkela(RSED)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33.94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24.40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9.53</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5</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Rajgangpur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91.53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34.02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57.52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6</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Sundargarh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8.40</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4.76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3.63</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7</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P.A.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164.42</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148.06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16.36</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8</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AASA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42.63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34.83</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7.80</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9</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Jharsuguda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Mishra Badhai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96.93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40.19</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56.74</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10</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Brajrajnagar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Chand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36.07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21.30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14.76</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11</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Deogarh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Sunil Kumar Agrawal</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4.45</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3.54</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0.91</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12</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Bolangir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SDR &amp; Associstes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37.71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18.69</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19.02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13</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Sonepur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Tanmaya S. Pradhan</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39.91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32.40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7.51</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14</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Titlagarh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 S Sonthalia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24.72</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14.47</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10.25</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15</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KEED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Anil Mihir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34.04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24.82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9.22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16</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KWED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7.67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6.52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1.15</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17</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Nuapada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9.79</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7.71</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2.08</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 </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WESCO-Total</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 </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807.24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541.71</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265.53</w:t>
            </w:r>
          </w:p>
        </w:tc>
      </w:tr>
    </w:tbl>
    <w:p w:rsidR="009E0A9B" w:rsidRPr="003D2AC4" w:rsidRDefault="00FE2B94" w:rsidP="00E55BF5">
      <w:pPr>
        <w:pStyle w:val="Heading1"/>
        <w:numPr>
          <w:ilvl w:val="0"/>
          <w:numId w:val="11"/>
        </w:numPr>
        <w:spacing w:line="360" w:lineRule="auto"/>
        <w:jc w:val="both"/>
        <w:rPr>
          <w:rFonts w:ascii="Cambria" w:hAnsi="Cambria"/>
          <w:sz w:val="28"/>
          <w:szCs w:val="28"/>
        </w:rPr>
      </w:pPr>
      <w:bookmarkStart w:id="84" w:name="_Toc531271170"/>
      <w:r w:rsidRPr="003D2AC4">
        <w:rPr>
          <w:rFonts w:ascii="Cambria" w:hAnsi="Cambria"/>
          <w:sz w:val="28"/>
          <w:szCs w:val="28"/>
        </w:rPr>
        <w:t>Other Issues</w:t>
      </w:r>
      <w:bookmarkEnd w:id="84"/>
      <w:r w:rsidRPr="003D2AC4">
        <w:rPr>
          <w:rFonts w:ascii="Cambria" w:hAnsi="Cambria"/>
          <w:sz w:val="28"/>
          <w:szCs w:val="28"/>
        </w:rPr>
        <w:t xml:space="preserve"> </w:t>
      </w:r>
    </w:p>
    <w:p w:rsidR="009E0A9B" w:rsidRPr="00C81895" w:rsidRDefault="009E0A9B" w:rsidP="00E55BF5">
      <w:pPr>
        <w:pStyle w:val="Heading1"/>
        <w:numPr>
          <w:ilvl w:val="1"/>
          <w:numId w:val="16"/>
        </w:numPr>
        <w:spacing w:line="360" w:lineRule="auto"/>
        <w:jc w:val="both"/>
        <w:rPr>
          <w:rFonts w:ascii="Cambria" w:hAnsi="Cambria"/>
          <w:sz w:val="24"/>
          <w:szCs w:val="24"/>
        </w:rPr>
      </w:pPr>
      <w:bookmarkStart w:id="85" w:name="_Toc531271171"/>
      <w:r w:rsidRPr="00C81895">
        <w:rPr>
          <w:rFonts w:ascii="Cambria" w:hAnsi="Cambria"/>
          <w:sz w:val="24"/>
          <w:szCs w:val="24"/>
        </w:rPr>
        <w:t>Rebate on Prompt Payment</w:t>
      </w:r>
      <w:bookmarkEnd w:id="85"/>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1505A2">
        <w:rPr>
          <w:rFonts w:ascii="Cambria" w:hAnsi="Cambria" w:cs="Arial"/>
        </w:rPr>
        <w:t>8</w:t>
      </w:r>
      <w:r>
        <w:rPr>
          <w:rFonts w:ascii="Cambria" w:hAnsi="Cambria" w:cs="Arial"/>
        </w:rPr>
        <w:t>-1</w:t>
      </w:r>
      <w:r w:rsidR="001505A2">
        <w:rPr>
          <w:rFonts w:ascii="Cambria" w:hAnsi="Cambria" w:cs="Arial"/>
        </w:rPr>
        <w:t>9</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C81895" w:rsidRDefault="00C81895" w:rsidP="00B91F1C">
      <w:pPr>
        <w:spacing w:line="360" w:lineRule="auto"/>
        <w:jc w:val="both"/>
        <w:rPr>
          <w:rFonts w:ascii="Cambria" w:hAnsi="Cambria" w:cs="Arial"/>
          <w:b/>
        </w:rPr>
      </w:pPr>
      <w:r w:rsidRPr="00C81895">
        <w:rPr>
          <w:rFonts w:ascii="Cambria" w:hAnsi="Cambria" w:cs="Arial"/>
          <w:b/>
        </w:rPr>
        <w:t xml:space="preserve">It is further submitted that when </w:t>
      </w:r>
      <w:r w:rsidR="006C38E9">
        <w:rPr>
          <w:rFonts w:ascii="Cambria" w:hAnsi="Cambria" w:cs="Arial"/>
          <w:b/>
        </w:rPr>
        <w:t xml:space="preserve">utilities </w:t>
      </w:r>
      <w:r w:rsidRPr="00C81895">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Pr>
          <w:rFonts w:ascii="Cambria" w:hAnsi="Cambria" w:cs="Arial"/>
          <w:b/>
        </w:rPr>
        <w:t xml:space="preserve">which are </w:t>
      </w:r>
      <w:r w:rsidR="006C38E9">
        <w:rPr>
          <w:rFonts w:ascii="Cambria" w:hAnsi="Cambria" w:cs="Arial"/>
          <w:b/>
        </w:rPr>
        <w:lastRenderedPageBreak/>
        <w:t>disputed. The Utilities</w:t>
      </w:r>
      <w:r w:rsidRPr="00C81895">
        <w:rPr>
          <w:rFonts w:ascii="Cambria" w:hAnsi="Cambria" w:cs="Arial"/>
          <w:b/>
        </w:rPr>
        <w:t xml:space="preserve"> pray for parity in treatment regarding rebate on prompt payment on current bill (excluding arrears)</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1505A2" w:rsidRDefault="001505A2" w:rsidP="00B91F1C">
      <w:pPr>
        <w:spacing w:line="360" w:lineRule="auto"/>
        <w:jc w:val="both"/>
        <w:rPr>
          <w:rFonts w:ascii="Cambria" w:hAnsi="Cambria" w:cs="Arial"/>
          <w:b/>
        </w:rPr>
      </w:pPr>
    </w:p>
    <w:p w:rsidR="001505A2" w:rsidRDefault="001505A2" w:rsidP="00B91F1C">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w:t>
      </w:r>
      <w:r w:rsidR="00F05DC4">
        <w:rPr>
          <w:rFonts w:ascii="Cambria" w:hAnsi="Cambria" w:cs="Arial"/>
          <w:b/>
        </w:rPr>
        <w:t>s</w:t>
      </w:r>
      <w:r>
        <w:rPr>
          <w:rFonts w:ascii="Cambria" w:hAnsi="Cambria" w:cs="Arial"/>
          <w:b/>
        </w:rPr>
        <w:t xml:space="preserve"> are not getting rebate and in other way interest on working capital requirement is </w:t>
      </w:r>
      <w:r w:rsidR="00F05DC4">
        <w:rPr>
          <w:rFonts w:ascii="Cambria" w:hAnsi="Cambria" w:cs="Arial"/>
          <w:b/>
        </w:rPr>
        <w:t xml:space="preserve">being </w:t>
      </w:r>
      <w:r>
        <w:rPr>
          <w:rFonts w:ascii="Cambria" w:hAnsi="Cambria" w:cs="Arial"/>
          <w:b/>
        </w:rPr>
        <w:t>disallowed which is not justified.</w:t>
      </w:r>
    </w:p>
    <w:p w:rsidR="00A83709" w:rsidRPr="00A83709" w:rsidRDefault="00A83709" w:rsidP="00E55BF5">
      <w:pPr>
        <w:pStyle w:val="Heading1"/>
        <w:numPr>
          <w:ilvl w:val="1"/>
          <w:numId w:val="16"/>
        </w:numPr>
        <w:spacing w:line="360" w:lineRule="auto"/>
        <w:jc w:val="both"/>
        <w:rPr>
          <w:rFonts w:ascii="Cambria" w:hAnsi="Cambria"/>
          <w:sz w:val="24"/>
          <w:szCs w:val="24"/>
        </w:rPr>
      </w:pPr>
      <w:bookmarkStart w:id="86" w:name="_Toc531271172"/>
      <w:r w:rsidRPr="00A83709">
        <w:rPr>
          <w:rFonts w:ascii="Cambria" w:hAnsi="Cambria"/>
          <w:sz w:val="24"/>
          <w:szCs w:val="24"/>
        </w:rPr>
        <w:t>Overdrawal beyond contract demand and charges thereof.</w:t>
      </w:r>
      <w:bookmarkEnd w:id="86"/>
    </w:p>
    <w:p w:rsidR="00A83709" w:rsidRDefault="00A83709" w:rsidP="00A83709">
      <w:pPr>
        <w:jc w:val="both"/>
        <w:rPr>
          <w:rFonts w:ascii="Bookman Old Style" w:hAnsi="Bookman Old Style"/>
        </w:rPr>
      </w:pP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Post-Sitaram Rice Mill Judgment (Civil Appeal No.8859 of 2011) the definition of ‘Unauthorized Use’ of electricity as explained under the Sec.126 of the Electricity Act, 2003, has been widened by the Hon’ble Apex Court, thus covering those cases in which consumer of electricity indulges in overdrawal of energy. Since the Hon’ble Supreme Court in the said Judgment has clarified that the proceeding of assessment u/Sec.126 of the Act, 2003 is in addition to other proceedings which the Licensee is empowered to initiate against the consumer under the provisions of Regulations of the State Electricity Regulatory Commission. Thus notwithstanding the provision of ‘Overdrawal Penalty’ as stipulated by the Hon’ble Commission in its RST Orders, the Utility was empowered to initiate assessment proceeding u/Sec.126 of the Act, 2003 against such consumers by virtue of the above ruling of the Hon’ble Supreme Court.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That under the above backdrop the Utility started initiating assessment proceeding as stated above against those consumers who were indulged in overdrawing load in excess of contracted load. The method of computation of assessment was based upon a circular issued by the then Management of the Utility.</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the Utility in its ARR for the FY-2016-2017, placed proposal for approval of its action initiated against those consumers indulging in overdrawal of energy in excess of their contracted load and also sought clarification </w:t>
      </w:r>
      <w:r w:rsidR="00890EB3" w:rsidRPr="00F404F6">
        <w:rPr>
          <w:rFonts w:asciiTheme="majorHAnsi" w:hAnsiTheme="majorHAnsi"/>
        </w:rPr>
        <w:t xml:space="preserve">with </w:t>
      </w:r>
      <w:r w:rsidRPr="00F404F6">
        <w:rPr>
          <w:rFonts w:asciiTheme="majorHAnsi" w:hAnsiTheme="majorHAnsi"/>
        </w:rPr>
        <w:t xml:space="preserve">regards </w:t>
      </w:r>
      <w:r w:rsidR="00890EB3" w:rsidRPr="00F404F6">
        <w:rPr>
          <w:rFonts w:asciiTheme="majorHAnsi" w:hAnsiTheme="majorHAnsi"/>
        </w:rPr>
        <w:t xml:space="preserve">to </w:t>
      </w:r>
      <w:r w:rsidRPr="00F404F6">
        <w:rPr>
          <w:rFonts w:asciiTheme="majorHAnsi" w:hAnsiTheme="majorHAnsi"/>
        </w:rPr>
        <w:t xml:space="preserve">such assessment in addition to payment of overdrawal charges by such consumers in terms of the RST </w:t>
      </w:r>
      <w:r w:rsidRPr="00F404F6">
        <w:rPr>
          <w:rFonts w:asciiTheme="majorHAnsi" w:hAnsiTheme="majorHAnsi"/>
        </w:rPr>
        <w:lastRenderedPageBreak/>
        <w:t>Orders of the Hon’ble Commission</w:t>
      </w:r>
      <w:r w:rsidR="0096001D" w:rsidRPr="00F404F6">
        <w:rPr>
          <w:rFonts w:asciiTheme="majorHAnsi" w:hAnsiTheme="majorHAnsi"/>
        </w:rPr>
        <w:t xml:space="preserve"> for FY 2015-16 vide para 335</w:t>
      </w:r>
      <w:r w:rsidRPr="00F404F6">
        <w:rPr>
          <w:rFonts w:asciiTheme="majorHAnsi" w:hAnsiTheme="majorHAnsi"/>
        </w:rPr>
        <w:t>. Hon’ble Commission while deliberating said issue has observed as follows;</w:t>
      </w:r>
    </w:p>
    <w:p w:rsidR="0096001D" w:rsidRPr="00F404F6" w:rsidRDefault="0096001D" w:rsidP="0096001D">
      <w:pPr>
        <w:spacing w:line="360" w:lineRule="auto"/>
        <w:ind w:left="360"/>
        <w:jc w:val="both"/>
        <w:rPr>
          <w:rFonts w:asciiTheme="majorHAnsi" w:hAnsiTheme="majorHAnsi"/>
          <w:b/>
          <w:i/>
        </w:rPr>
      </w:pPr>
      <w:r w:rsidRPr="00F404F6">
        <w:rPr>
          <w:rFonts w:asciiTheme="majorHAnsi" w:hAnsiTheme="majorHAnsi"/>
          <w:i/>
        </w:rPr>
        <w:t xml:space="preserve">……..Many objectors submitted that DISCOMs are penalizing consumers under section 126 of EA 2003 for defective meter even though they fail to replace meter in timely manner. They also submitted that undue enrichment by DISCOMs should be stopped under application of Section 126 of Indian Electricity Act 2003. It has become a common practice by the DISCOMs to disconnect power supply under Section 135 simultaneously levying penalty under section 126 due to over drawl by a consumer instead of levying overdrawal penalty under the plea of Supreme Court decision vide Civil Appeal No 5589 of 2011 wherein overdrawal has been equated to unauthorized use of electricity. In this context it is mentioned here that use of Section 126 or Section 135 for occasional overdrawal by a consumer is an action to be carefully examined by officers since there is a provision to deal with overdrawal in the tariff order. Such actions should only be justified in cases where the licensees are satisfied that the overdrawal by the consumers is unauthorised to evade the enhancement of contract demand. </w:t>
      </w:r>
      <w:r w:rsidRPr="00F404F6">
        <w:rPr>
          <w:rFonts w:asciiTheme="majorHAnsi" w:hAnsiTheme="majorHAnsi"/>
          <w:b/>
          <w:i/>
        </w:rPr>
        <w:t xml:space="preserve">Accordingly the DISCOMs are advised to exercise due diligence </w:t>
      </w:r>
      <w:r w:rsidRPr="00F404F6">
        <w:rPr>
          <w:b/>
          <w:i/>
          <w:sz w:val="23"/>
          <w:szCs w:val="23"/>
          <w:lang w:val="en-IN" w:eastAsia="en-IN"/>
        </w:rPr>
        <w:t>while using penal provision like use of Section 126 or Section 135 of the Act.</w:t>
      </w:r>
      <w:r w:rsidRPr="00F404F6">
        <w:rPr>
          <w:rFonts w:asciiTheme="majorHAnsi" w:hAnsiTheme="majorHAnsi"/>
          <w:b/>
          <w:i/>
        </w:rPr>
        <w:t xml:space="preserve"> </w:t>
      </w:r>
    </w:p>
    <w:p w:rsidR="004734BB" w:rsidRPr="00F404F6" w:rsidRDefault="004734BB" w:rsidP="0096001D">
      <w:pPr>
        <w:spacing w:line="360" w:lineRule="auto"/>
        <w:ind w:left="360"/>
        <w:jc w:val="both"/>
        <w:rPr>
          <w:rFonts w:asciiTheme="majorHAnsi" w:hAnsiTheme="majorHAnsi"/>
        </w:rPr>
      </w:pPr>
      <w:r w:rsidRPr="00F404F6">
        <w:rPr>
          <w:rFonts w:asciiTheme="majorHAnsi" w:hAnsiTheme="majorHAnsi"/>
        </w:rPr>
        <w:t xml:space="preserve">Subsequent to aforesaid observation of Hon’ble Commission, the Utility is initiating such assessment proceeding in strict adherence to the parameter set by the Hon’ble Commission.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during such assessment proceeding primarily against industrial and GP consumers, some core issues have been immerged which requires detail deliberation urging suitable intervention of this Hon’ble Commission. </w:t>
      </w:r>
      <w:r w:rsidR="008C3AA5" w:rsidRPr="00F404F6">
        <w:rPr>
          <w:rFonts w:asciiTheme="majorHAnsi" w:hAnsiTheme="majorHAnsi"/>
        </w:rPr>
        <w:t>Those</w:t>
      </w:r>
      <w:r w:rsidRPr="00F404F6">
        <w:rPr>
          <w:rFonts w:asciiTheme="majorHAnsi" w:hAnsiTheme="majorHAnsi"/>
        </w:rPr>
        <w:t xml:space="preserve"> issues are highlighted below;</w:t>
      </w:r>
    </w:p>
    <w:p w:rsidR="004734BB" w:rsidRPr="00F404F6" w:rsidRDefault="004734BB" w:rsidP="00E55BF5">
      <w:pPr>
        <w:pStyle w:val="ListParagraph"/>
        <w:numPr>
          <w:ilvl w:val="0"/>
          <w:numId w:val="18"/>
        </w:numPr>
        <w:spacing w:line="360" w:lineRule="auto"/>
        <w:jc w:val="both"/>
        <w:rPr>
          <w:rFonts w:asciiTheme="majorHAnsi" w:hAnsiTheme="majorHAnsi"/>
          <w:sz w:val="24"/>
          <w:szCs w:val="24"/>
        </w:rPr>
      </w:pPr>
      <w:r w:rsidRPr="00F404F6">
        <w:rPr>
          <w:rFonts w:asciiTheme="majorHAnsi" w:hAnsiTheme="majorHAnsi"/>
          <w:sz w:val="24"/>
          <w:szCs w:val="24"/>
        </w:rPr>
        <w:t>Whether during the pendency of assessment procedure, the Consumer can be allowed for enhancement of Contract Demand without payment of the assessment dues?</w:t>
      </w:r>
    </w:p>
    <w:p w:rsidR="004734BB" w:rsidRPr="00F404F6" w:rsidRDefault="004734BB" w:rsidP="00E55BF5">
      <w:pPr>
        <w:pStyle w:val="ListParagraph"/>
        <w:numPr>
          <w:ilvl w:val="0"/>
          <w:numId w:val="18"/>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overdrawl of energy thus leading to successive assessment procedure?</w:t>
      </w:r>
    </w:p>
    <w:p w:rsidR="004734BB" w:rsidRPr="00F404F6" w:rsidRDefault="004734BB" w:rsidP="00E55BF5">
      <w:pPr>
        <w:pStyle w:val="ListParagraph"/>
        <w:numPr>
          <w:ilvl w:val="0"/>
          <w:numId w:val="18"/>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 The views of the Utility to the above enraging issues are placed below.</w:t>
      </w:r>
    </w:p>
    <w:p w:rsidR="004734BB" w:rsidRPr="00F404F6" w:rsidRDefault="004734BB" w:rsidP="00E55BF5">
      <w:pPr>
        <w:pStyle w:val="ListParagraph"/>
        <w:numPr>
          <w:ilvl w:val="0"/>
          <w:numId w:val="19"/>
        </w:numPr>
        <w:spacing w:line="360" w:lineRule="auto"/>
        <w:jc w:val="both"/>
        <w:rPr>
          <w:rFonts w:asciiTheme="majorHAnsi" w:hAnsiTheme="majorHAnsi"/>
          <w:sz w:val="24"/>
          <w:szCs w:val="24"/>
        </w:rPr>
      </w:pPr>
      <w:r w:rsidRPr="00F404F6">
        <w:rPr>
          <w:rFonts w:asciiTheme="majorHAnsi" w:hAnsiTheme="majorHAnsi"/>
          <w:sz w:val="24"/>
          <w:szCs w:val="24"/>
        </w:rPr>
        <w:lastRenderedPageBreak/>
        <w:t>Whether during the pendency of assessment procedure, the Consumer can be allowed for enhancement of Contract Demand without payment of the assessment dues?</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Utility: </w:t>
      </w:r>
      <w:r w:rsidRPr="00F404F6">
        <w:rPr>
          <w:rFonts w:asciiTheme="majorHAnsi" w:hAnsiTheme="majorHAnsi"/>
          <w:sz w:val="24"/>
          <w:szCs w:val="24"/>
        </w:rPr>
        <w:t>As per Reg.73 of the OERC Distribution (Conditions of Supply) Code, 2004 permission for load enhancement can not be allowed if the consumer is in arrear of electricity dues. The assessment dues of the consumer, if remains un-paid, gets into the account of the consumer, thus showing arrear dues and prohibiting the Utility for permission of load enhancement. Further if the consumer files appeal u/Sec.127 of the Electricity Act, 2003 by paying 50% of the assessment dues, Utility is constraint to allow for load enhancement due to pending litigation by. Therefore in order to ease of the process the Utility suggests that, if Hon’ble Commission approves, on payment of 50% of the assessment dues by the Consumer, permission for load enhancement shall be given by the Utility without prejudice to the right of the consumer to take appropriate legal recourse against such assessment.</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 </w:t>
      </w:r>
    </w:p>
    <w:p w:rsidR="004734BB" w:rsidRPr="00F404F6" w:rsidRDefault="004734BB" w:rsidP="00E55BF5">
      <w:pPr>
        <w:pStyle w:val="ListParagraph"/>
        <w:numPr>
          <w:ilvl w:val="0"/>
          <w:numId w:val="19"/>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 drawl of energy thus leading to successive assessment procedure?</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Pr="00F404F6">
        <w:rPr>
          <w:rFonts w:asciiTheme="majorHAnsi" w:hAnsiTheme="majorHAnsi"/>
          <w:sz w:val="24"/>
          <w:szCs w:val="24"/>
        </w:rPr>
        <w:t>In some cases it is observed that, inspite of issuance of warning letter the Consumer is indulging in continuous over drawal of energy, thus attracting successive assessment proceedings which has eventually led to series of legal disputes pending before different Court(s)/Forum(s). Therefore the Utility suggests that, if after first assessment proceeding, the Consumer indulges into continuous overdrawal of energy, the licensee may be entitled to disconnect the power supply of the consumer u/Sec.56 of the Act, 2003, after giving sufficient notice to the Consumer.</w:t>
      </w:r>
    </w:p>
    <w:p w:rsidR="004734BB" w:rsidRPr="00F404F6" w:rsidRDefault="004734BB" w:rsidP="00E55BF5">
      <w:pPr>
        <w:pStyle w:val="ListParagraph"/>
        <w:numPr>
          <w:ilvl w:val="0"/>
          <w:numId w:val="19"/>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002F49FD" w:rsidRPr="00F404F6">
        <w:rPr>
          <w:rFonts w:asciiTheme="majorHAnsi" w:hAnsiTheme="majorHAnsi"/>
          <w:sz w:val="24"/>
          <w:szCs w:val="24"/>
        </w:rPr>
        <w:t>The utility is of the opi</w:t>
      </w:r>
      <w:r w:rsidR="00230A83" w:rsidRPr="00F404F6">
        <w:rPr>
          <w:rFonts w:asciiTheme="majorHAnsi" w:hAnsiTheme="majorHAnsi"/>
          <w:sz w:val="24"/>
          <w:szCs w:val="24"/>
        </w:rPr>
        <w:t>nion</w:t>
      </w:r>
      <w:r w:rsidR="002F49FD" w:rsidRPr="00F404F6">
        <w:rPr>
          <w:rFonts w:asciiTheme="majorHAnsi" w:hAnsiTheme="majorHAnsi"/>
          <w:sz w:val="24"/>
          <w:szCs w:val="24"/>
        </w:rPr>
        <w:t xml:space="preserve"> that when the consumer is dr</w:t>
      </w:r>
      <w:r w:rsidR="00230A83" w:rsidRPr="00F404F6">
        <w:rPr>
          <w:rFonts w:asciiTheme="majorHAnsi" w:hAnsiTheme="majorHAnsi"/>
          <w:sz w:val="24"/>
          <w:szCs w:val="24"/>
        </w:rPr>
        <w:t>a</w:t>
      </w:r>
      <w:r w:rsidR="002F49FD" w:rsidRPr="00F404F6">
        <w:rPr>
          <w:rFonts w:asciiTheme="majorHAnsi" w:hAnsiTheme="majorHAnsi"/>
          <w:sz w:val="24"/>
          <w:szCs w:val="24"/>
        </w:rPr>
        <w:t>wing power beyond its contract demand the quantum of excess energy drawn over and above the standard energy as calculated with 100% LF may be treated as overdrawal and needs to be paid at double the rate like demand charges.</w:t>
      </w:r>
    </w:p>
    <w:p w:rsidR="002F49FD" w:rsidRPr="00F404F6" w:rsidRDefault="002F49FD"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lastRenderedPageBreak/>
        <w:t xml:space="preserve">As the consumer is paying ODP for excess drawal of demand at the same time he has to pay for the excess energy also.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it is further submitted that, many consumers have applied for enhancement of contract demand which </w:t>
      </w:r>
      <w:r w:rsidR="00890EB3" w:rsidRPr="00F404F6">
        <w:rPr>
          <w:rFonts w:asciiTheme="majorHAnsi" w:hAnsiTheme="majorHAnsi"/>
        </w:rPr>
        <w:t>is</w:t>
      </w:r>
      <w:r w:rsidRPr="00F404F6">
        <w:rPr>
          <w:rFonts w:asciiTheme="majorHAnsi" w:hAnsiTheme="majorHAnsi"/>
        </w:rPr>
        <w:t xml:space="preserve"> pending before the Utility. Due to pending assessment dues against such consumers, the Utility is constraint to permit enhancement of load due to outstanding of assessment amount. Hence the Utility s</w:t>
      </w:r>
      <w:r w:rsidR="00890EB3" w:rsidRPr="00F404F6">
        <w:rPr>
          <w:rFonts w:asciiTheme="majorHAnsi" w:hAnsiTheme="majorHAnsi"/>
        </w:rPr>
        <w:t xml:space="preserve">ubmits </w:t>
      </w:r>
      <w:r w:rsidRPr="00F404F6">
        <w:rPr>
          <w:rFonts w:asciiTheme="majorHAnsi" w:hAnsiTheme="majorHAnsi"/>
        </w:rPr>
        <w:t xml:space="preserve">that, if the aforesaid proposal is approved by the Hon’ble Commission, same may be adopted for the existing consumers. </w:t>
      </w:r>
    </w:p>
    <w:p w:rsidR="00F404F6" w:rsidRDefault="00F404F6" w:rsidP="007A77D4">
      <w:pPr>
        <w:spacing w:line="360" w:lineRule="auto"/>
        <w:ind w:left="360"/>
        <w:jc w:val="both"/>
        <w:rPr>
          <w:rFonts w:ascii="Cambria" w:hAnsi="Cambria" w:cs="Arial"/>
          <w:b/>
        </w:rPr>
      </w:pPr>
      <w:r>
        <w:rPr>
          <w:rFonts w:ascii="Cambria" w:hAnsi="Cambria" w:cs="Arial"/>
          <w:b/>
        </w:rPr>
        <w:t>In due course of time Distribution Supply code is under process where certain provision has been suggested.</w:t>
      </w:r>
    </w:p>
    <w:p w:rsidR="00A83709" w:rsidRPr="00A83709" w:rsidRDefault="00230A83" w:rsidP="007A77D4">
      <w:pPr>
        <w:spacing w:line="360" w:lineRule="auto"/>
        <w:ind w:left="360"/>
        <w:jc w:val="both"/>
        <w:rPr>
          <w:rFonts w:ascii="Cambria" w:hAnsi="Cambria" w:cs="Arial"/>
          <w:b/>
        </w:rPr>
      </w:pPr>
      <w:r w:rsidRPr="00F404F6">
        <w:rPr>
          <w:rFonts w:ascii="Cambria" w:hAnsi="Cambria" w:cs="Arial"/>
          <w:b/>
        </w:rPr>
        <w:t>In view of the above it is once again submitted before Hon’ble Commission for suitable direction in the tariff order for levy of additional energy charges for overdrawal beyond permitted CD.</w:t>
      </w:r>
    </w:p>
    <w:p w:rsidR="0007246A" w:rsidRPr="00BF0E9D" w:rsidRDefault="0007246A" w:rsidP="00E55BF5">
      <w:pPr>
        <w:pStyle w:val="Heading1"/>
        <w:numPr>
          <w:ilvl w:val="1"/>
          <w:numId w:val="16"/>
        </w:numPr>
        <w:spacing w:line="360" w:lineRule="auto"/>
        <w:jc w:val="both"/>
        <w:rPr>
          <w:rFonts w:ascii="Cambria" w:hAnsi="Cambria"/>
          <w:sz w:val="24"/>
          <w:szCs w:val="24"/>
        </w:rPr>
      </w:pPr>
      <w:bookmarkStart w:id="87" w:name="_Toc531271173"/>
      <w:r w:rsidRPr="00BF0E9D">
        <w:rPr>
          <w:rFonts w:ascii="Cambria" w:hAnsi="Cambria"/>
          <w:sz w:val="24"/>
          <w:szCs w:val="24"/>
        </w:rPr>
        <w:t>Negative Cash Flow</w:t>
      </w:r>
      <w:bookmarkEnd w:id="87"/>
      <w:r w:rsidRPr="00BF0E9D">
        <w:rPr>
          <w:rFonts w:ascii="Cambria" w:hAnsi="Cambria"/>
          <w:sz w:val="24"/>
          <w:szCs w:val="24"/>
        </w:rPr>
        <w:t xml:space="preserve"> </w:t>
      </w:r>
    </w:p>
    <w:p w:rsidR="00241E8A" w:rsidRPr="00BF0E9D" w:rsidRDefault="00241E8A" w:rsidP="00FE2B94">
      <w:pPr>
        <w:pStyle w:val="NoSpacing"/>
      </w:pPr>
    </w:p>
    <w:p w:rsidR="00241E8A" w:rsidRDefault="006040B4" w:rsidP="00B91F1C">
      <w:pPr>
        <w:spacing w:line="360" w:lineRule="auto"/>
        <w:jc w:val="both"/>
        <w:rPr>
          <w:rFonts w:ascii="Cambria" w:hAnsi="Cambria" w:cs="Arial"/>
          <w:lang w:val="en-GB"/>
        </w:rPr>
      </w:pPr>
      <w:r>
        <w:rPr>
          <w:rFonts w:ascii="Cambria" w:hAnsi="Cambria" w:cs="Arial"/>
          <w:lang w:val="en-GB"/>
        </w:rPr>
        <w:t>T</w:t>
      </w:r>
      <w:r w:rsidR="0007246A" w:rsidRPr="00BF0E9D">
        <w:rPr>
          <w:rFonts w:ascii="Cambria" w:hAnsi="Cambria" w:cs="Arial"/>
          <w:lang w:val="en-GB"/>
        </w:rPr>
        <w:t xml:space="preserve">he </w:t>
      </w:r>
      <w:r w:rsidR="006C38E9">
        <w:rPr>
          <w:rFonts w:ascii="Cambria" w:hAnsi="Cambria" w:cs="Arial"/>
          <w:lang w:val="en-GB"/>
        </w:rPr>
        <w:t>Utility</w:t>
      </w:r>
      <w:r w:rsidR="0007246A" w:rsidRPr="00BF0E9D">
        <w:rPr>
          <w:rFonts w:ascii="Cambria" w:hAnsi="Cambria" w:cs="Arial"/>
          <w:lang w:val="en-GB"/>
        </w:rPr>
        <w:t xml:space="preserve"> is also facing financial crisis in the current year &amp; unless substantial relief is being extended the cash flow position will not improve for the ensuing year. The cash flow position for FY </w:t>
      </w:r>
      <w:r w:rsidR="00D3115A">
        <w:rPr>
          <w:rFonts w:ascii="Cambria" w:hAnsi="Cambria" w:cs="Arial"/>
          <w:lang w:val="en-GB"/>
        </w:rPr>
        <w:t>1</w:t>
      </w:r>
      <w:r w:rsidR="009A6601">
        <w:rPr>
          <w:rFonts w:ascii="Cambria" w:hAnsi="Cambria" w:cs="Arial"/>
          <w:lang w:val="en-GB"/>
        </w:rPr>
        <w:t>8</w:t>
      </w:r>
      <w:r w:rsidR="00D3115A">
        <w:rPr>
          <w:rFonts w:ascii="Cambria" w:hAnsi="Cambria" w:cs="Arial"/>
          <w:lang w:val="en-GB"/>
        </w:rPr>
        <w:t>-</w:t>
      </w:r>
      <w:r w:rsidR="0007246A" w:rsidRPr="00BF0E9D">
        <w:rPr>
          <w:rFonts w:ascii="Cambria" w:hAnsi="Cambria" w:cs="Arial"/>
          <w:lang w:val="en-GB"/>
        </w:rPr>
        <w:t>1</w:t>
      </w:r>
      <w:r w:rsidR="009A6601">
        <w:rPr>
          <w:rFonts w:ascii="Cambria" w:hAnsi="Cambria" w:cs="Arial"/>
          <w:lang w:val="en-GB"/>
        </w:rPr>
        <w:t>9</w:t>
      </w:r>
      <w:r w:rsidR="0007246A" w:rsidRPr="00BF0E9D">
        <w:rPr>
          <w:rFonts w:ascii="Cambria" w:hAnsi="Cambria" w:cs="Arial"/>
          <w:lang w:val="en-GB"/>
        </w:rPr>
        <w:t xml:space="preserve"> and</w:t>
      </w:r>
      <w:r w:rsidR="00D3115A">
        <w:rPr>
          <w:rFonts w:ascii="Cambria" w:hAnsi="Cambria" w:cs="Arial"/>
          <w:lang w:val="en-GB"/>
        </w:rPr>
        <w:t xml:space="preserve"> FY 1</w:t>
      </w:r>
      <w:r w:rsidR="009A6601">
        <w:rPr>
          <w:rFonts w:ascii="Cambria" w:hAnsi="Cambria" w:cs="Arial"/>
          <w:lang w:val="en-GB"/>
        </w:rPr>
        <w:t>9</w:t>
      </w:r>
      <w:r w:rsidR="00D3115A">
        <w:rPr>
          <w:rFonts w:ascii="Cambria" w:hAnsi="Cambria" w:cs="Arial"/>
          <w:lang w:val="en-GB"/>
        </w:rPr>
        <w:t>-</w:t>
      </w:r>
      <w:r w:rsidR="009A6601">
        <w:rPr>
          <w:rFonts w:ascii="Cambria" w:hAnsi="Cambria" w:cs="Arial"/>
          <w:lang w:val="en-GB"/>
        </w:rPr>
        <w:t>20</w:t>
      </w:r>
      <w:r w:rsidR="0007246A" w:rsidRPr="00BF0E9D">
        <w:rPr>
          <w:rFonts w:ascii="Cambria" w:hAnsi="Cambria" w:cs="Arial"/>
          <w:lang w:val="en-GB"/>
        </w:rPr>
        <w:t xml:space="preserve"> with existing </w:t>
      </w:r>
      <w:r w:rsidR="00890EB3" w:rsidRPr="00BF0E9D">
        <w:rPr>
          <w:rFonts w:ascii="Cambria" w:hAnsi="Cambria" w:cs="Arial"/>
          <w:lang w:val="en-GB"/>
        </w:rPr>
        <w:t>tariff is</w:t>
      </w:r>
      <w:r w:rsidR="0007246A" w:rsidRPr="00BF0E9D">
        <w:rPr>
          <w:rFonts w:ascii="Cambria" w:hAnsi="Cambria" w:cs="Arial"/>
          <w:lang w:val="en-GB"/>
        </w:rPr>
        <w:t xml:space="preserve"> as under:-</w:t>
      </w:r>
    </w:p>
    <w:tbl>
      <w:tblPr>
        <w:tblW w:w="8249" w:type="dxa"/>
        <w:tblInd w:w="93" w:type="dxa"/>
        <w:tblLook w:val="04A0"/>
      </w:tblPr>
      <w:tblGrid>
        <w:gridCol w:w="5903"/>
        <w:gridCol w:w="1162"/>
        <w:gridCol w:w="1184"/>
      </w:tblGrid>
      <w:tr w:rsidR="009A6601" w:rsidRPr="009A6601" w:rsidTr="009A6601">
        <w:trPr>
          <w:trHeight w:val="315"/>
        </w:trPr>
        <w:tc>
          <w:tcPr>
            <w:tcW w:w="824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center"/>
              <w:rPr>
                <w:rFonts w:ascii="Arial" w:hAnsi="Arial" w:cs="Arial"/>
                <w:b/>
                <w:bCs/>
                <w:lang w:val="en-IN" w:eastAsia="en-IN"/>
              </w:rPr>
            </w:pPr>
            <w:r w:rsidRPr="009A6601">
              <w:rPr>
                <w:rFonts w:ascii="Arial" w:hAnsi="Arial" w:cs="Arial"/>
                <w:b/>
                <w:bCs/>
                <w:lang w:val="en-IN" w:eastAsia="en-IN"/>
              </w:rPr>
              <w:t>Cash Flow Statement</w:t>
            </w:r>
            <w:r>
              <w:rPr>
                <w:rFonts w:ascii="Arial" w:hAnsi="Arial" w:cs="Arial"/>
                <w:b/>
                <w:bCs/>
                <w:lang w:val="en-IN" w:eastAsia="en-IN"/>
              </w:rPr>
              <w:t xml:space="preserve"> ( Rs in Lakh)</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FB0454">
            <w:pPr>
              <w:jc w:val="center"/>
              <w:rPr>
                <w:rFonts w:ascii="Arial" w:hAnsi="Arial" w:cs="Arial"/>
                <w:b/>
                <w:bCs/>
                <w:sz w:val="20"/>
                <w:szCs w:val="20"/>
                <w:lang w:val="en-IN" w:eastAsia="en-IN"/>
              </w:rPr>
            </w:pPr>
            <w:r w:rsidRPr="009A6601">
              <w:rPr>
                <w:rFonts w:ascii="Arial" w:hAnsi="Arial" w:cs="Arial"/>
                <w:b/>
                <w:bCs/>
                <w:sz w:val="20"/>
                <w:szCs w:val="20"/>
                <w:lang w:val="en-IN" w:eastAsia="en-IN"/>
              </w:rPr>
              <w:t>18-19</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FB0454">
            <w:pPr>
              <w:jc w:val="center"/>
              <w:rPr>
                <w:rFonts w:ascii="Arial" w:hAnsi="Arial" w:cs="Arial"/>
                <w:b/>
                <w:bCs/>
                <w:sz w:val="20"/>
                <w:szCs w:val="20"/>
                <w:lang w:val="en-IN" w:eastAsia="en-IN"/>
              </w:rPr>
            </w:pPr>
            <w:r w:rsidRPr="009A6601">
              <w:rPr>
                <w:rFonts w:ascii="Arial" w:hAnsi="Arial" w:cs="Arial"/>
                <w:b/>
                <w:bCs/>
                <w:sz w:val="20"/>
                <w:szCs w:val="20"/>
                <w:lang w:val="en-IN" w:eastAsia="en-IN"/>
              </w:rPr>
              <w:t>19-20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b/>
                <w:bCs/>
                <w:sz w:val="20"/>
                <w:szCs w:val="20"/>
                <w:lang w:val="en-IN" w:eastAsia="en-IN"/>
              </w:rPr>
            </w:pPr>
            <w:r w:rsidRPr="009A6601">
              <w:rPr>
                <w:rFonts w:ascii="Arial" w:hAnsi="Arial" w:cs="Arial"/>
                <w:b/>
                <w:bCs/>
                <w:sz w:val="20"/>
                <w:szCs w:val="20"/>
                <w:lang w:val="en-IN" w:eastAsia="en-IN"/>
              </w:rPr>
              <w:t>SOURCE</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510"/>
        </w:trPr>
        <w:tc>
          <w:tcPr>
            <w:tcW w:w="5903" w:type="dxa"/>
            <w:tcBorders>
              <w:top w:val="nil"/>
              <w:left w:val="single" w:sz="4" w:space="0" w:color="auto"/>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Opening with SD (OB-SD Rs.66590 &amp; Deposit Work FD Rs.22180 lakh)</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106386.14</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83875.50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Revenue collection</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287169.03</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304568.38</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Security Deposit from Consumers</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6004.89</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5500.00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Consumer contribution including ODSSP,DESI, DDUGJY,IPDS</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73184.93</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58764.46</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Govt. Orissa-Capex Loan with interest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1430.90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0.00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Short term loan</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896.26</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0.00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475072.15</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452708.34</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b/>
                <w:bCs/>
                <w:sz w:val="20"/>
                <w:szCs w:val="20"/>
                <w:lang w:val="en-IN" w:eastAsia="en-IN"/>
              </w:rPr>
            </w:pPr>
            <w:r w:rsidRPr="009A6601">
              <w:rPr>
                <w:rFonts w:ascii="Arial" w:hAnsi="Arial" w:cs="Arial"/>
                <w:b/>
                <w:bCs/>
                <w:sz w:val="20"/>
                <w:szCs w:val="20"/>
                <w:lang w:val="en-IN" w:eastAsia="en-IN"/>
              </w:rPr>
              <w:t>APPLICATION</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Payment against purchase of Power</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239832.67</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249758.43</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Employee cost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33875.05</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35977.11</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Adminstrative &amp; General Exp</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6758.59</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9793.83</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Repair &amp; Maintenance</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6428.00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9938.30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Repayment of Loan Principal</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1201.00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909.59</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Repayment of Loan Int.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1508.08</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1248.17</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Interest on security deposit &amp; Bank charges</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7086.10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7494.30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Refund of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3082.87</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3500.00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Installments of Securitisation</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3683.00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3683.00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Repayment of 7th Pay arrear</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0.00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3831.50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lastRenderedPageBreak/>
              <w:t>Capital Expendiuture</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87241.28</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83702.16</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Loans &amp; Advances</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500.00</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650.00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391196.65</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410486.40</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b/>
                <w:bCs/>
                <w:sz w:val="20"/>
                <w:szCs w:val="20"/>
                <w:lang w:val="en-IN" w:eastAsia="en-IN"/>
              </w:rPr>
            </w:pPr>
            <w:r w:rsidRPr="009A6601">
              <w:rPr>
                <w:rFonts w:ascii="Arial" w:hAnsi="Arial" w:cs="Arial"/>
                <w:b/>
                <w:bCs/>
                <w:sz w:val="20"/>
                <w:szCs w:val="20"/>
                <w:lang w:val="en-IN" w:eastAsia="en-IN"/>
              </w:rPr>
              <w:t>Closing Balance with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 xml:space="preserve">83875.50 </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 xml:space="preserve">42221.94 </w:t>
            </w:r>
          </w:p>
        </w:tc>
      </w:tr>
      <w:tr w:rsidR="009A6601" w:rsidRPr="009A6601" w:rsidTr="009A6601">
        <w:trPr>
          <w:trHeight w:val="510"/>
        </w:trPr>
        <w:tc>
          <w:tcPr>
            <w:tcW w:w="5903" w:type="dxa"/>
            <w:tcBorders>
              <w:top w:val="nil"/>
              <w:left w:val="single" w:sz="4" w:space="0" w:color="auto"/>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Less :-Amount of Security Deposit  &amp; Depositwork FD included above</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91692.02</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93692.02</w:t>
            </w:r>
          </w:p>
        </w:tc>
      </w:tr>
      <w:tr w:rsidR="009A6601" w:rsidRPr="009A6601" w:rsidTr="009A6601">
        <w:trPr>
          <w:trHeight w:val="255"/>
        </w:trPr>
        <w:tc>
          <w:tcPr>
            <w:tcW w:w="5903"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Closing Balance without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(7816.52)</w:t>
            </w:r>
          </w:p>
        </w:tc>
        <w:tc>
          <w:tcPr>
            <w:tcW w:w="118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(51470.08)</w:t>
            </w:r>
          </w:p>
        </w:tc>
      </w:tr>
    </w:tbl>
    <w:p w:rsidR="006040B4" w:rsidRDefault="006040B4" w:rsidP="00B91F1C">
      <w:pPr>
        <w:spacing w:line="360" w:lineRule="auto"/>
        <w:jc w:val="both"/>
        <w:rPr>
          <w:rFonts w:ascii="Cambria" w:hAnsi="Cambria" w:cs="Arial"/>
          <w:lang w:val="en-GB"/>
        </w:rPr>
      </w:pPr>
    </w:p>
    <w:p w:rsidR="007724A4" w:rsidRPr="008C358C" w:rsidRDefault="008C358C" w:rsidP="00B91F1C">
      <w:pPr>
        <w:spacing w:line="360" w:lineRule="auto"/>
        <w:jc w:val="both"/>
        <w:rPr>
          <w:rFonts w:ascii="Cambria" w:hAnsi="Cambria" w:cs="Arial"/>
          <w:b/>
          <w:lang w:val="en-GB"/>
        </w:rPr>
      </w:pPr>
      <w:r w:rsidRPr="008C358C">
        <w:rPr>
          <w:rFonts w:ascii="Cambria" w:hAnsi="Cambria" w:cs="Arial"/>
          <w:b/>
          <w:lang w:val="en-GB"/>
        </w:rPr>
        <w:t>Revenue Cash Flow (Rs. In Lakh)</w:t>
      </w:r>
    </w:p>
    <w:tbl>
      <w:tblPr>
        <w:tblW w:w="10059" w:type="dxa"/>
        <w:tblInd w:w="93" w:type="dxa"/>
        <w:tblLook w:val="04A0"/>
      </w:tblPr>
      <w:tblGrid>
        <w:gridCol w:w="625"/>
        <w:gridCol w:w="5254"/>
        <w:gridCol w:w="1387"/>
        <w:gridCol w:w="1426"/>
        <w:gridCol w:w="1367"/>
      </w:tblGrid>
      <w:tr w:rsidR="009A6601" w:rsidRPr="009A6601" w:rsidTr="009A6601">
        <w:trPr>
          <w:trHeight w:val="511"/>
        </w:trPr>
        <w:tc>
          <w:tcPr>
            <w:tcW w:w="625" w:type="dxa"/>
            <w:tcBorders>
              <w:top w:val="single" w:sz="4" w:space="0" w:color="auto"/>
              <w:left w:val="single" w:sz="4" w:space="0" w:color="auto"/>
              <w:bottom w:val="single" w:sz="4" w:space="0" w:color="auto"/>
              <w:right w:val="single" w:sz="4" w:space="0" w:color="auto"/>
            </w:tcBorders>
            <w:shd w:val="clear" w:color="auto" w:fill="auto"/>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Sl No.</w:t>
            </w:r>
          </w:p>
        </w:tc>
        <w:tc>
          <w:tcPr>
            <w:tcW w:w="5254" w:type="dxa"/>
            <w:tcBorders>
              <w:top w:val="single" w:sz="4" w:space="0" w:color="auto"/>
              <w:left w:val="nil"/>
              <w:bottom w:val="single" w:sz="4" w:space="0" w:color="auto"/>
              <w:right w:val="single" w:sz="4" w:space="0" w:color="auto"/>
            </w:tcBorders>
            <w:shd w:val="clear" w:color="auto" w:fill="auto"/>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387" w:type="dxa"/>
            <w:tcBorders>
              <w:top w:val="single" w:sz="4" w:space="0" w:color="auto"/>
              <w:left w:val="nil"/>
              <w:bottom w:val="single" w:sz="4" w:space="0" w:color="auto"/>
              <w:right w:val="single" w:sz="4" w:space="0" w:color="auto"/>
            </w:tcBorders>
            <w:shd w:val="clear" w:color="auto" w:fill="auto"/>
            <w:hideMark/>
          </w:tcPr>
          <w:p w:rsidR="009A6601" w:rsidRPr="009A6601" w:rsidRDefault="009A6601" w:rsidP="009A6601">
            <w:pPr>
              <w:jc w:val="center"/>
              <w:rPr>
                <w:rFonts w:ascii="Arial" w:hAnsi="Arial" w:cs="Arial"/>
                <w:sz w:val="20"/>
                <w:szCs w:val="20"/>
                <w:lang w:val="en-IN" w:eastAsia="en-IN"/>
              </w:rPr>
            </w:pPr>
            <w:r w:rsidRPr="009A6601">
              <w:rPr>
                <w:rFonts w:ascii="Arial" w:hAnsi="Arial" w:cs="Arial"/>
                <w:sz w:val="20"/>
                <w:szCs w:val="20"/>
                <w:lang w:val="en-IN" w:eastAsia="en-IN"/>
              </w:rPr>
              <w:t>Actual of Pr. Year</w:t>
            </w:r>
          </w:p>
        </w:tc>
        <w:tc>
          <w:tcPr>
            <w:tcW w:w="1426" w:type="dxa"/>
            <w:tcBorders>
              <w:top w:val="single" w:sz="4" w:space="0" w:color="auto"/>
              <w:left w:val="nil"/>
              <w:bottom w:val="single" w:sz="4" w:space="0" w:color="auto"/>
              <w:right w:val="single" w:sz="4" w:space="0" w:color="auto"/>
            </w:tcBorders>
            <w:shd w:val="clear" w:color="auto" w:fill="auto"/>
            <w:hideMark/>
          </w:tcPr>
          <w:p w:rsidR="009A6601" w:rsidRPr="009A6601" w:rsidRDefault="009A6601" w:rsidP="009A6601">
            <w:pPr>
              <w:jc w:val="center"/>
              <w:rPr>
                <w:rFonts w:ascii="Arial" w:hAnsi="Arial" w:cs="Arial"/>
                <w:sz w:val="20"/>
                <w:szCs w:val="20"/>
                <w:lang w:val="en-IN" w:eastAsia="en-IN"/>
              </w:rPr>
            </w:pPr>
            <w:r w:rsidRPr="009A6601">
              <w:rPr>
                <w:rFonts w:ascii="Arial" w:hAnsi="Arial" w:cs="Arial"/>
                <w:sz w:val="20"/>
                <w:szCs w:val="20"/>
                <w:lang w:val="en-IN" w:eastAsia="en-IN"/>
              </w:rPr>
              <w:t>Est. for Current Year</w:t>
            </w:r>
          </w:p>
        </w:tc>
        <w:tc>
          <w:tcPr>
            <w:tcW w:w="1367" w:type="dxa"/>
            <w:tcBorders>
              <w:top w:val="single" w:sz="4" w:space="0" w:color="auto"/>
              <w:left w:val="nil"/>
              <w:bottom w:val="single" w:sz="4" w:space="0" w:color="auto"/>
              <w:right w:val="single" w:sz="4" w:space="0" w:color="auto"/>
            </w:tcBorders>
            <w:shd w:val="clear" w:color="auto" w:fill="auto"/>
            <w:hideMark/>
          </w:tcPr>
          <w:p w:rsidR="009A6601" w:rsidRPr="009A6601" w:rsidRDefault="009A6601" w:rsidP="009A6601">
            <w:pPr>
              <w:jc w:val="center"/>
              <w:rPr>
                <w:rFonts w:ascii="Arial" w:hAnsi="Arial" w:cs="Arial"/>
                <w:sz w:val="20"/>
                <w:szCs w:val="20"/>
                <w:lang w:val="en-IN" w:eastAsia="en-IN"/>
              </w:rPr>
            </w:pPr>
            <w:r w:rsidRPr="009A6601">
              <w:rPr>
                <w:rFonts w:ascii="Arial" w:hAnsi="Arial" w:cs="Arial"/>
                <w:sz w:val="20"/>
                <w:szCs w:val="20"/>
                <w:lang w:val="en-IN" w:eastAsia="en-IN"/>
              </w:rPr>
              <w:t>Ensuing Year</w:t>
            </w:r>
          </w:p>
        </w:tc>
      </w:tr>
      <w:tr w:rsidR="009A6601" w:rsidRPr="009A6601" w:rsidTr="009A6601">
        <w:trPr>
          <w:trHeight w:val="586"/>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5254" w:type="dxa"/>
            <w:tcBorders>
              <w:top w:val="nil"/>
              <w:left w:val="nil"/>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Opening Balance(OB Security Deposit FD-Rs.66925 lakh &amp; Deposit Works Rs.20618 Lakh)</w:t>
            </w:r>
          </w:p>
        </w:tc>
        <w:tc>
          <w:tcPr>
            <w:tcW w:w="1387" w:type="dxa"/>
            <w:tcBorders>
              <w:top w:val="nil"/>
              <w:left w:val="nil"/>
              <w:bottom w:val="nil"/>
              <w:right w:val="nil"/>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3782.74</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1489.24</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-8.90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A.</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center"/>
              <w:rPr>
                <w:rFonts w:ascii="Arial" w:hAnsi="Arial" w:cs="Arial"/>
                <w:b/>
                <w:bCs/>
                <w:sz w:val="20"/>
                <w:szCs w:val="20"/>
                <w:u w:val="single"/>
                <w:lang w:val="en-IN" w:eastAsia="en-IN"/>
              </w:rPr>
            </w:pPr>
            <w:r w:rsidRPr="009A6601">
              <w:rPr>
                <w:rFonts w:ascii="Arial" w:hAnsi="Arial" w:cs="Arial"/>
                <w:b/>
                <w:bCs/>
                <w:sz w:val="20"/>
                <w:szCs w:val="20"/>
                <w:u w:val="single"/>
                <w:lang w:val="en-IN" w:eastAsia="en-IN"/>
              </w:rPr>
              <w:t>Cash Inflows</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Revenue from Sale of power*</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249417.35</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271408.38</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287984.99</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Rebate on BST&amp; Transmission  bills</w:t>
            </w:r>
          </w:p>
        </w:tc>
        <w:tc>
          <w:tcPr>
            <w:tcW w:w="1387" w:type="dxa"/>
            <w:tcBorders>
              <w:top w:val="nil"/>
              <w:left w:val="nil"/>
              <w:bottom w:val="nil"/>
              <w:right w:val="nil"/>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351.12</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367.98</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2495.49</w:t>
            </w:r>
          </w:p>
        </w:tc>
      </w:tr>
      <w:tr w:rsidR="009A6601" w:rsidRPr="009A6601" w:rsidTr="009A6601">
        <w:trPr>
          <w:trHeight w:val="51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w:t>
            </w:r>
          </w:p>
        </w:tc>
        <w:tc>
          <w:tcPr>
            <w:tcW w:w="5254" w:type="dxa"/>
            <w:tcBorders>
              <w:top w:val="nil"/>
              <w:left w:val="nil"/>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SOD for payment of BST Bills &amp; Transmission charges (Net)</w:t>
            </w:r>
          </w:p>
        </w:tc>
        <w:tc>
          <w:tcPr>
            <w:tcW w:w="1387" w:type="dxa"/>
            <w:tcBorders>
              <w:top w:val="single" w:sz="4" w:space="0" w:color="auto"/>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-4038.00</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8500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17000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4</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Other receipts</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21415.42</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15760.65</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16583.39</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Total Inflow</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267145.89</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296037.02</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324063.87</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B.</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center"/>
              <w:rPr>
                <w:rFonts w:ascii="Arial" w:hAnsi="Arial" w:cs="Arial"/>
                <w:b/>
                <w:bCs/>
                <w:sz w:val="20"/>
                <w:szCs w:val="20"/>
                <w:u w:val="single"/>
                <w:lang w:val="en-IN" w:eastAsia="en-IN"/>
              </w:rPr>
            </w:pPr>
            <w:r w:rsidRPr="009A6601">
              <w:rPr>
                <w:rFonts w:ascii="Arial" w:hAnsi="Arial" w:cs="Arial"/>
                <w:b/>
                <w:bCs/>
                <w:sz w:val="20"/>
                <w:szCs w:val="20"/>
                <w:u w:val="single"/>
                <w:lang w:val="en-IN" w:eastAsia="en-IN"/>
              </w:rPr>
              <w:t>Cash Outflows</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BSP</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211272.96</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221246.70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230250.00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Trasmission Charges</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17489.88</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18287.72</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19187.50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SLDC Charges</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105.00</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111.48</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111.48</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4</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Power purchase from other source</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203.67</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186.77</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209.45</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Total Cost</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229071.51</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239832.67</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249758.43</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Pr>
                <w:rFonts w:ascii="Arial" w:hAnsi="Arial" w:cs="Arial"/>
                <w:sz w:val="20"/>
                <w:szCs w:val="20"/>
                <w:lang w:val="en-IN" w:eastAsia="en-IN"/>
              </w:rPr>
              <w:t>Employee cost</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Basic Pay</w:t>
            </w:r>
          </w:p>
        </w:tc>
        <w:tc>
          <w:tcPr>
            <w:tcW w:w="138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5477.22</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 </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Grade Pay</w:t>
            </w:r>
          </w:p>
        </w:tc>
        <w:tc>
          <w:tcPr>
            <w:tcW w:w="1387"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16021.91</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16419.32</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DA</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7097.78</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1256.44</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1858.49</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4</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HRA</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927.48</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2512.89</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2573.29</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MA</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272.43</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698.02</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714.80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Other Allowance</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263.40</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320.00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327.69</w:t>
            </w:r>
          </w:p>
        </w:tc>
      </w:tr>
      <w:tr w:rsidR="009A6601" w:rsidRPr="009A6601" w:rsidTr="009A6601">
        <w:trPr>
          <w:trHeight w:val="556"/>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7</w:t>
            </w:r>
          </w:p>
        </w:tc>
        <w:tc>
          <w:tcPr>
            <w:tcW w:w="5254" w:type="dxa"/>
            <w:tcBorders>
              <w:top w:val="nil"/>
              <w:left w:val="nil"/>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Arrear- 7th Pay impact (50% of arrear on Employee &amp; 100% arrear of pensioner)</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 </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0.00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3831.50</w:t>
            </w:r>
          </w:p>
        </w:tc>
      </w:tr>
      <w:tr w:rsidR="009A6601" w:rsidRPr="009A6601" w:rsidTr="009A6601">
        <w:trPr>
          <w:trHeight w:val="256"/>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Gratuity</w:t>
            </w:r>
          </w:p>
        </w:tc>
        <w:tc>
          <w:tcPr>
            <w:tcW w:w="138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10530.52</w:t>
            </w:r>
          </w:p>
        </w:tc>
        <w:tc>
          <w:tcPr>
            <w:tcW w:w="142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11513.56</w:t>
            </w:r>
          </w:p>
        </w:tc>
        <w:tc>
          <w:tcPr>
            <w:tcW w:w="136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12435.56</w:t>
            </w:r>
          </w:p>
        </w:tc>
      </w:tr>
      <w:tr w:rsidR="009A6601" w:rsidRPr="009A6601" w:rsidTr="009A6601">
        <w:trPr>
          <w:trHeight w:val="256"/>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Leave Encashment</w:t>
            </w:r>
          </w:p>
        </w:tc>
        <w:tc>
          <w:tcPr>
            <w:tcW w:w="1387"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c>
          <w:tcPr>
            <w:tcW w:w="1426"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c>
          <w:tcPr>
            <w:tcW w:w="1367"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r>
      <w:tr w:rsidR="009A6601" w:rsidRPr="009A6601" w:rsidTr="009A6601">
        <w:trPr>
          <w:trHeight w:val="256"/>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10</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Pension</w:t>
            </w:r>
          </w:p>
        </w:tc>
        <w:tc>
          <w:tcPr>
            <w:tcW w:w="1387"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c>
          <w:tcPr>
            <w:tcW w:w="1426"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c>
          <w:tcPr>
            <w:tcW w:w="1367" w:type="dxa"/>
            <w:vMerge/>
            <w:tcBorders>
              <w:top w:val="nil"/>
              <w:left w:val="single" w:sz="4" w:space="0" w:color="auto"/>
              <w:bottom w:val="single" w:sz="4" w:space="0" w:color="000000"/>
              <w:right w:val="single" w:sz="4" w:space="0" w:color="auto"/>
            </w:tcBorders>
            <w:vAlign w:val="center"/>
            <w:hideMark/>
          </w:tcPr>
          <w:p w:rsidR="009A6601" w:rsidRPr="009A6601" w:rsidRDefault="009A6601" w:rsidP="009A6601">
            <w:pPr>
              <w:rPr>
                <w:rFonts w:ascii="Arial" w:hAnsi="Arial" w:cs="Arial"/>
                <w:sz w:val="20"/>
                <w:szCs w:val="20"/>
                <w:lang w:val="en-IN" w:eastAsia="en-IN"/>
              </w:rPr>
            </w:pP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11</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Others, specify</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3397.33</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3598.89</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3771.24</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12</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Total Employee Cost</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27966.15</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35921.71</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41931.89</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13</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R&amp;M</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1839.92</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6428.00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9938.30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14</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A&amp;G</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4869.02</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6758.59</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9793.83</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15</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Interest on Loan</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5692.79</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8594.18</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9031.00</w:t>
            </w:r>
          </w:p>
        </w:tc>
      </w:tr>
      <w:tr w:rsidR="009A6601" w:rsidRPr="009A6601" w:rsidTr="009A6601">
        <w:trPr>
          <w:trHeight w:val="33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16</w:t>
            </w:r>
          </w:p>
        </w:tc>
        <w:tc>
          <w:tcPr>
            <w:tcW w:w="5254"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Total outflow</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269439.39</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297535.16</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b/>
                <w:bCs/>
                <w:sz w:val="20"/>
                <w:szCs w:val="20"/>
                <w:lang w:val="en-IN" w:eastAsia="en-IN"/>
              </w:rPr>
            </w:pPr>
            <w:r w:rsidRPr="009A6601">
              <w:rPr>
                <w:rFonts w:ascii="Arial" w:hAnsi="Arial" w:cs="Arial"/>
                <w:b/>
                <w:bCs/>
                <w:sz w:val="20"/>
                <w:szCs w:val="20"/>
                <w:lang w:val="en-IN" w:eastAsia="en-IN"/>
              </w:rPr>
              <w:t>320453.45</w:t>
            </w:r>
          </w:p>
        </w:tc>
      </w:tr>
      <w:tr w:rsidR="009A6601" w:rsidRPr="009A6601" w:rsidTr="009A6601">
        <w:trPr>
          <w:trHeight w:val="511"/>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lastRenderedPageBreak/>
              <w:t>17</w:t>
            </w:r>
          </w:p>
        </w:tc>
        <w:tc>
          <w:tcPr>
            <w:tcW w:w="5254" w:type="dxa"/>
            <w:tcBorders>
              <w:top w:val="nil"/>
              <w:left w:val="nil"/>
              <w:bottom w:val="single" w:sz="4" w:space="0" w:color="auto"/>
              <w:right w:val="single" w:sz="4" w:space="0" w:color="auto"/>
            </w:tcBorders>
            <w:shd w:val="clear" w:color="auto" w:fill="auto"/>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Closing Balance(Security Deposit FD Rs.66590 lakh &amp; Deposit workk FD 22180)</w:t>
            </w:r>
          </w:p>
        </w:tc>
        <w:tc>
          <w:tcPr>
            <w:tcW w:w="138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1489.24</w:t>
            </w:r>
          </w:p>
        </w:tc>
        <w:tc>
          <w:tcPr>
            <w:tcW w:w="1426"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-8.90</w:t>
            </w:r>
          </w:p>
        </w:tc>
        <w:tc>
          <w:tcPr>
            <w:tcW w:w="1367" w:type="dxa"/>
            <w:tcBorders>
              <w:top w:val="nil"/>
              <w:left w:val="nil"/>
              <w:bottom w:val="single" w:sz="4" w:space="0" w:color="auto"/>
              <w:right w:val="single" w:sz="4" w:space="0" w:color="auto"/>
            </w:tcBorders>
            <w:shd w:val="clear" w:color="auto" w:fill="auto"/>
            <w:noWrap/>
            <w:vAlign w:val="bottom"/>
            <w:hideMark/>
          </w:tcPr>
          <w:p w:rsidR="009A6601" w:rsidRPr="009A6601" w:rsidRDefault="009A6601" w:rsidP="009A6601">
            <w:pPr>
              <w:jc w:val="right"/>
              <w:rPr>
                <w:rFonts w:ascii="Arial" w:hAnsi="Arial" w:cs="Arial"/>
                <w:sz w:val="20"/>
                <w:szCs w:val="20"/>
                <w:lang w:val="en-IN" w:eastAsia="en-IN"/>
              </w:rPr>
            </w:pPr>
            <w:r w:rsidRPr="009A6601">
              <w:rPr>
                <w:rFonts w:ascii="Arial" w:hAnsi="Arial" w:cs="Arial"/>
                <w:sz w:val="20"/>
                <w:szCs w:val="20"/>
                <w:lang w:val="en-IN" w:eastAsia="en-IN"/>
              </w:rPr>
              <w:t>3601.52</w:t>
            </w:r>
          </w:p>
        </w:tc>
      </w:tr>
      <w:tr w:rsidR="009A6601" w:rsidRPr="009A6601" w:rsidTr="009A6601">
        <w:trPr>
          <w:trHeight w:val="256"/>
        </w:trPr>
        <w:tc>
          <w:tcPr>
            <w:tcW w:w="625" w:type="dxa"/>
            <w:tcBorders>
              <w:top w:val="nil"/>
              <w:left w:val="nil"/>
              <w:bottom w:val="nil"/>
              <w:right w:val="nil"/>
            </w:tcBorders>
            <w:shd w:val="clear" w:color="auto" w:fill="auto"/>
            <w:noWrap/>
            <w:vAlign w:val="bottom"/>
            <w:hideMark/>
          </w:tcPr>
          <w:p w:rsidR="009A6601" w:rsidRPr="009A6601" w:rsidRDefault="009A6601" w:rsidP="009A6601">
            <w:pPr>
              <w:rPr>
                <w:rFonts w:ascii="Arial" w:hAnsi="Arial" w:cs="Arial"/>
                <w:sz w:val="20"/>
                <w:szCs w:val="20"/>
                <w:lang w:val="en-IN" w:eastAsia="en-IN"/>
              </w:rPr>
            </w:pPr>
          </w:p>
        </w:tc>
        <w:tc>
          <w:tcPr>
            <w:tcW w:w="5254" w:type="dxa"/>
            <w:tcBorders>
              <w:top w:val="nil"/>
              <w:left w:val="single" w:sz="4" w:space="0" w:color="auto"/>
              <w:bottom w:val="nil"/>
              <w:right w:val="single" w:sz="4" w:space="0" w:color="auto"/>
            </w:tcBorders>
            <w:shd w:val="clear" w:color="auto" w:fill="auto"/>
            <w:noWrap/>
            <w:vAlign w:val="bottom"/>
            <w:hideMark/>
          </w:tcPr>
          <w:p w:rsidR="009A6601" w:rsidRPr="009A6601" w:rsidRDefault="009A6601" w:rsidP="009A6601">
            <w:pPr>
              <w:rPr>
                <w:rFonts w:ascii="Arial" w:hAnsi="Arial" w:cs="Arial"/>
                <w:sz w:val="20"/>
                <w:szCs w:val="20"/>
                <w:lang w:val="en-IN" w:eastAsia="en-IN"/>
              </w:rPr>
            </w:pPr>
            <w:r w:rsidRPr="009A6601">
              <w:rPr>
                <w:rFonts w:ascii="Arial" w:hAnsi="Arial" w:cs="Arial"/>
                <w:sz w:val="20"/>
                <w:szCs w:val="20"/>
                <w:lang w:val="en-IN" w:eastAsia="en-IN"/>
              </w:rPr>
              <w:t>*Revenue from sale of power includes int on SD.</w:t>
            </w:r>
          </w:p>
        </w:tc>
        <w:tc>
          <w:tcPr>
            <w:tcW w:w="1387" w:type="dxa"/>
            <w:tcBorders>
              <w:top w:val="nil"/>
              <w:left w:val="nil"/>
              <w:bottom w:val="nil"/>
              <w:right w:val="nil"/>
            </w:tcBorders>
            <w:shd w:val="clear" w:color="auto" w:fill="auto"/>
            <w:noWrap/>
            <w:vAlign w:val="bottom"/>
            <w:hideMark/>
          </w:tcPr>
          <w:p w:rsidR="009A6601" w:rsidRPr="009A6601" w:rsidRDefault="009A6601" w:rsidP="009A6601">
            <w:pPr>
              <w:rPr>
                <w:rFonts w:ascii="Arial" w:hAnsi="Arial" w:cs="Arial"/>
                <w:sz w:val="20"/>
                <w:szCs w:val="20"/>
                <w:lang w:val="en-IN" w:eastAsia="en-IN"/>
              </w:rPr>
            </w:pPr>
          </w:p>
        </w:tc>
        <w:tc>
          <w:tcPr>
            <w:tcW w:w="1426" w:type="dxa"/>
            <w:tcBorders>
              <w:top w:val="nil"/>
              <w:left w:val="nil"/>
              <w:bottom w:val="nil"/>
              <w:right w:val="nil"/>
            </w:tcBorders>
            <w:shd w:val="clear" w:color="auto" w:fill="auto"/>
            <w:noWrap/>
            <w:vAlign w:val="bottom"/>
            <w:hideMark/>
          </w:tcPr>
          <w:p w:rsidR="009A6601" w:rsidRPr="009A6601" w:rsidRDefault="009A6601" w:rsidP="009A6601">
            <w:pPr>
              <w:rPr>
                <w:rFonts w:ascii="Arial" w:hAnsi="Arial" w:cs="Arial"/>
                <w:sz w:val="20"/>
                <w:szCs w:val="20"/>
                <w:lang w:val="en-IN" w:eastAsia="en-IN"/>
              </w:rPr>
            </w:pPr>
          </w:p>
        </w:tc>
        <w:tc>
          <w:tcPr>
            <w:tcW w:w="1367" w:type="dxa"/>
            <w:tcBorders>
              <w:top w:val="nil"/>
              <w:left w:val="nil"/>
              <w:bottom w:val="nil"/>
              <w:right w:val="nil"/>
            </w:tcBorders>
            <w:shd w:val="clear" w:color="auto" w:fill="auto"/>
            <w:noWrap/>
            <w:vAlign w:val="bottom"/>
            <w:hideMark/>
          </w:tcPr>
          <w:p w:rsidR="009A6601" w:rsidRPr="009A6601" w:rsidRDefault="009A6601" w:rsidP="009A6601">
            <w:pPr>
              <w:rPr>
                <w:rFonts w:ascii="Arial" w:hAnsi="Arial" w:cs="Arial"/>
                <w:sz w:val="20"/>
                <w:szCs w:val="20"/>
                <w:lang w:val="en-IN" w:eastAsia="en-IN"/>
              </w:rPr>
            </w:pPr>
          </w:p>
        </w:tc>
      </w:tr>
    </w:tbl>
    <w:p w:rsidR="004F24FD" w:rsidRPr="00BF0E9D" w:rsidRDefault="004F24FD" w:rsidP="00B91F1C">
      <w:pPr>
        <w:spacing w:line="360" w:lineRule="auto"/>
        <w:jc w:val="both"/>
        <w:rPr>
          <w:rFonts w:ascii="Cambria" w:hAnsi="Cambria" w:cs="Arial"/>
          <w:lang w:val="en-GB"/>
        </w:rPr>
      </w:pPr>
      <w:r>
        <w:rPr>
          <w:rFonts w:ascii="Cambria" w:hAnsi="Cambria" w:cs="Arial"/>
          <w:lang w:val="en-GB"/>
        </w:rPr>
        <w:t xml:space="preserve"> </w:t>
      </w:r>
    </w:p>
    <w:p w:rsidR="009E0A9B" w:rsidRPr="00BF0E9D" w:rsidRDefault="00D3115A" w:rsidP="00E55BF5">
      <w:pPr>
        <w:pStyle w:val="Heading1"/>
        <w:numPr>
          <w:ilvl w:val="0"/>
          <w:numId w:val="11"/>
        </w:numPr>
        <w:spacing w:line="360" w:lineRule="auto"/>
        <w:jc w:val="both"/>
        <w:rPr>
          <w:rFonts w:ascii="Cambria" w:hAnsi="Cambria"/>
          <w:sz w:val="24"/>
          <w:szCs w:val="24"/>
        </w:rPr>
      </w:pPr>
      <w:r w:rsidRPr="00BF0E9D">
        <w:rPr>
          <w:rFonts w:ascii="Cambria" w:hAnsi="Cambria"/>
          <w:sz w:val="24"/>
          <w:szCs w:val="24"/>
        </w:rPr>
        <w:t xml:space="preserve"> </w:t>
      </w:r>
      <w:bookmarkStart w:id="88" w:name="_Toc531271174"/>
      <w:r w:rsidR="009E0A9B" w:rsidRPr="00BF0E9D">
        <w:rPr>
          <w:rFonts w:ascii="Cambria" w:hAnsi="Cambria"/>
          <w:sz w:val="24"/>
          <w:szCs w:val="24"/>
        </w:rPr>
        <w:t>Formats</w:t>
      </w:r>
      <w:bookmarkEnd w:id="88"/>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201</w:t>
      </w:r>
      <w:r w:rsidR="009A6601">
        <w:rPr>
          <w:rFonts w:ascii="Cambria" w:hAnsi="Cambria" w:cs="Arial"/>
          <w:lang w:val="en-GB"/>
        </w:rPr>
        <w:t>9</w:t>
      </w:r>
      <w:r w:rsidR="0028087D" w:rsidRPr="00BF0E9D">
        <w:rPr>
          <w:rFonts w:ascii="Cambria" w:hAnsi="Cambria" w:cs="Arial"/>
          <w:lang w:val="en-GB"/>
        </w:rPr>
        <w:t>-</w:t>
      </w:r>
      <w:r w:rsidR="009A6601">
        <w:rPr>
          <w:rFonts w:ascii="Cambria" w:hAnsi="Cambria" w:cs="Arial"/>
          <w:lang w:val="en-GB"/>
        </w:rPr>
        <w:t>20</w:t>
      </w:r>
      <w:r w:rsidR="0007246A" w:rsidRPr="00BF0E9D">
        <w:rPr>
          <w:rFonts w:ascii="Cambria" w:hAnsi="Cambria" w:cs="Arial"/>
          <w:lang w:val="en-GB"/>
        </w:rPr>
        <w:t xml:space="preserve"> </w:t>
      </w:r>
      <w:r w:rsidRPr="00BF0E9D">
        <w:rPr>
          <w:rFonts w:ascii="Cambria" w:hAnsi="Cambria" w:cs="Arial"/>
          <w:lang w:val="en-GB"/>
        </w:rPr>
        <w:t xml:space="preserve"> as annexures.</w:t>
      </w:r>
    </w:p>
    <w:p w:rsidR="009E0A9B" w:rsidRPr="00BF0E9D" w:rsidRDefault="009E0A9B" w:rsidP="00E55BF5">
      <w:pPr>
        <w:pStyle w:val="Heading1"/>
        <w:numPr>
          <w:ilvl w:val="1"/>
          <w:numId w:val="17"/>
        </w:numPr>
        <w:spacing w:line="360" w:lineRule="auto"/>
        <w:jc w:val="both"/>
        <w:rPr>
          <w:rFonts w:ascii="Cambria" w:hAnsi="Cambria"/>
          <w:sz w:val="24"/>
          <w:szCs w:val="24"/>
        </w:rPr>
      </w:pPr>
      <w:bookmarkStart w:id="89" w:name="_Toc531271175"/>
      <w:r w:rsidRPr="00BF0E9D">
        <w:rPr>
          <w:rFonts w:ascii="Cambria" w:hAnsi="Cambria"/>
          <w:sz w:val="24"/>
          <w:szCs w:val="24"/>
        </w:rPr>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89"/>
    </w:p>
    <w:p w:rsidR="009E0A9B" w:rsidRDefault="009E0A9B" w:rsidP="00E55BF5">
      <w:pPr>
        <w:pStyle w:val="Heading1"/>
        <w:numPr>
          <w:ilvl w:val="1"/>
          <w:numId w:val="17"/>
        </w:numPr>
        <w:spacing w:line="360" w:lineRule="auto"/>
        <w:jc w:val="both"/>
        <w:rPr>
          <w:rFonts w:ascii="Cambria" w:hAnsi="Cambria"/>
          <w:sz w:val="24"/>
          <w:szCs w:val="24"/>
        </w:rPr>
      </w:pPr>
      <w:bookmarkStart w:id="90" w:name="_Toc531271176"/>
      <w:r w:rsidRPr="00BF0E9D">
        <w:rPr>
          <w:rFonts w:ascii="Cambria" w:hAnsi="Cambria"/>
          <w:sz w:val="24"/>
          <w:szCs w:val="24"/>
        </w:rPr>
        <w:t>Financial Formats F1-F</w:t>
      </w:r>
      <w:r w:rsidR="00D33595">
        <w:rPr>
          <w:rFonts w:ascii="Cambria" w:hAnsi="Cambria"/>
          <w:sz w:val="24"/>
          <w:szCs w:val="24"/>
        </w:rPr>
        <w:t>27</w:t>
      </w:r>
      <w:bookmarkEnd w:id="90"/>
      <w:r w:rsidR="00D33595">
        <w:rPr>
          <w:rFonts w:ascii="Cambria" w:hAnsi="Cambria"/>
          <w:sz w:val="24"/>
          <w:szCs w:val="24"/>
        </w:rPr>
        <w:t xml:space="preserve"> </w:t>
      </w:r>
    </w:p>
    <w:p w:rsidR="009E0A9B" w:rsidRPr="00BF0E9D" w:rsidRDefault="009E0A9B" w:rsidP="00E55BF5">
      <w:pPr>
        <w:pStyle w:val="Heading1"/>
        <w:numPr>
          <w:ilvl w:val="1"/>
          <w:numId w:val="17"/>
        </w:numPr>
        <w:spacing w:line="360" w:lineRule="auto"/>
        <w:jc w:val="both"/>
        <w:rPr>
          <w:rFonts w:ascii="Cambria" w:hAnsi="Cambria"/>
          <w:sz w:val="24"/>
          <w:szCs w:val="24"/>
        </w:rPr>
      </w:pPr>
      <w:bookmarkStart w:id="91" w:name="_Toc531271177"/>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91"/>
    </w:p>
    <w:p w:rsidR="009F1595" w:rsidRPr="00BF0E9D" w:rsidRDefault="009F1595" w:rsidP="00E55BF5">
      <w:pPr>
        <w:pStyle w:val="Heading1"/>
        <w:numPr>
          <w:ilvl w:val="0"/>
          <w:numId w:val="11"/>
        </w:numPr>
        <w:spacing w:line="360" w:lineRule="auto"/>
        <w:jc w:val="both"/>
        <w:rPr>
          <w:rFonts w:ascii="Cambria" w:hAnsi="Cambria"/>
          <w:sz w:val="24"/>
          <w:szCs w:val="24"/>
        </w:rPr>
      </w:pPr>
      <w:bookmarkStart w:id="92" w:name="_Toc404530845"/>
      <w:bookmarkStart w:id="93" w:name="_Toc531271178"/>
      <w:r w:rsidRPr="00BF0E9D">
        <w:rPr>
          <w:rFonts w:ascii="Cambria" w:hAnsi="Cambria"/>
          <w:sz w:val="24"/>
          <w:szCs w:val="24"/>
        </w:rPr>
        <w:t>Prayer</w:t>
      </w:r>
      <w:bookmarkEnd w:id="92"/>
      <w:bookmarkEnd w:id="93"/>
    </w:p>
    <w:p w:rsidR="00E80E5D" w:rsidRPr="000B7D3A" w:rsidRDefault="00E80E5D" w:rsidP="00E80E5D">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E80E5D" w:rsidRPr="000B7D3A" w:rsidRDefault="00E80E5D" w:rsidP="00E80E5D">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E80E5D" w:rsidRPr="000B7D3A" w:rsidRDefault="00E80E5D" w:rsidP="00E80E5D">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Annual Revenue Requirement for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p>
    <w:p w:rsidR="00E80E5D" w:rsidRPr="000B7D3A" w:rsidRDefault="00E80E5D" w:rsidP="00E80E5D">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201</w:t>
      </w:r>
      <w:r>
        <w:rPr>
          <w:rFonts w:ascii="Cambria" w:hAnsi="Cambria" w:cs="Arial"/>
          <w:color w:val="000000"/>
          <w:lang w:val="en-GB"/>
        </w:rPr>
        <w:t>9</w:t>
      </w:r>
      <w:r w:rsidRPr="000B7D3A">
        <w:rPr>
          <w:rFonts w:ascii="Cambria" w:hAnsi="Cambria" w:cs="Arial"/>
          <w:color w:val="000000"/>
          <w:lang w:val="en-GB"/>
        </w:rPr>
        <w:t>-</w:t>
      </w:r>
      <w:r>
        <w:rPr>
          <w:rFonts w:ascii="Cambria" w:hAnsi="Cambria" w:cs="Arial"/>
          <w:color w:val="000000"/>
          <w:lang w:val="en-GB"/>
        </w:rPr>
        <w:t>20</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E80E5D" w:rsidRPr="000B7D3A" w:rsidRDefault="00E80E5D" w:rsidP="00E80E5D">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E80E5D" w:rsidRPr="00FC2C6E" w:rsidRDefault="00E80E5D" w:rsidP="00E80E5D">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E80E5D" w:rsidRDefault="00E80E5D" w:rsidP="00E80E5D">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E80E5D" w:rsidRDefault="00E80E5D" w:rsidP="00E80E5D">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Continuance of additional rebate of 2% to LT  single phase Domestic category of consumers only if payment made through digital mode/online over and above normal rebate.</w:t>
      </w:r>
    </w:p>
    <w:p w:rsidR="00E80E5D" w:rsidRDefault="00E80E5D" w:rsidP="00E80E5D">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E80E5D" w:rsidRDefault="00E80E5D" w:rsidP="00E80E5D">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E80E5D" w:rsidRPr="00090FBC" w:rsidRDefault="00E80E5D" w:rsidP="00E80E5D">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lastRenderedPageBreak/>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E80E5D" w:rsidRPr="00090FBC" w:rsidRDefault="00E80E5D" w:rsidP="00E80E5D">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E80E5D" w:rsidRPr="000B7D3A" w:rsidRDefault="00E80E5D" w:rsidP="00E80E5D">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E80E5D" w:rsidRPr="000B7D3A" w:rsidRDefault="00E80E5D" w:rsidP="00E80E5D">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E80E5D" w:rsidRPr="000B7D3A" w:rsidRDefault="00E80E5D" w:rsidP="00E80E5D">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E80E5D" w:rsidRDefault="00E80E5D" w:rsidP="00E80E5D">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p>
    <w:p w:rsidR="009F1595" w:rsidRPr="00BF0E9D" w:rsidRDefault="001E3699" w:rsidP="009F1595">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9F1595" w:rsidRPr="00BF0E9D">
        <w:rPr>
          <w:rFonts w:ascii="Cambria" w:hAnsi="Cambria" w:cs="Arial"/>
          <w:sz w:val="24"/>
          <w:szCs w:val="24"/>
        </w:rPr>
        <w:t xml:space="preserve">  </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94" w:name="_Toc278631875"/>
      <w:bookmarkStart w:id="95" w:name="_Toc278631878"/>
      <w:bookmarkStart w:id="96" w:name="_Toc278631879"/>
      <w:bookmarkStart w:id="97" w:name="_Toc278631880"/>
      <w:bookmarkStart w:id="98" w:name="_Toc278631881"/>
      <w:bookmarkStart w:id="99" w:name="_Toc278631883"/>
      <w:bookmarkStart w:id="100" w:name="_Toc278632030"/>
      <w:bookmarkStart w:id="101" w:name="_Toc278632036"/>
      <w:bookmarkStart w:id="102" w:name="_Toc278632037"/>
      <w:bookmarkStart w:id="103" w:name="_Toc278632043"/>
      <w:bookmarkStart w:id="104" w:name="_Toc278632044"/>
      <w:bookmarkStart w:id="105" w:name="_Toc278632048"/>
      <w:bookmarkStart w:id="106" w:name="_Toc278632051"/>
      <w:bookmarkStart w:id="107" w:name="_Toc278632073"/>
      <w:bookmarkStart w:id="108" w:name="_Toc278632075"/>
      <w:bookmarkStart w:id="109" w:name="_Toc278632076"/>
      <w:bookmarkStart w:id="110" w:name="_Toc278632078"/>
      <w:bookmarkStart w:id="111" w:name="_Toc278737586"/>
      <w:bookmarkStart w:id="112" w:name="_Toc278737591"/>
      <w:bookmarkStart w:id="113" w:name="_Toc278737592"/>
      <w:bookmarkStart w:id="114" w:name="_Toc2156650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sectPr w:rsidR="00D054F6" w:rsidRPr="00BF0E9D" w:rsidSect="00D81931">
      <w:headerReference w:type="default" r:id="rId9"/>
      <w:footerReference w:type="default" r:id="rId10"/>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022" w:rsidRDefault="00110022">
      <w:r>
        <w:separator/>
      </w:r>
    </w:p>
  </w:endnote>
  <w:endnote w:type="continuationSeparator" w:id="1">
    <w:p w:rsidR="00110022" w:rsidRDefault="001100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8A3" w:rsidRDefault="00BB28A3" w:rsidP="00161A2E">
    <w:pPr>
      <w:widowControl w:val="0"/>
      <w:tabs>
        <w:tab w:val="center" w:pos="4630"/>
      </w:tabs>
      <w:autoSpaceDE w:val="0"/>
      <w:autoSpaceDN w:val="0"/>
      <w:adjustRightInd w:val="0"/>
      <w:spacing w:line="200" w:lineRule="exact"/>
      <w:rPr>
        <w:sz w:val="20"/>
        <w:szCs w:val="20"/>
      </w:rPr>
    </w:pPr>
    <w:r w:rsidRPr="006F7E72">
      <w:rPr>
        <w:noProof/>
      </w:rPr>
      <w:pict>
        <v:shapetype id="_x0000_t202" coordsize="21600,21600" o:spt="202" path="m,l,21600r21600,l21600,xe">
          <v:stroke joinstyle="miter"/>
          <v:path gradientshapeok="t" o:connecttype="rect"/>
        </v:shapetype>
        <v:shape id="_x0000_s37889" type="#_x0000_t202" style="position:absolute;margin-left:286.6pt;margin-top:792.75pt;width:22pt;height:14pt;z-index:-251658752;mso-position-horizontal-relative:page;mso-position-vertical-relative:page" o:allowincell="f" filled="f" stroked="f">
          <v:textbox style="mso-next-textbox:#_x0000_s37889" inset="0,0,0,0">
            <w:txbxContent>
              <w:p w:rsidR="00BB28A3" w:rsidRPr="009662A9" w:rsidRDefault="00BB28A3" w:rsidP="00161A2E"/>
            </w:txbxContent>
          </v:textbox>
          <w10:wrap anchorx="page" anchory="page"/>
        </v:shape>
      </w:pict>
    </w:r>
    <w:r>
      <w:rPr>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8A3" w:rsidRDefault="00BB28A3">
    <w:pPr>
      <w:pStyle w:val="Footer"/>
    </w:pPr>
  </w:p>
  <w:p w:rsidR="00BB28A3" w:rsidRDefault="00BB28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022" w:rsidRDefault="00110022">
      <w:r>
        <w:separator/>
      </w:r>
    </w:p>
  </w:footnote>
  <w:footnote w:type="continuationSeparator" w:id="1">
    <w:p w:rsidR="00110022" w:rsidRDefault="00110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8A3" w:rsidRPr="00F17569" w:rsidRDefault="00BB28A3" w:rsidP="00F17569">
    <w:pPr>
      <w:pStyle w:val="Header"/>
      <w:rPr>
        <w:rFonts w:ascii="Arial" w:hAnsi="Arial" w:cs="Arial"/>
        <w:i/>
        <w:u w:val="single"/>
      </w:rPr>
    </w:pPr>
    <w:r>
      <w:rPr>
        <w:rFonts w:ascii="Arial" w:hAnsi="Arial" w:cs="Arial"/>
        <w:i/>
        <w:u w:val="single"/>
      </w:rPr>
      <w:t>Wesco Utility ARR Application– FY 2019-20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1072684"/>
    <w:multiLevelType w:val="hybridMultilevel"/>
    <w:tmpl w:val="3926EDE2"/>
    <w:lvl w:ilvl="0" w:tplc="F9B88D7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F3350"/>
    <w:multiLevelType w:val="hybridMultilevel"/>
    <w:tmpl w:val="8E3AB418"/>
    <w:lvl w:ilvl="0" w:tplc="40090001">
      <w:start w:val="1"/>
      <w:numFmt w:val="bullet"/>
      <w:lvlText w:val=""/>
      <w:lvlJc w:val="left"/>
      <w:pPr>
        <w:ind w:left="454" w:hanging="454"/>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99A7D97"/>
    <w:multiLevelType w:val="hybridMultilevel"/>
    <w:tmpl w:val="B1BE34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54935"/>
    <w:multiLevelType w:val="hybridMultilevel"/>
    <w:tmpl w:val="4AA659F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07C0A"/>
    <w:multiLevelType w:val="hybridMultilevel"/>
    <w:tmpl w:val="BBC4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356E0"/>
    <w:multiLevelType w:val="multilevel"/>
    <w:tmpl w:val="F230C47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6A3936"/>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1F56C53"/>
    <w:multiLevelType w:val="hybridMultilevel"/>
    <w:tmpl w:val="3830E6EE"/>
    <w:lvl w:ilvl="0" w:tplc="F9B88D7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C6611A"/>
    <w:multiLevelType w:val="multilevel"/>
    <w:tmpl w:val="CD4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FA588B"/>
    <w:multiLevelType w:val="hybridMultilevel"/>
    <w:tmpl w:val="1AB871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88E7FC8"/>
    <w:multiLevelType w:val="hybridMultilevel"/>
    <w:tmpl w:val="BB0AF59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7">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3CC4645D"/>
    <w:multiLevelType w:val="hybridMultilevel"/>
    <w:tmpl w:val="82AC8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476E1A96"/>
    <w:multiLevelType w:val="multilevel"/>
    <w:tmpl w:val="8E56076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b/>
        <w:sz w:val="24"/>
        <w:szCs w:val="24"/>
      </w:rPr>
    </w:lvl>
    <w:lvl w:ilvl="2">
      <w:start w:val="1"/>
      <w:numFmt w:val="decimal"/>
      <w:lvlText w:val="%1.%2.%3."/>
      <w:lvlJc w:val="left"/>
      <w:pPr>
        <w:ind w:left="2160" w:hanging="720"/>
      </w:pPr>
      <w:rPr>
        <w:rFonts w:ascii="Cambria" w:hAnsi="Cambria" w:hint="default"/>
        <w:sz w:val="24"/>
        <w:szCs w:val="24"/>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47FB37C2"/>
    <w:multiLevelType w:val="hybridMultilevel"/>
    <w:tmpl w:val="10BC76E6"/>
    <w:lvl w:ilvl="0" w:tplc="9CA885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E0F4973"/>
    <w:multiLevelType w:val="hybridMultilevel"/>
    <w:tmpl w:val="01CAF6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441432"/>
    <w:multiLevelType w:val="hybridMultilevel"/>
    <w:tmpl w:val="44CA619E"/>
    <w:lvl w:ilvl="0" w:tplc="4AB20430">
      <w:start w:val="1"/>
      <w:numFmt w:val="decimal"/>
      <w:lvlText w:val="%1."/>
      <w:lvlJc w:val="left"/>
      <w:pPr>
        <w:ind w:left="108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577C7C7E"/>
    <w:multiLevelType w:val="hybridMultilevel"/>
    <w:tmpl w:val="FE50F40A"/>
    <w:lvl w:ilvl="0" w:tplc="FF2E31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917236F"/>
    <w:multiLevelType w:val="hybridMultilevel"/>
    <w:tmpl w:val="FE0A9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nsid w:val="5AD5651F"/>
    <w:multiLevelType w:val="hybridMultilevel"/>
    <w:tmpl w:val="294CD774"/>
    <w:lvl w:ilvl="0" w:tplc="DBDC45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5D246E34"/>
    <w:multiLevelType w:val="hybridMultilevel"/>
    <w:tmpl w:val="1AAA32AC"/>
    <w:lvl w:ilvl="0" w:tplc="5684978C">
      <w:start w:val="1"/>
      <w:numFmt w:val="bullet"/>
      <w:lvlText w:val="•"/>
      <w:lvlJc w:val="left"/>
      <w:pPr>
        <w:tabs>
          <w:tab w:val="num" w:pos="720"/>
        </w:tabs>
        <w:ind w:left="720" w:hanging="360"/>
      </w:pPr>
      <w:rPr>
        <w:rFonts w:ascii="Arial" w:hAnsi="Arial" w:hint="default"/>
      </w:rPr>
    </w:lvl>
    <w:lvl w:ilvl="1" w:tplc="67E42534" w:tentative="1">
      <w:start w:val="1"/>
      <w:numFmt w:val="bullet"/>
      <w:lvlText w:val="•"/>
      <w:lvlJc w:val="left"/>
      <w:pPr>
        <w:tabs>
          <w:tab w:val="num" w:pos="1440"/>
        </w:tabs>
        <w:ind w:left="1440" w:hanging="360"/>
      </w:pPr>
      <w:rPr>
        <w:rFonts w:ascii="Arial" w:hAnsi="Arial" w:hint="default"/>
      </w:rPr>
    </w:lvl>
    <w:lvl w:ilvl="2" w:tplc="80C6A1D8" w:tentative="1">
      <w:start w:val="1"/>
      <w:numFmt w:val="bullet"/>
      <w:lvlText w:val="•"/>
      <w:lvlJc w:val="left"/>
      <w:pPr>
        <w:tabs>
          <w:tab w:val="num" w:pos="2160"/>
        </w:tabs>
        <w:ind w:left="2160" w:hanging="360"/>
      </w:pPr>
      <w:rPr>
        <w:rFonts w:ascii="Arial" w:hAnsi="Arial" w:hint="default"/>
      </w:rPr>
    </w:lvl>
    <w:lvl w:ilvl="3" w:tplc="48BE0C36" w:tentative="1">
      <w:start w:val="1"/>
      <w:numFmt w:val="bullet"/>
      <w:lvlText w:val="•"/>
      <w:lvlJc w:val="left"/>
      <w:pPr>
        <w:tabs>
          <w:tab w:val="num" w:pos="2880"/>
        </w:tabs>
        <w:ind w:left="2880" w:hanging="360"/>
      </w:pPr>
      <w:rPr>
        <w:rFonts w:ascii="Arial" w:hAnsi="Arial" w:hint="default"/>
      </w:rPr>
    </w:lvl>
    <w:lvl w:ilvl="4" w:tplc="C1DC927C" w:tentative="1">
      <w:start w:val="1"/>
      <w:numFmt w:val="bullet"/>
      <w:lvlText w:val="•"/>
      <w:lvlJc w:val="left"/>
      <w:pPr>
        <w:tabs>
          <w:tab w:val="num" w:pos="3600"/>
        </w:tabs>
        <w:ind w:left="3600" w:hanging="360"/>
      </w:pPr>
      <w:rPr>
        <w:rFonts w:ascii="Arial" w:hAnsi="Arial" w:hint="default"/>
      </w:rPr>
    </w:lvl>
    <w:lvl w:ilvl="5" w:tplc="393E56C4" w:tentative="1">
      <w:start w:val="1"/>
      <w:numFmt w:val="bullet"/>
      <w:lvlText w:val="•"/>
      <w:lvlJc w:val="left"/>
      <w:pPr>
        <w:tabs>
          <w:tab w:val="num" w:pos="4320"/>
        </w:tabs>
        <w:ind w:left="4320" w:hanging="360"/>
      </w:pPr>
      <w:rPr>
        <w:rFonts w:ascii="Arial" w:hAnsi="Arial" w:hint="default"/>
      </w:rPr>
    </w:lvl>
    <w:lvl w:ilvl="6" w:tplc="0FF0A62C" w:tentative="1">
      <w:start w:val="1"/>
      <w:numFmt w:val="bullet"/>
      <w:lvlText w:val="•"/>
      <w:lvlJc w:val="left"/>
      <w:pPr>
        <w:tabs>
          <w:tab w:val="num" w:pos="5040"/>
        </w:tabs>
        <w:ind w:left="5040" w:hanging="360"/>
      </w:pPr>
      <w:rPr>
        <w:rFonts w:ascii="Arial" w:hAnsi="Arial" w:hint="default"/>
      </w:rPr>
    </w:lvl>
    <w:lvl w:ilvl="7" w:tplc="74C07B6E" w:tentative="1">
      <w:start w:val="1"/>
      <w:numFmt w:val="bullet"/>
      <w:lvlText w:val="•"/>
      <w:lvlJc w:val="left"/>
      <w:pPr>
        <w:tabs>
          <w:tab w:val="num" w:pos="5760"/>
        </w:tabs>
        <w:ind w:left="5760" w:hanging="360"/>
      </w:pPr>
      <w:rPr>
        <w:rFonts w:ascii="Arial" w:hAnsi="Arial" w:hint="default"/>
      </w:rPr>
    </w:lvl>
    <w:lvl w:ilvl="8" w:tplc="B5F89AD6" w:tentative="1">
      <w:start w:val="1"/>
      <w:numFmt w:val="bullet"/>
      <w:lvlText w:val="•"/>
      <w:lvlJc w:val="left"/>
      <w:pPr>
        <w:tabs>
          <w:tab w:val="num" w:pos="6480"/>
        </w:tabs>
        <w:ind w:left="6480" w:hanging="360"/>
      </w:pPr>
      <w:rPr>
        <w:rFonts w:ascii="Arial" w:hAnsi="Arial" w:hint="default"/>
      </w:rPr>
    </w:lvl>
  </w:abstractNum>
  <w:abstractNum w:abstractNumId="30">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nsid w:val="5DBC4431"/>
    <w:multiLevelType w:val="hybridMultilevel"/>
    <w:tmpl w:val="ED9057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4">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7817388"/>
    <w:multiLevelType w:val="hybridMultilevel"/>
    <w:tmpl w:val="39F86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0C48F5"/>
    <w:multiLevelType w:val="hybridMultilevel"/>
    <w:tmpl w:val="67F0EA38"/>
    <w:lvl w:ilvl="0" w:tplc="CAB4172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8">
    <w:nsid w:val="78274F22"/>
    <w:multiLevelType w:val="hybridMultilevel"/>
    <w:tmpl w:val="26500EFC"/>
    <w:lvl w:ilvl="0" w:tplc="2760DA7A">
      <w:start w:val="1"/>
      <w:numFmt w:val="decimal"/>
      <w:lvlText w:val="%1)"/>
      <w:lvlJc w:val="left"/>
      <w:pPr>
        <w:ind w:left="786"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7AB26273"/>
    <w:multiLevelType w:val="hybridMultilevel"/>
    <w:tmpl w:val="53823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2">
    <w:nsid w:val="7F6B131C"/>
    <w:multiLevelType w:val="hybridMultilevel"/>
    <w:tmpl w:val="8E609DFE"/>
    <w:lvl w:ilvl="0" w:tplc="BB66DAA6">
      <w:start w:val="1"/>
      <w:numFmt w:val="bullet"/>
      <w:lvlText w:val="•"/>
      <w:lvlJc w:val="left"/>
      <w:pPr>
        <w:tabs>
          <w:tab w:val="num" w:pos="720"/>
        </w:tabs>
        <w:ind w:left="720" w:hanging="360"/>
      </w:pPr>
      <w:rPr>
        <w:rFonts w:ascii="Arial" w:hAnsi="Arial" w:hint="default"/>
      </w:rPr>
    </w:lvl>
    <w:lvl w:ilvl="1" w:tplc="C1FECB60" w:tentative="1">
      <w:start w:val="1"/>
      <w:numFmt w:val="bullet"/>
      <w:lvlText w:val="•"/>
      <w:lvlJc w:val="left"/>
      <w:pPr>
        <w:tabs>
          <w:tab w:val="num" w:pos="1440"/>
        </w:tabs>
        <w:ind w:left="1440" w:hanging="360"/>
      </w:pPr>
      <w:rPr>
        <w:rFonts w:ascii="Arial" w:hAnsi="Arial" w:hint="default"/>
      </w:rPr>
    </w:lvl>
    <w:lvl w:ilvl="2" w:tplc="AD02BBBE" w:tentative="1">
      <w:start w:val="1"/>
      <w:numFmt w:val="bullet"/>
      <w:lvlText w:val="•"/>
      <w:lvlJc w:val="left"/>
      <w:pPr>
        <w:tabs>
          <w:tab w:val="num" w:pos="2160"/>
        </w:tabs>
        <w:ind w:left="2160" w:hanging="360"/>
      </w:pPr>
      <w:rPr>
        <w:rFonts w:ascii="Arial" w:hAnsi="Arial" w:hint="default"/>
      </w:rPr>
    </w:lvl>
    <w:lvl w:ilvl="3" w:tplc="05784EEA" w:tentative="1">
      <w:start w:val="1"/>
      <w:numFmt w:val="bullet"/>
      <w:lvlText w:val="•"/>
      <w:lvlJc w:val="left"/>
      <w:pPr>
        <w:tabs>
          <w:tab w:val="num" w:pos="2880"/>
        </w:tabs>
        <w:ind w:left="2880" w:hanging="360"/>
      </w:pPr>
      <w:rPr>
        <w:rFonts w:ascii="Arial" w:hAnsi="Arial" w:hint="default"/>
      </w:rPr>
    </w:lvl>
    <w:lvl w:ilvl="4" w:tplc="DB083DC8" w:tentative="1">
      <w:start w:val="1"/>
      <w:numFmt w:val="bullet"/>
      <w:lvlText w:val="•"/>
      <w:lvlJc w:val="left"/>
      <w:pPr>
        <w:tabs>
          <w:tab w:val="num" w:pos="3600"/>
        </w:tabs>
        <w:ind w:left="3600" w:hanging="360"/>
      </w:pPr>
      <w:rPr>
        <w:rFonts w:ascii="Arial" w:hAnsi="Arial" w:hint="default"/>
      </w:rPr>
    </w:lvl>
    <w:lvl w:ilvl="5" w:tplc="A5F2AD5A" w:tentative="1">
      <w:start w:val="1"/>
      <w:numFmt w:val="bullet"/>
      <w:lvlText w:val="•"/>
      <w:lvlJc w:val="left"/>
      <w:pPr>
        <w:tabs>
          <w:tab w:val="num" w:pos="4320"/>
        </w:tabs>
        <w:ind w:left="4320" w:hanging="360"/>
      </w:pPr>
      <w:rPr>
        <w:rFonts w:ascii="Arial" w:hAnsi="Arial" w:hint="default"/>
      </w:rPr>
    </w:lvl>
    <w:lvl w:ilvl="6" w:tplc="F41449CE" w:tentative="1">
      <w:start w:val="1"/>
      <w:numFmt w:val="bullet"/>
      <w:lvlText w:val="•"/>
      <w:lvlJc w:val="left"/>
      <w:pPr>
        <w:tabs>
          <w:tab w:val="num" w:pos="5040"/>
        </w:tabs>
        <w:ind w:left="5040" w:hanging="360"/>
      </w:pPr>
      <w:rPr>
        <w:rFonts w:ascii="Arial" w:hAnsi="Arial" w:hint="default"/>
      </w:rPr>
    </w:lvl>
    <w:lvl w:ilvl="7" w:tplc="F9ACD60C" w:tentative="1">
      <w:start w:val="1"/>
      <w:numFmt w:val="bullet"/>
      <w:lvlText w:val="•"/>
      <w:lvlJc w:val="left"/>
      <w:pPr>
        <w:tabs>
          <w:tab w:val="num" w:pos="5760"/>
        </w:tabs>
        <w:ind w:left="5760" w:hanging="360"/>
      </w:pPr>
      <w:rPr>
        <w:rFonts w:ascii="Arial" w:hAnsi="Arial" w:hint="default"/>
      </w:rPr>
    </w:lvl>
    <w:lvl w:ilvl="8" w:tplc="3404DEE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4"/>
  </w:num>
  <w:num w:numId="3">
    <w:abstractNumId w:val="11"/>
  </w:num>
  <w:num w:numId="4">
    <w:abstractNumId w:val="41"/>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15"/>
  </w:num>
  <w:num w:numId="8">
    <w:abstractNumId w:val="4"/>
  </w:num>
  <w:num w:numId="9">
    <w:abstractNumId w:val="40"/>
  </w:num>
  <w:num w:numId="10">
    <w:abstractNumId w:val="20"/>
  </w:num>
  <w:num w:numId="11">
    <w:abstractNumId w:val="16"/>
  </w:num>
  <w:num w:numId="12">
    <w:abstractNumId w:val="10"/>
  </w:num>
  <w:num w:numId="13">
    <w:abstractNumId w:val="35"/>
  </w:num>
  <w:num w:numId="14">
    <w:abstractNumId w:val="8"/>
  </w:num>
  <w:num w:numId="15">
    <w:abstractNumId w:val="27"/>
  </w:num>
  <w:num w:numId="16">
    <w:abstractNumId w:val="30"/>
  </w:num>
  <w:num w:numId="17">
    <w:abstractNumId w:val="33"/>
  </w:num>
  <w:num w:numId="18">
    <w:abstractNumId w:val="17"/>
  </w:num>
  <w:num w:numId="19">
    <w:abstractNumId w:val="32"/>
  </w:num>
  <w:num w:numId="20">
    <w:abstractNumId w:val="5"/>
  </w:num>
  <w:num w:numId="21">
    <w:abstractNumId w:val="23"/>
  </w:num>
  <w:num w:numId="22">
    <w:abstractNumId w:val="7"/>
  </w:num>
  <w:num w:numId="23">
    <w:abstractNumId w:val="28"/>
  </w:num>
  <w:num w:numId="24">
    <w:abstractNumId w:val="38"/>
  </w:num>
  <w:num w:numId="25">
    <w:abstractNumId w:val="9"/>
  </w:num>
  <w:num w:numId="26">
    <w:abstractNumId w:val="37"/>
  </w:num>
  <w:num w:numId="27">
    <w:abstractNumId w:val="19"/>
  </w:num>
  <w:num w:numId="28">
    <w:abstractNumId w:val="14"/>
  </w:num>
  <w:num w:numId="29">
    <w:abstractNumId w:val="31"/>
  </w:num>
  <w:num w:numId="30">
    <w:abstractNumId w:val="26"/>
  </w:num>
  <w:num w:numId="31">
    <w:abstractNumId w:val="6"/>
  </w:num>
  <w:num w:numId="32">
    <w:abstractNumId w:val="42"/>
  </w:num>
  <w:num w:numId="33">
    <w:abstractNumId w:val="29"/>
  </w:num>
  <w:num w:numId="34">
    <w:abstractNumId w:val="36"/>
  </w:num>
  <w:num w:numId="35">
    <w:abstractNumId w:val="25"/>
  </w:num>
  <w:num w:numId="36">
    <w:abstractNumId w:val="21"/>
  </w:num>
  <w:num w:numId="37">
    <w:abstractNumId w:val="1"/>
  </w:num>
  <w:num w:numId="38">
    <w:abstractNumId w:val="12"/>
  </w:num>
  <w:num w:numId="39">
    <w:abstractNumId w:val="22"/>
  </w:num>
  <w:num w:numId="40">
    <w:abstractNumId w:val="13"/>
  </w:num>
  <w:num w:numId="41">
    <w:abstractNumId w:val="2"/>
  </w:num>
  <w:num w:numId="42">
    <w:abstractNumId w:val="39"/>
  </w:num>
  <w:num w:numId="43">
    <w:abstractNumId w:val="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51202">
      <o:colormenu v:ext="edit" fillcolor="red"/>
    </o:shapedefaults>
    <o:shapelayout v:ext="edit">
      <o:idmap v:ext="edit" data="37"/>
    </o:shapelayout>
  </w:hdrShapeDefault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5A4"/>
    <w:rsid w:val="00005A2B"/>
    <w:rsid w:val="00006006"/>
    <w:rsid w:val="000060C7"/>
    <w:rsid w:val="00007F0A"/>
    <w:rsid w:val="000102DB"/>
    <w:rsid w:val="00010711"/>
    <w:rsid w:val="00011214"/>
    <w:rsid w:val="000115A5"/>
    <w:rsid w:val="000129C4"/>
    <w:rsid w:val="00013A4E"/>
    <w:rsid w:val="000152D7"/>
    <w:rsid w:val="0002196E"/>
    <w:rsid w:val="00021A7D"/>
    <w:rsid w:val="0002252F"/>
    <w:rsid w:val="000225DE"/>
    <w:rsid w:val="000227D6"/>
    <w:rsid w:val="00023703"/>
    <w:rsid w:val="000245C1"/>
    <w:rsid w:val="00024CF8"/>
    <w:rsid w:val="000263F3"/>
    <w:rsid w:val="0002724E"/>
    <w:rsid w:val="00027C67"/>
    <w:rsid w:val="00027C95"/>
    <w:rsid w:val="000312E2"/>
    <w:rsid w:val="00032BFA"/>
    <w:rsid w:val="000334F1"/>
    <w:rsid w:val="00034C6A"/>
    <w:rsid w:val="00035F47"/>
    <w:rsid w:val="00036E57"/>
    <w:rsid w:val="00037AF8"/>
    <w:rsid w:val="00037E2F"/>
    <w:rsid w:val="0004034E"/>
    <w:rsid w:val="00040C52"/>
    <w:rsid w:val="00041054"/>
    <w:rsid w:val="00042124"/>
    <w:rsid w:val="00043D77"/>
    <w:rsid w:val="0004407D"/>
    <w:rsid w:val="00044A10"/>
    <w:rsid w:val="00045C4A"/>
    <w:rsid w:val="0004650F"/>
    <w:rsid w:val="000467FB"/>
    <w:rsid w:val="00046940"/>
    <w:rsid w:val="000474A2"/>
    <w:rsid w:val="00047F77"/>
    <w:rsid w:val="00051389"/>
    <w:rsid w:val="00051CA1"/>
    <w:rsid w:val="00052D1B"/>
    <w:rsid w:val="0005349D"/>
    <w:rsid w:val="00053658"/>
    <w:rsid w:val="00054420"/>
    <w:rsid w:val="000551FD"/>
    <w:rsid w:val="000636C2"/>
    <w:rsid w:val="00063DA4"/>
    <w:rsid w:val="0006486E"/>
    <w:rsid w:val="00064FE2"/>
    <w:rsid w:val="00066311"/>
    <w:rsid w:val="00066348"/>
    <w:rsid w:val="00067136"/>
    <w:rsid w:val="000677CC"/>
    <w:rsid w:val="00067D49"/>
    <w:rsid w:val="0007246A"/>
    <w:rsid w:val="0007272F"/>
    <w:rsid w:val="00072B11"/>
    <w:rsid w:val="00073332"/>
    <w:rsid w:val="00075E4F"/>
    <w:rsid w:val="00075F40"/>
    <w:rsid w:val="00076FB1"/>
    <w:rsid w:val="000774F7"/>
    <w:rsid w:val="0008124C"/>
    <w:rsid w:val="00081359"/>
    <w:rsid w:val="000814E4"/>
    <w:rsid w:val="00082F15"/>
    <w:rsid w:val="00083499"/>
    <w:rsid w:val="00083C89"/>
    <w:rsid w:val="00085757"/>
    <w:rsid w:val="00085D94"/>
    <w:rsid w:val="00086E59"/>
    <w:rsid w:val="0008775C"/>
    <w:rsid w:val="00087948"/>
    <w:rsid w:val="00090FBC"/>
    <w:rsid w:val="000910C0"/>
    <w:rsid w:val="00091CFF"/>
    <w:rsid w:val="000929C1"/>
    <w:rsid w:val="00093681"/>
    <w:rsid w:val="00094678"/>
    <w:rsid w:val="0009486F"/>
    <w:rsid w:val="000948C5"/>
    <w:rsid w:val="00096AB4"/>
    <w:rsid w:val="00096C7C"/>
    <w:rsid w:val="00097007"/>
    <w:rsid w:val="00097805"/>
    <w:rsid w:val="000A0A43"/>
    <w:rsid w:val="000A0D29"/>
    <w:rsid w:val="000A1C1B"/>
    <w:rsid w:val="000A2671"/>
    <w:rsid w:val="000A4031"/>
    <w:rsid w:val="000A4A0E"/>
    <w:rsid w:val="000A606C"/>
    <w:rsid w:val="000A6150"/>
    <w:rsid w:val="000A6635"/>
    <w:rsid w:val="000A6D1A"/>
    <w:rsid w:val="000B03A4"/>
    <w:rsid w:val="000B09F1"/>
    <w:rsid w:val="000B0A9F"/>
    <w:rsid w:val="000B15EC"/>
    <w:rsid w:val="000B3FE0"/>
    <w:rsid w:val="000B48FC"/>
    <w:rsid w:val="000B4D1A"/>
    <w:rsid w:val="000B562D"/>
    <w:rsid w:val="000B6892"/>
    <w:rsid w:val="000B6A39"/>
    <w:rsid w:val="000B6CAC"/>
    <w:rsid w:val="000B7BB6"/>
    <w:rsid w:val="000B7D3A"/>
    <w:rsid w:val="000C01C8"/>
    <w:rsid w:val="000C01F7"/>
    <w:rsid w:val="000C0F76"/>
    <w:rsid w:val="000C1488"/>
    <w:rsid w:val="000C1604"/>
    <w:rsid w:val="000C1A57"/>
    <w:rsid w:val="000C22DA"/>
    <w:rsid w:val="000C2942"/>
    <w:rsid w:val="000C4724"/>
    <w:rsid w:val="000C4B6B"/>
    <w:rsid w:val="000C52C7"/>
    <w:rsid w:val="000C53A5"/>
    <w:rsid w:val="000C67DC"/>
    <w:rsid w:val="000C699F"/>
    <w:rsid w:val="000C7050"/>
    <w:rsid w:val="000C73C7"/>
    <w:rsid w:val="000C7A35"/>
    <w:rsid w:val="000C7D33"/>
    <w:rsid w:val="000C7F7A"/>
    <w:rsid w:val="000D013D"/>
    <w:rsid w:val="000D4D4C"/>
    <w:rsid w:val="000D5A3F"/>
    <w:rsid w:val="000D643D"/>
    <w:rsid w:val="000D6FB5"/>
    <w:rsid w:val="000D7D1C"/>
    <w:rsid w:val="000E03DD"/>
    <w:rsid w:val="000E0984"/>
    <w:rsid w:val="000E14EE"/>
    <w:rsid w:val="000E1615"/>
    <w:rsid w:val="000E1AEC"/>
    <w:rsid w:val="000E2E62"/>
    <w:rsid w:val="000E4222"/>
    <w:rsid w:val="000E49D8"/>
    <w:rsid w:val="000E4BAF"/>
    <w:rsid w:val="000E4E49"/>
    <w:rsid w:val="000E51D7"/>
    <w:rsid w:val="000E6E93"/>
    <w:rsid w:val="000E783E"/>
    <w:rsid w:val="000F0CB6"/>
    <w:rsid w:val="000F13CF"/>
    <w:rsid w:val="000F1445"/>
    <w:rsid w:val="000F1ED2"/>
    <w:rsid w:val="000F2575"/>
    <w:rsid w:val="000F2B9B"/>
    <w:rsid w:val="000F3A26"/>
    <w:rsid w:val="000F3BA5"/>
    <w:rsid w:val="000F3C65"/>
    <w:rsid w:val="000F4840"/>
    <w:rsid w:val="000F4F80"/>
    <w:rsid w:val="000F51F7"/>
    <w:rsid w:val="000F5FEB"/>
    <w:rsid w:val="000F6963"/>
    <w:rsid w:val="000F7E8E"/>
    <w:rsid w:val="00100AA6"/>
    <w:rsid w:val="00100ACE"/>
    <w:rsid w:val="00100CBD"/>
    <w:rsid w:val="00101082"/>
    <w:rsid w:val="0010237C"/>
    <w:rsid w:val="00102DC7"/>
    <w:rsid w:val="00104D3A"/>
    <w:rsid w:val="00104DC5"/>
    <w:rsid w:val="00105B21"/>
    <w:rsid w:val="001068B7"/>
    <w:rsid w:val="00107929"/>
    <w:rsid w:val="00107E7D"/>
    <w:rsid w:val="00110022"/>
    <w:rsid w:val="001114E8"/>
    <w:rsid w:val="0011171F"/>
    <w:rsid w:val="001135E4"/>
    <w:rsid w:val="00113D4D"/>
    <w:rsid w:val="00114CF8"/>
    <w:rsid w:val="00115058"/>
    <w:rsid w:val="00115086"/>
    <w:rsid w:val="001160CA"/>
    <w:rsid w:val="0011654B"/>
    <w:rsid w:val="00116AF0"/>
    <w:rsid w:val="00117738"/>
    <w:rsid w:val="0012044D"/>
    <w:rsid w:val="0012078F"/>
    <w:rsid w:val="00120861"/>
    <w:rsid w:val="001210D3"/>
    <w:rsid w:val="001213C8"/>
    <w:rsid w:val="0012198C"/>
    <w:rsid w:val="00122082"/>
    <w:rsid w:val="001221BC"/>
    <w:rsid w:val="00123021"/>
    <w:rsid w:val="00124232"/>
    <w:rsid w:val="00125DAC"/>
    <w:rsid w:val="00126345"/>
    <w:rsid w:val="00127B23"/>
    <w:rsid w:val="00127BA7"/>
    <w:rsid w:val="00131CCB"/>
    <w:rsid w:val="00132E55"/>
    <w:rsid w:val="0013418D"/>
    <w:rsid w:val="001343BD"/>
    <w:rsid w:val="00134ECC"/>
    <w:rsid w:val="0013519B"/>
    <w:rsid w:val="00136880"/>
    <w:rsid w:val="00137F11"/>
    <w:rsid w:val="00140385"/>
    <w:rsid w:val="001408A6"/>
    <w:rsid w:val="001408F4"/>
    <w:rsid w:val="00143CE1"/>
    <w:rsid w:val="0014404B"/>
    <w:rsid w:val="001442D6"/>
    <w:rsid w:val="001456A8"/>
    <w:rsid w:val="0014591E"/>
    <w:rsid w:val="00145BF0"/>
    <w:rsid w:val="00145CA5"/>
    <w:rsid w:val="00146481"/>
    <w:rsid w:val="00146979"/>
    <w:rsid w:val="00146BFB"/>
    <w:rsid w:val="00147403"/>
    <w:rsid w:val="001478FC"/>
    <w:rsid w:val="00147B9B"/>
    <w:rsid w:val="001505A2"/>
    <w:rsid w:val="001513DC"/>
    <w:rsid w:val="00151BCC"/>
    <w:rsid w:val="00151FBF"/>
    <w:rsid w:val="00155571"/>
    <w:rsid w:val="00157564"/>
    <w:rsid w:val="00157C67"/>
    <w:rsid w:val="001613A4"/>
    <w:rsid w:val="00161A2E"/>
    <w:rsid w:val="0016216A"/>
    <w:rsid w:val="0016272D"/>
    <w:rsid w:val="00163084"/>
    <w:rsid w:val="00164093"/>
    <w:rsid w:val="001647C8"/>
    <w:rsid w:val="00165964"/>
    <w:rsid w:val="0016702A"/>
    <w:rsid w:val="0016757C"/>
    <w:rsid w:val="00170142"/>
    <w:rsid w:val="0017170A"/>
    <w:rsid w:val="00172781"/>
    <w:rsid w:val="0017393E"/>
    <w:rsid w:val="00174782"/>
    <w:rsid w:val="00175581"/>
    <w:rsid w:val="00175753"/>
    <w:rsid w:val="001760C9"/>
    <w:rsid w:val="001806A4"/>
    <w:rsid w:val="00180A4F"/>
    <w:rsid w:val="00180D33"/>
    <w:rsid w:val="00182308"/>
    <w:rsid w:val="00183CB7"/>
    <w:rsid w:val="00184A4F"/>
    <w:rsid w:val="00184D82"/>
    <w:rsid w:val="00185E86"/>
    <w:rsid w:val="00187407"/>
    <w:rsid w:val="00190613"/>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4C60"/>
    <w:rsid w:val="001B52D2"/>
    <w:rsid w:val="001B59F5"/>
    <w:rsid w:val="001B7AF2"/>
    <w:rsid w:val="001C0F64"/>
    <w:rsid w:val="001C2E48"/>
    <w:rsid w:val="001C4832"/>
    <w:rsid w:val="001C4A7A"/>
    <w:rsid w:val="001C4AF6"/>
    <w:rsid w:val="001C5230"/>
    <w:rsid w:val="001C5373"/>
    <w:rsid w:val="001C5FC6"/>
    <w:rsid w:val="001C7925"/>
    <w:rsid w:val="001C7D74"/>
    <w:rsid w:val="001D0126"/>
    <w:rsid w:val="001D0873"/>
    <w:rsid w:val="001D0FE4"/>
    <w:rsid w:val="001D245C"/>
    <w:rsid w:val="001D250B"/>
    <w:rsid w:val="001D47E0"/>
    <w:rsid w:val="001D693F"/>
    <w:rsid w:val="001D699F"/>
    <w:rsid w:val="001D6DE1"/>
    <w:rsid w:val="001D7D2F"/>
    <w:rsid w:val="001D7D42"/>
    <w:rsid w:val="001D7F7D"/>
    <w:rsid w:val="001E09DA"/>
    <w:rsid w:val="001E0ADC"/>
    <w:rsid w:val="001E140A"/>
    <w:rsid w:val="001E2908"/>
    <w:rsid w:val="001E2E51"/>
    <w:rsid w:val="001E3699"/>
    <w:rsid w:val="001E40A6"/>
    <w:rsid w:val="001E5AD0"/>
    <w:rsid w:val="001E5BAB"/>
    <w:rsid w:val="001E5F18"/>
    <w:rsid w:val="001E65A5"/>
    <w:rsid w:val="001E67D0"/>
    <w:rsid w:val="001E7935"/>
    <w:rsid w:val="001E7FE6"/>
    <w:rsid w:val="001F02C0"/>
    <w:rsid w:val="001F0652"/>
    <w:rsid w:val="001F15F5"/>
    <w:rsid w:val="001F44E8"/>
    <w:rsid w:val="001F4932"/>
    <w:rsid w:val="001F4D3B"/>
    <w:rsid w:val="001F5F96"/>
    <w:rsid w:val="001F6010"/>
    <w:rsid w:val="001F6882"/>
    <w:rsid w:val="001F6BBC"/>
    <w:rsid w:val="001F7362"/>
    <w:rsid w:val="001F78C1"/>
    <w:rsid w:val="0020037D"/>
    <w:rsid w:val="00201CD0"/>
    <w:rsid w:val="002020C9"/>
    <w:rsid w:val="00202508"/>
    <w:rsid w:val="00202A48"/>
    <w:rsid w:val="00203087"/>
    <w:rsid w:val="0020317C"/>
    <w:rsid w:val="00203A81"/>
    <w:rsid w:val="00204A81"/>
    <w:rsid w:val="00204FB5"/>
    <w:rsid w:val="0020739D"/>
    <w:rsid w:val="00207B33"/>
    <w:rsid w:val="00207E99"/>
    <w:rsid w:val="00210146"/>
    <w:rsid w:val="00210E15"/>
    <w:rsid w:val="0021288C"/>
    <w:rsid w:val="00212EF0"/>
    <w:rsid w:val="002137CE"/>
    <w:rsid w:val="00214851"/>
    <w:rsid w:val="00216159"/>
    <w:rsid w:val="0021710A"/>
    <w:rsid w:val="0022009E"/>
    <w:rsid w:val="00220484"/>
    <w:rsid w:val="00220D14"/>
    <w:rsid w:val="00222584"/>
    <w:rsid w:val="00222F63"/>
    <w:rsid w:val="00223142"/>
    <w:rsid w:val="00224437"/>
    <w:rsid w:val="0022445E"/>
    <w:rsid w:val="00224575"/>
    <w:rsid w:val="00224E0F"/>
    <w:rsid w:val="002257B3"/>
    <w:rsid w:val="0022785D"/>
    <w:rsid w:val="00230415"/>
    <w:rsid w:val="002306E2"/>
    <w:rsid w:val="00230A83"/>
    <w:rsid w:val="00230C80"/>
    <w:rsid w:val="00231326"/>
    <w:rsid w:val="00231910"/>
    <w:rsid w:val="00231D09"/>
    <w:rsid w:val="002325EB"/>
    <w:rsid w:val="00232683"/>
    <w:rsid w:val="00233FA3"/>
    <w:rsid w:val="002343A8"/>
    <w:rsid w:val="002344E9"/>
    <w:rsid w:val="00235AE0"/>
    <w:rsid w:val="00235DEA"/>
    <w:rsid w:val="00237580"/>
    <w:rsid w:val="00240B66"/>
    <w:rsid w:val="00241E8A"/>
    <w:rsid w:val="00243714"/>
    <w:rsid w:val="00244448"/>
    <w:rsid w:val="00244651"/>
    <w:rsid w:val="00244A87"/>
    <w:rsid w:val="00245A3B"/>
    <w:rsid w:val="00246975"/>
    <w:rsid w:val="00246D4D"/>
    <w:rsid w:val="0025057D"/>
    <w:rsid w:val="002512BD"/>
    <w:rsid w:val="00251B0E"/>
    <w:rsid w:val="00251D47"/>
    <w:rsid w:val="002520B9"/>
    <w:rsid w:val="0025248C"/>
    <w:rsid w:val="002529DC"/>
    <w:rsid w:val="00253F1D"/>
    <w:rsid w:val="0025451F"/>
    <w:rsid w:val="0025481E"/>
    <w:rsid w:val="002549BC"/>
    <w:rsid w:val="00255928"/>
    <w:rsid w:val="00256205"/>
    <w:rsid w:val="0025627B"/>
    <w:rsid w:val="00260D36"/>
    <w:rsid w:val="0026134E"/>
    <w:rsid w:val="00262133"/>
    <w:rsid w:val="002634FA"/>
    <w:rsid w:val="0026358B"/>
    <w:rsid w:val="00263923"/>
    <w:rsid w:val="0026401A"/>
    <w:rsid w:val="00264B52"/>
    <w:rsid w:val="00266622"/>
    <w:rsid w:val="00267095"/>
    <w:rsid w:val="002675A2"/>
    <w:rsid w:val="00267B1B"/>
    <w:rsid w:val="00267CDF"/>
    <w:rsid w:val="002719AE"/>
    <w:rsid w:val="002724BD"/>
    <w:rsid w:val="0027385C"/>
    <w:rsid w:val="002739A3"/>
    <w:rsid w:val="00273D32"/>
    <w:rsid w:val="00274F68"/>
    <w:rsid w:val="002750BE"/>
    <w:rsid w:val="00275D12"/>
    <w:rsid w:val="002768AA"/>
    <w:rsid w:val="00280406"/>
    <w:rsid w:val="0028054A"/>
    <w:rsid w:val="0028087D"/>
    <w:rsid w:val="0028159F"/>
    <w:rsid w:val="00281CC9"/>
    <w:rsid w:val="00281F74"/>
    <w:rsid w:val="0028201E"/>
    <w:rsid w:val="00282E0E"/>
    <w:rsid w:val="00283EF9"/>
    <w:rsid w:val="002844CD"/>
    <w:rsid w:val="002846F4"/>
    <w:rsid w:val="00285D79"/>
    <w:rsid w:val="00286530"/>
    <w:rsid w:val="00286B24"/>
    <w:rsid w:val="002870C8"/>
    <w:rsid w:val="00287B9A"/>
    <w:rsid w:val="00290754"/>
    <w:rsid w:val="00291CA5"/>
    <w:rsid w:val="00292623"/>
    <w:rsid w:val="00292CDD"/>
    <w:rsid w:val="00293DE8"/>
    <w:rsid w:val="002A01E9"/>
    <w:rsid w:val="002A0477"/>
    <w:rsid w:val="002A45DF"/>
    <w:rsid w:val="002A5060"/>
    <w:rsid w:val="002A57DB"/>
    <w:rsid w:val="002A59A6"/>
    <w:rsid w:val="002A5BC8"/>
    <w:rsid w:val="002A6606"/>
    <w:rsid w:val="002A7CC6"/>
    <w:rsid w:val="002B0A5C"/>
    <w:rsid w:val="002B0A88"/>
    <w:rsid w:val="002B1C1A"/>
    <w:rsid w:val="002B21DD"/>
    <w:rsid w:val="002B22D9"/>
    <w:rsid w:val="002B2BD3"/>
    <w:rsid w:val="002B4856"/>
    <w:rsid w:val="002B4B8C"/>
    <w:rsid w:val="002B56A1"/>
    <w:rsid w:val="002B5A52"/>
    <w:rsid w:val="002B6014"/>
    <w:rsid w:val="002B7154"/>
    <w:rsid w:val="002C0945"/>
    <w:rsid w:val="002C0A8F"/>
    <w:rsid w:val="002C189E"/>
    <w:rsid w:val="002C26AF"/>
    <w:rsid w:val="002C3781"/>
    <w:rsid w:val="002C3867"/>
    <w:rsid w:val="002C3AE4"/>
    <w:rsid w:val="002C3B73"/>
    <w:rsid w:val="002C3E09"/>
    <w:rsid w:val="002C4E19"/>
    <w:rsid w:val="002C5D62"/>
    <w:rsid w:val="002C78F2"/>
    <w:rsid w:val="002D210C"/>
    <w:rsid w:val="002D30D2"/>
    <w:rsid w:val="002D32E5"/>
    <w:rsid w:val="002D4160"/>
    <w:rsid w:val="002D4672"/>
    <w:rsid w:val="002D58FF"/>
    <w:rsid w:val="002D5EEF"/>
    <w:rsid w:val="002D6663"/>
    <w:rsid w:val="002D667D"/>
    <w:rsid w:val="002D765F"/>
    <w:rsid w:val="002E1949"/>
    <w:rsid w:val="002E1B0A"/>
    <w:rsid w:val="002E1C0E"/>
    <w:rsid w:val="002E2983"/>
    <w:rsid w:val="002E3618"/>
    <w:rsid w:val="002E389E"/>
    <w:rsid w:val="002E40F1"/>
    <w:rsid w:val="002E44C8"/>
    <w:rsid w:val="002E5185"/>
    <w:rsid w:val="002E5467"/>
    <w:rsid w:val="002E5F03"/>
    <w:rsid w:val="002E7394"/>
    <w:rsid w:val="002E7CE5"/>
    <w:rsid w:val="002F01F8"/>
    <w:rsid w:val="002F140A"/>
    <w:rsid w:val="002F14A7"/>
    <w:rsid w:val="002F1BE1"/>
    <w:rsid w:val="002F27F1"/>
    <w:rsid w:val="002F2C8D"/>
    <w:rsid w:val="002F3FF1"/>
    <w:rsid w:val="002F4153"/>
    <w:rsid w:val="002F49E1"/>
    <w:rsid w:val="002F49FD"/>
    <w:rsid w:val="002F4F27"/>
    <w:rsid w:val="002F7829"/>
    <w:rsid w:val="00300596"/>
    <w:rsid w:val="00300E07"/>
    <w:rsid w:val="00301209"/>
    <w:rsid w:val="003012C6"/>
    <w:rsid w:val="00302AA4"/>
    <w:rsid w:val="0030340A"/>
    <w:rsid w:val="003060BF"/>
    <w:rsid w:val="003069B4"/>
    <w:rsid w:val="00306DE6"/>
    <w:rsid w:val="00310197"/>
    <w:rsid w:val="0031086B"/>
    <w:rsid w:val="003108EA"/>
    <w:rsid w:val="00310F6A"/>
    <w:rsid w:val="00311018"/>
    <w:rsid w:val="003120E2"/>
    <w:rsid w:val="0031343B"/>
    <w:rsid w:val="003138FF"/>
    <w:rsid w:val="00313DE3"/>
    <w:rsid w:val="00314A1D"/>
    <w:rsid w:val="00317BEC"/>
    <w:rsid w:val="00320618"/>
    <w:rsid w:val="003206BE"/>
    <w:rsid w:val="00320CE2"/>
    <w:rsid w:val="00320FCC"/>
    <w:rsid w:val="003212A9"/>
    <w:rsid w:val="003217FC"/>
    <w:rsid w:val="00321A08"/>
    <w:rsid w:val="00321B55"/>
    <w:rsid w:val="00321B63"/>
    <w:rsid w:val="00323362"/>
    <w:rsid w:val="00325449"/>
    <w:rsid w:val="00326FC4"/>
    <w:rsid w:val="003271CB"/>
    <w:rsid w:val="0032789D"/>
    <w:rsid w:val="003311F3"/>
    <w:rsid w:val="00331897"/>
    <w:rsid w:val="00331949"/>
    <w:rsid w:val="00331D79"/>
    <w:rsid w:val="00331F47"/>
    <w:rsid w:val="00332013"/>
    <w:rsid w:val="00332C92"/>
    <w:rsid w:val="003333F9"/>
    <w:rsid w:val="003359BB"/>
    <w:rsid w:val="003360B2"/>
    <w:rsid w:val="0033653F"/>
    <w:rsid w:val="00336CB4"/>
    <w:rsid w:val="00337577"/>
    <w:rsid w:val="00340360"/>
    <w:rsid w:val="003427A8"/>
    <w:rsid w:val="00343567"/>
    <w:rsid w:val="00345467"/>
    <w:rsid w:val="00345763"/>
    <w:rsid w:val="00350338"/>
    <w:rsid w:val="00351727"/>
    <w:rsid w:val="00352704"/>
    <w:rsid w:val="00353071"/>
    <w:rsid w:val="0035445C"/>
    <w:rsid w:val="00354551"/>
    <w:rsid w:val="00354E21"/>
    <w:rsid w:val="00354EDA"/>
    <w:rsid w:val="00356BE2"/>
    <w:rsid w:val="00356E6F"/>
    <w:rsid w:val="003573E7"/>
    <w:rsid w:val="00357DAD"/>
    <w:rsid w:val="0036010C"/>
    <w:rsid w:val="00360553"/>
    <w:rsid w:val="003610F0"/>
    <w:rsid w:val="00361784"/>
    <w:rsid w:val="00361C41"/>
    <w:rsid w:val="00362676"/>
    <w:rsid w:val="003626E0"/>
    <w:rsid w:val="0036496B"/>
    <w:rsid w:val="0036561C"/>
    <w:rsid w:val="00367D59"/>
    <w:rsid w:val="00371B00"/>
    <w:rsid w:val="003724F1"/>
    <w:rsid w:val="00373330"/>
    <w:rsid w:val="00373508"/>
    <w:rsid w:val="00373BA8"/>
    <w:rsid w:val="00373D48"/>
    <w:rsid w:val="0037480A"/>
    <w:rsid w:val="00375121"/>
    <w:rsid w:val="00376583"/>
    <w:rsid w:val="003766F7"/>
    <w:rsid w:val="003772FC"/>
    <w:rsid w:val="00377690"/>
    <w:rsid w:val="0038259B"/>
    <w:rsid w:val="00382A4E"/>
    <w:rsid w:val="00383109"/>
    <w:rsid w:val="003834F3"/>
    <w:rsid w:val="003837D9"/>
    <w:rsid w:val="003849E9"/>
    <w:rsid w:val="00384B75"/>
    <w:rsid w:val="00384CBC"/>
    <w:rsid w:val="0038582A"/>
    <w:rsid w:val="00386F3A"/>
    <w:rsid w:val="003874AD"/>
    <w:rsid w:val="003875A8"/>
    <w:rsid w:val="00387C73"/>
    <w:rsid w:val="003901E9"/>
    <w:rsid w:val="00391339"/>
    <w:rsid w:val="00392825"/>
    <w:rsid w:val="003929A5"/>
    <w:rsid w:val="00392D5D"/>
    <w:rsid w:val="003943C5"/>
    <w:rsid w:val="00395556"/>
    <w:rsid w:val="00396A94"/>
    <w:rsid w:val="00397417"/>
    <w:rsid w:val="00397728"/>
    <w:rsid w:val="00397A65"/>
    <w:rsid w:val="003A015A"/>
    <w:rsid w:val="003A14B6"/>
    <w:rsid w:val="003A2856"/>
    <w:rsid w:val="003A3712"/>
    <w:rsid w:val="003A4614"/>
    <w:rsid w:val="003A473B"/>
    <w:rsid w:val="003A4BF9"/>
    <w:rsid w:val="003A5BED"/>
    <w:rsid w:val="003A642F"/>
    <w:rsid w:val="003A7159"/>
    <w:rsid w:val="003A751A"/>
    <w:rsid w:val="003A7790"/>
    <w:rsid w:val="003B0148"/>
    <w:rsid w:val="003B0F2B"/>
    <w:rsid w:val="003B1801"/>
    <w:rsid w:val="003B1A30"/>
    <w:rsid w:val="003B21DB"/>
    <w:rsid w:val="003B2B37"/>
    <w:rsid w:val="003B3839"/>
    <w:rsid w:val="003B4960"/>
    <w:rsid w:val="003B5017"/>
    <w:rsid w:val="003B6CD5"/>
    <w:rsid w:val="003B6EB3"/>
    <w:rsid w:val="003C1215"/>
    <w:rsid w:val="003C1269"/>
    <w:rsid w:val="003C1FEC"/>
    <w:rsid w:val="003C3928"/>
    <w:rsid w:val="003C3F9E"/>
    <w:rsid w:val="003C415A"/>
    <w:rsid w:val="003C4525"/>
    <w:rsid w:val="003C4F17"/>
    <w:rsid w:val="003C5E97"/>
    <w:rsid w:val="003C688A"/>
    <w:rsid w:val="003C7BB5"/>
    <w:rsid w:val="003D2734"/>
    <w:rsid w:val="003D297C"/>
    <w:rsid w:val="003D2AC4"/>
    <w:rsid w:val="003D2CF3"/>
    <w:rsid w:val="003D4130"/>
    <w:rsid w:val="003D4477"/>
    <w:rsid w:val="003D4DEF"/>
    <w:rsid w:val="003D5212"/>
    <w:rsid w:val="003D551A"/>
    <w:rsid w:val="003D5887"/>
    <w:rsid w:val="003D6F9E"/>
    <w:rsid w:val="003D7218"/>
    <w:rsid w:val="003E0226"/>
    <w:rsid w:val="003E2890"/>
    <w:rsid w:val="003E2936"/>
    <w:rsid w:val="003E450C"/>
    <w:rsid w:val="003E4AB9"/>
    <w:rsid w:val="003E4C8A"/>
    <w:rsid w:val="003E5C96"/>
    <w:rsid w:val="003E61B8"/>
    <w:rsid w:val="003E63F1"/>
    <w:rsid w:val="003E70BF"/>
    <w:rsid w:val="003E779A"/>
    <w:rsid w:val="003E79F1"/>
    <w:rsid w:val="003F117A"/>
    <w:rsid w:val="003F2928"/>
    <w:rsid w:val="003F3A31"/>
    <w:rsid w:val="003F4BBB"/>
    <w:rsid w:val="003F6343"/>
    <w:rsid w:val="003F66B1"/>
    <w:rsid w:val="003F6858"/>
    <w:rsid w:val="003F776E"/>
    <w:rsid w:val="00401BF7"/>
    <w:rsid w:val="00401F48"/>
    <w:rsid w:val="00402407"/>
    <w:rsid w:val="0040295C"/>
    <w:rsid w:val="00403D80"/>
    <w:rsid w:val="00404B35"/>
    <w:rsid w:val="00406880"/>
    <w:rsid w:val="00406B35"/>
    <w:rsid w:val="00406E3E"/>
    <w:rsid w:val="004077F7"/>
    <w:rsid w:val="00410CED"/>
    <w:rsid w:val="00411CDA"/>
    <w:rsid w:val="004127FA"/>
    <w:rsid w:val="00413092"/>
    <w:rsid w:val="00413BF3"/>
    <w:rsid w:val="004146DD"/>
    <w:rsid w:val="00415680"/>
    <w:rsid w:val="004158F6"/>
    <w:rsid w:val="00415942"/>
    <w:rsid w:val="00416367"/>
    <w:rsid w:val="00416CA9"/>
    <w:rsid w:val="004171A3"/>
    <w:rsid w:val="00417AFF"/>
    <w:rsid w:val="00420935"/>
    <w:rsid w:val="004209C8"/>
    <w:rsid w:val="00420E0D"/>
    <w:rsid w:val="0042136F"/>
    <w:rsid w:val="00421C17"/>
    <w:rsid w:val="00422414"/>
    <w:rsid w:val="00423250"/>
    <w:rsid w:val="00423B5B"/>
    <w:rsid w:val="00423DEF"/>
    <w:rsid w:val="00424894"/>
    <w:rsid w:val="00424984"/>
    <w:rsid w:val="00425B92"/>
    <w:rsid w:val="00426175"/>
    <w:rsid w:val="0042640E"/>
    <w:rsid w:val="0042679F"/>
    <w:rsid w:val="004276A0"/>
    <w:rsid w:val="004302D2"/>
    <w:rsid w:val="00430475"/>
    <w:rsid w:val="004305D4"/>
    <w:rsid w:val="00430A55"/>
    <w:rsid w:val="00431452"/>
    <w:rsid w:val="004314ED"/>
    <w:rsid w:val="00431FD9"/>
    <w:rsid w:val="00432627"/>
    <w:rsid w:val="004329F2"/>
    <w:rsid w:val="00433AAF"/>
    <w:rsid w:val="00433B10"/>
    <w:rsid w:val="00434BA4"/>
    <w:rsid w:val="004359EF"/>
    <w:rsid w:val="00437194"/>
    <w:rsid w:val="004378BD"/>
    <w:rsid w:val="00437BCE"/>
    <w:rsid w:val="004421CE"/>
    <w:rsid w:val="004424F6"/>
    <w:rsid w:val="00442E91"/>
    <w:rsid w:val="00443966"/>
    <w:rsid w:val="00444C43"/>
    <w:rsid w:val="00444F70"/>
    <w:rsid w:val="004467EC"/>
    <w:rsid w:val="004467EE"/>
    <w:rsid w:val="00447A1A"/>
    <w:rsid w:val="00450163"/>
    <w:rsid w:val="0045228A"/>
    <w:rsid w:val="004557C1"/>
    <w:rsid w:val="00456298"/>
    <w:rsid w:val="00457F51"/>
    <w:rsid w:val="0046035B"/>
    <w:rsid w:val="004632DF"/>
    <w:rsid w:val="004641EA"/>
    <w:rsid w:val="0046471A"/>
    <w:rsid w:val="00464776"/>
    <w:rsid w:val="00467A77"/>
    <w:rsid w:val="00467D18"/>
    <w:rsid w:val="004700DC"/>
    <w:rsid w:val="004707B3"/>
    <w:rsid w:val="0047085D"/>
    <w:rsid w:val="004720E3"/>
    <w:rsid w:val="004726B9"/>
    <w:rsid w:val="00472A4D"/>
    <w:rsid w:val="00472BEF"/>
    <w:rsid w:val="004734BB"/>
    <w:rsid w:val="00473E70"/>
    <w:rsid w:val="004743C9"/>
    <w:rsid w:val="00474E05"/>
    <w:rsid w:val="004757A6"/>
    <w:rsid w:val="00477351"/>
    <w:rsid w:val="00477922"/>
    <w:rsid w:val="00477C2E"/>
    <w:rsid w:val="004805DE"/>
    <w:rsid w:val="0048100F"/>
    <w:rsid w:val="00481E04"/>
    <w:rsid w:val="00482D0E"/>
    <w:rsid w:val="00484CAC"/>
    <w:rsid w:val="00485120"/>
    <w:rsid w:val="004851E2"/>
    <w:rsid w:val="004853B3"/>
    <w:rsid w:val="00485BA9"/>
    <w:rsid w:val="0048642D"/>
    <w:rsid w:val="00486D1B"/>
    <w:rsid w:val="00487082"/>
    <w:rsid w:val="00487E4F"/>
    <w:rsid w:val="004908D3"/>
    <w:rsid w:val="00492A5D"/>
    <w:rsid w:val="00492E81"/>
    <w:rsid w:val="004930B0"/>
    <w:rsid w:val="00493D85"/>
    <w:rsid w:val="004941EA"/>
    <w:rsid w:val="004950F2"/>
    <w:rsid w:val="0049518D"/>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CFF"/>
    <w:rsid w:val="004C129E"/>
    <w:rsid w:val="004C14ED"/>
    <w:rsid w:val="004C155A"/>
    <w:rsid w:val="004C1EB5"/>
    <w:rsid w:val="004C20CD"/>
    <w:rsid w:val="004C2181"/>
    <w:rsid w:val="004C3702"/>
    <w:rsid w:val="004C45C7"/>
    <w:rsid w:val="004C49F7"/>
    <w:rsid w:val="004C4AA4"/>
    <w:rsid w:val="004C61DB"/>
    <w:rsid w:val="004C7A66"/>
    <w:rsid w:val="004D0A39"/>
    <w:rsid w:val="004D0FB6"/>
    <w:rsid w:val="004D108D"/>
    <w:rsid w:val="004D3C4A"/>
    <w:rsid w:val="004D47E6"/>
    <w:rsid w:val="004D4998"/>
    <w:rsid w:val="004D4BF6"/>
    <w:rsid w:val="004D4C04"/>
    <w:rsid w:val="004D5303"/>
    <w:rsid w:val="004D5B72"/>
    <w:rsid w:val="004D63B4"/>
    <w:rsid w:val="004D64CA"/>
    <w:rsid w:val="004D7367"/>
    <w:rsid w:val="004D750B"/>
    <w:rsid w:val="004E00CB"/>
    <w:rsid w:val="004E01D9"/>
    <w:rsid w:val="004E0B30"/>
    <w:rsid w:val="004E3044"/>
    <w:rsid w:val="004E3F93"/>
    <w:rsid w:val="004E4687"/>
    <w:rsid w:val="004E7329"/>
    <w:rsid w:val="004E7638"/>
    <w:rsid w:val="004F0725"/>
    <w:rsid w:val="004F0D72"/>
    <w:rsid w:val="004F1728"/>
    <w:rsid w:val="004F1964"/>
    <w:rsid w:val="004F24FD"/>
    <w:rsid w:val="004F367D"/>
    <w:rsid w:val="004F4404"/>
    <w:rsid w:val="004F45FC"/>
    <w:rsid w:val="004F63CA"/>
    <w:rsid w:val="00501C71"/>
    <w:rsid w:val="005036BB"/>
    <w:rsid w:val="005037F5"/>
    <w:rsid w:val="00504188"/>
    <w:rsid w:val="005053AB"/>
    <w:rsid w:val="00505766"/>
    <w:rsid w:val="00506C83"/>
    <w:rsid w:val="00506E5B"/>
    <w:rsid w:val="0050751F"/>
    <w:rsid w:val="00510188"/>
    <w:rsid w:val="00510ADE"/>
    <w:rsid w:val="005118F5"/>
    <w:rsid w:val="00511ABA"/>
    <w:rsid w:val="00511C7F"/>
    <w:rsid w:val="00511D16"/>
    <w:rsid w:val="005148EC"/>
    <w:rsid w:val="00515078"/>
    <w:rsid w:val="00516915"/>
    <w:rsid w:val="00516A1F"/>
    <w:rsid w:val="00517451"/>
    <w:rsid w:val="00517759"/>
    <w:rsid w:val="005201D8"/>
    <w:rsid w:val="00520854"/>
    <w:rsid w:val="00520A76"/>
    <w:rsid w:val="00520BAB"/>
    <w:rsid w:val="00521380"/>
    <w:rsid w:val="005215D1"/>
    <w:rsid w:val="00521E6C"/>
    <w:rsid w:val="005230DC"/>
    <w:rsid w:val="00523923"/>
    <w:rsid w:val="00523C02"/>
    <w:rsid w:val="00523C8B"/>
    <w:rsid w:val="005240BA"/>
    <w:rsid w:val="00524456"/>
    <w:rsid w:val="005249F8"/>
    <w:rsid w:val="005250AA"/>
    <w:rsid w:val="0052608E"/>
    <w:rsid w:val="00526476"/>
    <w:rsid w:val="005269F3"/>
    <w:rsid w:val="00526BA7"/>
    <w:rsid w:val="00526EF0"/>
    <w:rsid w:val="005274FD"/>
    <w:rsid w:val="005301A0"/>
    <w:rsid w:val="00530BCD"/>
    <w:rsid w:val="005314B9"/>
    <w:rsid w:val="00531F30"/>
    <w:rsid w:val="00531FF2"/>
    <w:rsid w:val="00534CF6"/>
    <w:rsid w:val="0053593A"/>
    <w:rsid w:val="00537730"/>
    <w:rsid w:val="005401F3"/>
    <w:rsid w:val="00541F00"/>
    <w:rsid w:val="00541F02"/>
    <w:rsid w:val="0054204A"/>
    <w:rsid w:val="005434CF"/>
    <w:rsid w:val="00543FB1"/>
    <w:rsid w:val="00546007"/>
    <w:rsid w:val="005472A7"/>
    <w:rsid w:val="005475C8"/>
    <w:rsid w:val="00547B30"/>
    <w:rsid w:val="00550273"/>
    <w:rsid w:val="005507A8"/>
    <w:rsid w:val="005513CF"/>
    <w:rsid w:val="00551D4C"/>
    <w:rsid w:val="00552255"/>
    <w:rsid w:val="00552526"/>
    <w:rsid w:val="0055278B"/>
    <w:rsid w:val="00553CC9"/>
    <w:rsid w:val="00553CF4"/>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28B"/>
    <w:rsid w:val="00566520"/>
    <w:rsid w:val="00566776"/>
    <w:rsid w:val="0056728D"/>
    <w:rsid w:val="00567337"/>
    <w:rsid w:val="00567D85"/>
    <w:rsid w:val="00570333"/>
    <w:rsid w:val="00570E31"/>
    <w:rsid w:val="00571820"/>
    <w:rsid w:val="005728AD"/>
    <w:rsid w:val="00574010"/>
    <w:rsid w:val="005748EB"/>
    <w:rsid w:val="00574B7D"/>
    <w:rsid w:val="00575A7C"/>
    <w:rsid w:val="005774FF"/>
    <w:rsid w:val="00577BA3"/>
    <w:rsid w:val="00582BC7"/>
    <w:rsid w:val="005830BE"/>
    <w:rsid w:val="0058346C"/>
    <w:rsid w:val="00584332"/>
    <w:rsid w:val="005846A8"/>
    <w:rsid w:val="00584AA4"/>
    <w:rsid w:val="00585793"/>
    <w:rsid w:val="005878B3"/>
    <w:rsid w:val="005905B9"/>
    <w:rsid w:val="005905F8"/>
    <w:rsid w:val="00590A76"/>
    <w:rsid w:val="00590A98"/>
    <w:rsid w:val="0059127A"/>
    <w:rsid w:val="0059163F"/>
    <w:rsid w:val="005924C0"/>
    <w:rsid w:val="0059334A"/>
    <w:rsid w:val="005936BF"/>
    <w:rsid w:val="005941AA"/>
    <w:rsid w:val="00594442"/>
    <w:rsid w:val="0059621F"/>
    <w:rsid w:val="005A0239"/>
    <w:rsid w:val="005A0A4C"/>
    <w:rsid w:val="005A0B11"/>
    <w:rsid w:val="005A2760"/>
    <w:rsid w:val="005A2F79"/>
    <w:rsid w:val="005A34B7"/>
    <w:rsid w:val="005A5FDA"/>
    <w:rsid w:val="005A6879"/>
    <w:rsid w:val="005B1094"/>
    <w:rsid w:val="005B124A"/>
    <w:rsid w:val="005B1290"/>
    <w:rsid w:val="005B2438"/>
    <w:rsid w:val="005B290B"/>
    <w:rsid w:val="005B2A02"/>
    <w:rsid w:val="005B35FB"/>
    <w:rsid w:val="005B4987"/>
    <w:rsid w:val="005B49A8"/>
    <w:rsid w:val="005B583F"/>
    <w:rsid w:val="005B5F6C"/>
    <w:rsid w:val="005B6D4C"/>
    <w:rsid w:val="005B6E9D"/>
    <w:rsid w:val="005B762D"/>
    <w:rsid w:val="005C04EE"/>
    <w:rsid w:val="005C18BA"/>
    <w:rsid w:val="005C28C7"/>
    <w:rsid w:val="005C42CB"/>
    <w:rsid w:val="005C436B"/>
    <w:rsid w:val="005C619B"/>
    <w:rsid w:val="005C75B0"/>
    <w:rsid w:val="005D1396"/>
    <w:rsid w:val="005D2742"/>
    <w:rsid w:val="005D29F3"/>
    <w:rsid w:val="005D33B7"/>
    <w:rsid w:val="005D3AA2"/>
    <w:rsid w:val="005D55B2"/>
    <w:rsid w:val="005D5FB3"/>
    <w:rsid w:val="005E2A10"/>
    <w:rsid w:val="005E3054"/>
    <w:rsid w:val="005E5E19"/>
    <w:rsid w:val="005E648E"/>
    <w:rsid w:val="005E69C8"/>
    <w:rsid w:val="005E7D8D"/>
    <w:rsid w:val="005E7F17"/>
    <w:rsid w:val="005F1051"/>
    <w:rsid w:val="005F1B71"/>
    <w:rsid w:val="005F2F93"/>
    <w:rsid w:val="005F485E"/>
    <w:rsid w:val="005F4CED"/>
    <w:rsid w:val="005F5B37"/>
    <w:rsid w:val="005F5D05"/>
    <w:rsid w:val="005F6468"/>
    <w:rsid w:val="005F6973"/>
    <w:rsid w:val="00600CFA"/>
    <w:rsid w:val="00601FA1"/>
    <w:rsid w:val="00603CDE"/>
    <w:rsid w:val="006040B4"/>
    <w:rsid w:val="006041FD"/>
    <w:rsid w:val="0060488B"/>
    <w:rsid w:val="0060625A"/>
    <w:rsid w:val="00606E5C"/>
    <w:rsid w:val="00610550"/>
    <w:rsid w:val="006107D1"/>
    <w:rsid w:val="00612B47"/>
    <w:rsid w:val="00612EAA"/>
    <w:rsid w:val="00613283"/>
    <w:rsid w:val="0061619D"/>
    <w:rsid w:val="006164DC"/>
    <w:rsid w:val="0061692C"/>
    <w:rsid w:val="00616E12"/>
    <w:rsid w:val="00616E60"/>
    <w:rsid w:val="0061725B"/>
    <w:rsid w:val="00617CAC"/>
    <w:rsid w:val="00617EA0"/>
    <w:rsid w:val="00622741"/>
    <w:rsid w:val="006232D0"/>
    <w:rsid w:val="00623BFC"/>
    <w:rsid w:val="00623CF0"/>
    <w:rsid w:val="006258EB"/>
    <w:rsid w:val="00631DFA"/>
    <w:rsid w:val="00632094"/>
    <w:rsid w:val="006321CC"/>
    <w:rsid w:val="00634B02"/>
    <w:rsid w:val="00634B53"/>
    <w:rsid w:val="00635F4E"/>
    <w:rsid w:val="00635FD5"/>
    <w:rsid w:val="00636879"/>
    <w:rsid w:val="00636AF2"/>
    <w:rsid w:val="00636B49"/>
    <w:rsid w:val="00640969"/>
    <w:rsid w:val="00640A16"/>
    <w:rsid w:val="00641B2F"/>
    <w:rsid w:val="00641DF0"/>
    <w:rsid w:val="00642865"/>
    <w:rsid w:val="00643570"/>
    <w:rsid w:val="00643594"/>
    <w:rsid w:val="00643983"/>
    <w:rsid w:val="0064408F"/>
    <w:rsid w:val="00644441"/>
    <w:rsid w:val="0064589A"/>
    <w:rsid w:val="00645EAA"/>
    <w:rsid w:val="00646A81"/>
    <w:rsid w:val="00646F87"/>
    <w:rsid w:val="00646FE1"/>
    <w:rsid w:val="00647D0C"/>
    <w:rsid w:val="00647FF8"/>
    <w:rsid w:val="0065071F"/>
    <w:rsid w:val="00650C02"/>
    <w:rsid w:val="00652CDB"/>
    <w:rsid w:val="00652EE7"/>
    <w:rsid w:val="00654295"/>
    <w:rsid w:val="00654461"/>
    <w:rsid w:val="006549C1"/>
    <w:rsid w:val="00655176"/>
    <w:rsid w:val="00657609"/>
    <w:rsid w:val="006576D3"/>
    <w:rsid w:val="006577C6"/>
    <w:rsid w:val="00657903"/>
    <w:rsid w:val="00657DA2"/>
    <w:rsid w:val="006605C1"/>
    <w:rsid w:val="00660DBB"/>
    <w:rsid w:val="00662D4E"/>
    <w:rsid w:val="00663A8F"/>
    <w:rsid w:val="00663DCC"/>
    <w:rsid w:val="00663E14"/>
    <w:rsid w:val="00663FFE"/>
    <w:rsid w:val="00664520"/>
    <w:rsid w:val="00664ED1"/>
    <w:rsid w:val="0066504C"/>
    <w:rsid w:val="0067093B"/>
    <w:rsid w:val="00670C03"/>
    <w:rsid w:val="00670F14"/>
    <w:rsid w:val="006718E4"/>
    <w:rsid w:val="006718F5"/>
    <w:rsid w:val="00671CEC"/>
    <w:rsid w:val="00672609"/>
    <w:rsid w:val="00673416"/>
    <w:rsid w:val="00674125"/>
    <w:rsid w:val="00675055"/>
    <w:rsid w:val="00675719"/>
    <w:rsid w:val="00677503"/>
    <w:rsid w:val="006778B5"/>
    <w:rsid w:val="00680973"/>
    <w:rsid w:val="00680C94"/>
    <w:rsid w:val="006831F6"/>
    <w:rsid w:val="00683A04"/>
    <w:rsid w:val="00684221"/>
    <w:rsid w:val="006857C4"/>
    <w:rsid w:val="00685C70"/>
    <w:rsid w:val="00685EEC"/>
    <w:rsid w:val="006860EF"/>
    <w:rsid w:val="006863F9"/>
    <w:rsid w:val="0068728C"/>
    <w:rsid w:val="0068769A"/>
    <w:rsid w:val="006876A0"/>
    <w:rsid w:val="00687CA6"/>
    <w:rsid w:val="00690236"/>
    <w:rsid w:val="0069029A"/>
    <w:rsid w:val="006909BB"/>
    <w:rsid w:val="00690DDC"/>
    <w:rsid w:val="00691614"/>
    <w:rsid w:val="0069223C"/>
    <w:rsid w:val="0069287D"/>
    <w:rsid w:val="006932AD"/>
    <w:rsid w:val="00693F2F"/>
    <w:rsid w:val="00695403"/>
    <w:rsid w:val="006A01BB"/>
    <w:rsid w:val="006A1C6F"/>
    <w:rsid w:val="006A25D2"/>
    <w:rsid w:val="006A30B6"/>
    <w:rsid w:val="006A3CEA"/>
    <w:rsid w:val="006A4454"/>
    <w:rsid w:val="006A51EE"/>
    <w:rsid w:val="006A61DB"/>
    <w:rsid w:val="006A6355"/>
    <w:rsid w:val="006A6C62"/>
    <w:rsid w:val="006A739E"/>
    <w:rsid w:val="006A748E"/>
    <w:rsid w:val="006B02F9"/>
    <w:rsid w:val="006B284F"/>
    <w:rsid w:val="006B351A"/>
    <w:rsid w:val="006B7CE6"/>
    <w:rsid w:val="006B7EC7"/>
    <w:rsid w:val="006B7FDD"/>
    <w:rsid w:val="006C05F8"/>
    <w:rsid w:val="006C0FE7"/>
    <w:rsid w:val="006C1486"/>
    <w:rsid w:val="006C18AA"/>
    <w:rsid w:val="006C1D63"/>
    <w:rsid w:val="006C38E9"/>
    <w:rsid w:val="006C570E"/>
    <w:rsid w:val="006C5792"/>
    <w:rsid w:val="006C6B81"/>
    <w:rsid w:val="006C7989"/>
    <w:rsid w:val="006D1483"/>
    <w:rsid w:val="006D1EBF"/>
    <w:rsid w:val="006D2B98"/>
    <w:rsid w:val="006D4096"/>
    <w:rsid w:val="006D4DE2"/>
    <w:rsid w:val="006D50B0"/>
    <w:rsid w:val="006D7247"/>
    <w:rsid w:val="006D7BE7"/>
    <w:rsid w:val="006E0D3C"/>
    <w:rsid w:val="006E0F37"/>
    <w:rsid w:val="006E36EB"/>
    <w:rsid w:val="006E72DF"/>
    <w:rsid w:val="006E74F8"/>
    <w:rsid w:val="006E76E7"/>
    <w:rsid w:val="006E77A0"/>
    <w:rsid w:val="006E7FC7"/>
    <w:rsid w:val="006F070C"/>
    <w:rsid w:val="006F340B"/>
    <w:rsid w:val="006F4770"/>
    <w:rsid w:val="006F498B"/>
    <w:rsid w:val="006F4B2E"/>
    <w:rsid w:val="006F5563"/>
    <w:rsid w:val="006F5809"/>
    <w:rsid w:val="006F5BC3"/>
    <w:rsid w:val="006F6D06"/>
    <w:rsid w:val="006F7194"/>
    <w:rsid w:val="006F7E72"/>
    <w:rsid w:val="00701DC8"/>
    <w:rsid w:val="00702356"/>
    <w:rsid w:val="007024EA"/>
    <w:rsid w:val="007025BD"/>
    <w:rsid w:val="00702D52"/>
    <w:rsid w:val="00704071"/>
    <w:rsid w:val="007041ED"/>
    <w:rsid w:val="0070455A"/>
    <w:rsid w:val="00704B15"/>
    <w:rsid w:val="0070534B"/>
    <w:rsid w:val="00706725"/>
    <w:rsid w:val="007067DA"/>
    <w:rsid w:val="007079C8"/>
    <w:rsid w:val="00707C3A"/>
    <w:rsid w:val="00707E58"/>
    <w:rsid w:val="007103C1"/>
    <w:rsid w:val="00710C8D"/>
    <w:rsid w:val="0071112D"/>
    <w:rsid w:val="00711F63"/>
    <w:rsid w:val="00711F74"/>
    <w:rsid w:val="00711FDE"/>
    <w:rsid w:val="00712508"/>
    <w:rsid w:val="00712AC9"/>
    <w:rsid w:val="007136A9"/>
    <w:rsid w:val="00714A63"/>
    <w:rsid w:val="00716D7A"/>
    <w:rsid w:val="00717428"/>
    <w:rsid w:val="007176A3"/>
    <w:rsid w:val="007177CE"/>
    <w:rsid w:val="00717C10"/>
    <w:rsid w:val="00720759"/>
    <w:rsid w:val="00721189"/>
    <w:rsid w:val="007212B9"/>
    <w:rsid w:val="0072144D"/>
    <w:rsid w:val="00721E08"/>
    <w:rsid w:val="0072229B"/>
    <w:rsid w:val="00723B8B"/>
    <w:rsid w:val="007241B7"/>
    <w:rsid w:val="0072467E"/>
    <w:rsid w:val="00724795"/>
    <w:rsid w:val="0072584E"/>
    <w:rsid w:val="00725D0D"/>
    <w:rsid w:val="00726406"/>
    <w:rsid w:val="00727151"/>
    <w:rsid w:val="0072790B"/>
    <w:rsid w:val="00727E5E"/>
    <w:rsid w:val="0073088E"/>
    <w:rsid w:val="007322E0"/>
    <w:rsid w:val="007329F2"/>
    <w:rsid w:val="00732BB9"/>
    <w:rsid w:val="00733B40"/>
    <w:rsid w:val="0073460A"/>
    <w:rsid w:val="00734886"/>
    <w:rsid w:val="00735AB9"/>
    <w:rsid w:val="00736008"/>
    <w:rsid w:val="007371EE"/>
    <w:rsid w:val="0073747E"/>
    <w:rsid w:val="00737826"/>
    <w:rsid w:val="00737D09"/>
    <w:rsid w:val="00740C93"/>
    <w:rsid w:val="007447E6"/>
    <w:rsid w:val="00746174"/>
    <w:rsid w:val="00746338"/>
    <w:rsid w:val="007465FC"/>
    <w:rsid w:val="00750455"/>
    <w:rsid w:val="00751D11"/>
    <w:rsid w:val="007525F7"/>
    <w:rsid w:val="007528B6"/>
    <w:rsid w:val="00753887"/>
    <w:rsid w:val="00753C8E"/>
    <w:rsid w:val="007540EE"/>
    <w:rsid w:val="00755D94"/>
    <w:rsid w:val="00756969"/>
    <w:rsid w:val="00756E48"/>
    <w:rsid w:val="007571CD"/>
    <w:rsid w:val="0075756B"/>
    <w:rsid w:val="00757C3F"/>
    <w:rsid w:val="00760506"/>
    <w:rsid w:val="00764CD8"/>
    <w:rsid w:val="007659BD"/>
    <w:rsid w:val="00765CA5"/>
    <w:rsid w:val="00765D09"/>
    <w:rsid w:val="00766114"/>
    <w:rsid w:val="00766615"/>
    <w:rsid w:val="007669F3"/>
    <w:rsid w:val="00767390"/>
    <w:rsid w:val="00767F25"/>
    <w:rsid w:val="00771FF3"/>
    <w:rsid w:val="007724A4"/>
    <w:rsid w:val="00773246"/>
    <w:rsid w:val="00773FD7"/>
    <w:rsid w:val="007740BE"/>
    <w:rsid w:val="00775311"/>
    <w:rsid w:val="0077532B"/>
    <w:rsid w:val="00775CDA"/>
    <w:rsid w:val="00777C65"/>
    <w:rsid w:val="00777C97"/>
    <w:rsid w:val="00780271"/>
    <w:rsid w:val="00782A09"/>
    <w:rsid w:val="00783AC7"/>
    <w:rsid w:val="0078434A"/>
    <w:rsid w:val="007852C3"/>
    <w:rsid w:val="0078560D"/>
    <w:rsid w:val="0078562B"/>
    <w:rsid w:val="00785D08"/>
    <w:rsid w:val="00785F65"/>
    <w:rsid w:val="00786023"/>
    <w:rsid w:val="007863D9"/>
    <w:rsid w:val="00786601"/>
    <w:rsid w:val="00786E7F"/>
    <w:rsid w:val="00787DD6"/>
    <w:rsid w:val="00791788"/>
    <w:rsid w:val="00791C7A"/>
    <w:rsid w:val="00792153"/>
    <w:rsid w:val="0079330B"/>
    <w:rsid w:val="00793FDD"/>
    <w:rsid w:val="00794540"/>
    <w:rsid w:val="00796236"/>
    <w:rsid w:val="007A0918"/>
    <w:rsid w:val="007A17FF"/>
    <w:rsid w:val="007A2577"/>
    <w:rsid w:val="007A2D1F"/>
    <w:rsid w:val="007A31E9"/>
    <w:rsid w:val="007A4408"/>
    <w:rsid w:val="007A57EC"/>
    <w:rsid w:val="007A5CBB"/>
    <w:rsid w:val="007A7715"/>
    <w:rsid w:val="007A77D4"/>
    <w:rsid w:val="007A7A83"/>
    <w:rsid w:val="007B083E"/>
    <w:rsid w:val="007B1F1B"/>
    <w:rsid w:val="007B272E"/>
    <w:rsid w:val="007B3B2C"/>
    <w:rsid w:val="007B4618"/>
    <w:rsid w:val="007B4AB6"/>
    <w:rsid w:val="007C05D7"/>
    <w:rsid w:val="007C1CF9"/>
    <w:rsid w:val="007C2396"/>
    <w:rsid w:val="007C31AA"/>
    <w:rsid w:val="007C3907"/>
    <w:rsid w:val="007C50C6"/>
    <w:rsid w:val="007C56DD"/>
    <w:rsid w:val="007C6FA9"/>
    <w:rsid w:val="007C7E2A"/>
    <w:rsid w:val="007D0B1A"/>
    <w:rsid w:val="007D1381"/>
    <w:rsid w:val="007D1E17"/>
    <w:rsid w:val="007D20F6"/>
    <w:rsid w:val="007D29B3"/>
    <w:rsid w:val="007D2DA4"/>
    <w:rsid w:val="007D32BC"/>
    <w:rsid w:val="007D3562"/>
    <w:rsid w:val="007D3E90"/>
    <w:rsid w:val="007D47B0"/>
    <w:rsid w:val="007D4F15"/>
    <w:rsid w:val="007D672F"/>
    <w:rsid w:val="007D67A9"/>
    <w:rsid w:val="007D7A06"/>
    <w:rsid w:val="007E0533"/>
    <w:rsid w:val="007E05D1"/>
    <w:rsid w:val="007E2EC2"/>
    <w:rsid w:val="007E5DA6"/>
    <w:rsid w:val="007E5FFB"/>
    <w:rsid w:val="007E6A99"/>
    <w:rsid w:val="007E7AB0"/>
    <w:rsid w:val="007F0E36"/>
    <w:rsid w:val="007F13BF"/>
    <w:rsid w:val="007F15CB"/>
    <w:rsid w:val="007F1A85"/>
    <w:rsid w:val="007F273B"/>
    <w:rsid w:val="007F29D5"/>
    <w:rsid w:val="007F324C"/>
    <w:rsid w:val="007F4273"/>
    <w:rsid w:val="007F48D4"/>
    <w:rsid w:val="007F60AA"/>
    <w:rsid w:val="007F6CB6"/>
    <w:rsid w:val="008014BA"/>
    <w:rsid w:val="0080226A"/>
    <w:rsid w:val="0080307B"/>
    <w:rsid w:val="00806CEF"/>
    <w:rsid w:val="00807944"/>
    <w:rsid w:val="00807EEB"/>
    <w:rsid w:val="00811269"/>
    <w:rsid w:val="00811826"/>
    <w:rsid w:val="00811A8E"/>
    <w:rsid w:val="008129D4"/>
    <w:rsid w:val="00812DBB"/>
    <w:rsid w:val="00813046"/>
    <w:rsid w:val="008144D2"/>
    <w:rsid w:val="008149BB"/>
    <w:rsid w:val="00814D99"/>
    <w:rsid w:val="008155D2"/>
    <w:rsid w:val="00815AB9"/>
    <w:rsid w:val="00816A88"/>
    <w:rsid w:val="00816DA6"/>
    <w:rsid w:val="008170BC"/>
    <w:rsid w:val="0081727D"/>
    <w:rsid w:val="008200CD"/>
    <w:rsid w:val="008204F2"/>
    <w:rsid w:val="008208FE"/>
    <w:rsid w:val="008234C2"/>
    <w:rsid w:val="008235DE"/>
    <w:rsid w:val="0082499A"/>
    <w:rsid w:val="00824DF2"/>
    <w:rsid w:val="00825471"/>
    <w:rsid w:val="008259A8"/>
    <w:rsid w:val="00825CF6"/>
    <w:rsid w:val="00827205"/>
    <w:rsid w:val="0083054B"/>
    <w:rsid w:val="008307B8"/>
    <w:rsid w:val="00830BD6"/>
    <w:rsid w:val="00830C3A"/>
    <w:rsid w:val="00830EA3"/>
    <w:rsid w:val="00832F0E"/>
    <w:rsid w:val="0083312E"/>
    <w:rsid w:val="00833B7A"/>
    <w:rsid w:val="00834CF4"/>
    <w:rsid w:val="00835859"/>
    <w:rsid w:val="008358E9"/>
    <w:rsid w:val="00836CE4"/>
    <w:rsid w:val="00836D00"/>
    <w:rsid w:val="008372C9"/>
    <w:rsid w:val="00840202"/>
    <w:rsid w:val="00840335"/>
    <w:rsid w:val="00842AD7"/>
    <w:rsid w:val="00843210"/>
    <w:rsid w:val="00845836"/>
    <w:rsid w:val="00851387"/>
    <w:rsid w:val="0085153E"/>
    <w:rsid w:val="00851D87"/>
    <w:rsid w:val="00851FF5"/>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7003B"/>
    <w:rsid w:val="0087171B"/>
    <w:rsid w:val="008722B4"/>
    <w:rsid w:val="0087278F"/>
    <w:rsid w:val="00873041"/>
    <w:rsid w:val="008737FF"/>
    <w:rsid w:val="00873875"/>
    <w:rsid w:val="00873E05"/>
    <w:rsid w:val="008740F3"/>
    <w:rsid w:val="00874111"/>
    <w:rsid w:val="00875326"/>
    <w:rsid w:val="00875878"/>
    <w:rsid w:val="00880F8B"/>
    <w:rsid w:val="00881A54"/>
    <w:rsid w:val="00883300"/>
    <w:rsid w:val="0088408F"/>
    <w:rsid w:val="00884783"/>
    <w:rsid w:val="00885252"/>
    <w:rsid w:val="008856C1"/>
    <w:rsid w:val="008860C2"/>
    <w:rsid w:val="00886243"/>
    <w:rsid w:val="00886883"/>
    <w:rsid w:val="0089068B"/>
    <w:rsid w:val="00890A6E"/>
    <w:rsid w:val="00890BD1"/>
    <w:rsid w:val="00890EB3"/>
    <w:rsid w:val="00891266"/>
    <w:rsid w:val="0089229C"/>
    <w:rsid w:val="00892683"/>
    <w:rsid w:val="00892987"/>
    <w:rsid w:val="008931CC"/>
    <w:rsid w:val="008939CC"/>
    <w:rsid w:val="00893CE0"/>
    <w:rsid w:val="00893CF8"/>
    <w:rsid w:val="008943DE"/>
    <w:rsid w:val="00894477"/>
    <w:rsid w:val="00894A40"/>
    <w:rsid w:val="00895572"/>
    <w:rsid w:val="0089717C"/>
    <w:rsid w:val="00897F51"/>
    <w:rsid w:val="008A2762"/>
    <w:rsid w:val="008A2A0B"/>
    <w:rsid w:val="008A2C4B"/>
    <w:rsid w:val="008A2D44"/>
    <w:rsid w:val="008A3F37"/>
    <w:rsid w:val="008A5801"/>
    <w:rsid w:val="008A5EA2"/>
    <w:rsid w:val="008A7337"/>
    <w:rsid w:val="008B0F49"/>
    <w:rsid w:val="008B15FE"/>
    <w:rsid w:val="008B1673"/>
    <w:rsid w:val="008B1B1A"/>
    <w:rsid w:val="008B263B"/>
    <w:rsid w:val="008B352F"/>
    <w:rsid w:val="008B598F"/>
    <w:rsid w:val="008B63C2"/>
    <w:rsid w:val="008B66AB"/>
    <w:rsid w:val="008B691C"/>
    <w:rsid w:val="008B728B"/>
    <w:rsid w:val="008C31DC"/>
    <w:rsid w:val="008C358C"/>
    <w:rsid w:val="008C3AA5"/>
    <w:rsid w:val="008C4179"/>
    <w:rsid w:val="008C6D8F"/>
    <w:rsid w:val="008D0011"/>
    <w:rsid w:val="008D1AEB"/>
    <w:rsid w:val="008D2026"/>
    <w:rsid w:val="008D2501"/>
    <w:rsid w:val="008D2F11"/>
    <w:rsid w:val="008D3385"/>
    <w:rsid w:val="008D462F"/>
    <w:rsid w:val="008D4715"/>
    <w:rsid w:val="008D5B41"/>
    <w:rsid w:val="008D62A1"/>
    <w:rsid w:val="008D657B"/>
    <w:rsid w:val="008D7470"/>
    <w:rsid w:val="008E02FF"/>
    <w:rsid w:val="008E0BB3"/>
    <w:rsid w:val="008E0E81"/>
    <w:rsid w:val="008E19E4"/>
    <w:rsid w:val="008E4CF5"/>
    <w:rsid w:val="008E5EB2"/>
    <w:rsid w:val="008E6B61"/>
    <w:rsid w:val="008E6C99"/>
    <w:rsid w:val="008E6F8B"/>
    <w:rsid w:val="008F0643"/>
    <w:rsid w:val="008F0AF3"/>
    <w:rsid w:val="008F0FBB"/>
    <w:rsid w:val="008F1F44"/>
    <w:rsid w:val="008F22E4"/>
    <w:rsid w:val="008F230A"/>
    <w:rsid w:val="008F32C4"/>
    <w:rsid w:val="008F3C24"/>
    <w:rsid w:val="008F3CC8"/>
    <w:rsid w:val="008F3FE6"/>
    <w:rsid w:val="008F5136"/>
    <w:rsid w:val="009011CC"/>
    <w:rsid w:val="00902F00"/>
    <w:rsid w:val="009039BE"/>
    <w:rsid w:val="009045E4"/>
    <w:rsid w:val="009046AB"/>
    <w:rsid w:val="009049AE"/>
    <w:rsid w:val="009050B6"/>
    <w:rsid w:val="00907308"/>
    <w:rsid w:val="00907B37"/>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4BA8"/>
    <w:rsid w:val="0092588F"/>
    <w:rsid w:val="00925C89"/>
    <w:rsid w:val="00926CD6"/>
    <w:rsid w:val="009270C7"/>
    <w:rsid w:val="00930966"/>
    <w:rsid w:val="00931813"/>
    <w:rsid w:val="00932B25"/>
    <w:rsid w:val="00932CAD"/>
    <w:rsid w:val="00933787"/>
    <w:rsid w:val="0093437A"/>
    <w:rsid w:val="00935CDC"/>
    <w:rsid w:val="0093691F"/>
    <w:rsid w:val="00937562"/>
    <w:rsid w:val="00937C94"/>
    <w:rsid w:val="0094036A"/>
    <w:rsid w:val="00940476"/>
    <w:rsid w:val="00940894"/>
    <w:rsid w:val="009408E0"/>
    <w:rsid w:val="00941F70"/>
    <w:rsid w:val="009424A4"/>
    <w:rsid w:val="0094282A"/>
    <w:rsid w:val="00942922"/>
    <w:rsid w:val="00942CA4"/>
    <w:rsid w:val="00943247"/>
    <w:rsid w:val="00943A02"/>
    <w:rsid w:val="00944499"/>
    <w:rsid w:val="009449D8"/>
    <w:rsid w:val="00944AA1"/>
    <w:rsid w:val="00945397"/>
    <w:rsid w:val="00945C71"/>
    <w:rsid w:val="009502BD"/>
    <w:rsid w:val="0095065F"/>
    <w:rsid w:val="00950B53"/>
    <w:rsid w:val="00950DCD"/>
    <w:rsid w:val="009513BA"/>
    <w:rsid w:val="00952248"/>
    <w:rsid w:val="0095306E"/>
    <w:rsid w:val="00955673"/>
    <w:rsid w:val="009569C2"/>
    <w:rsid w:val="009572A2"/>
    <w:rsid w:val="00957941"/>
    <w:rsid w:val="0096001D"/>
    <w:rsid w:val="00960A17"/>
    <w:rsid w:val="00960D2B"/>
    <w:rsid w:val="00961139"/>
    <w:rsid w:val="009615F9"/>
    <w:rsid w:val="00961A4E"/>
    <w:rsid w:val="00961D6F"/>
    <w:rsid w:val="00962C41"/>
    <w:rsid w:val="00962DDD"/>
    <w:rsid w:val="00963F3A"/>
    <w:rsid w:val="009643BD"/>
    <w:rsid w:val="009647B7"/>
    <w:rsid w:val="00964B2E"/>
    <w:rsid w:val="009659B5"/>
    <w:rsid w:val="00965E14"/>
    <w:rsid w:val="00966DFF"/>
    <w:rsid w:val="00967476"/>
    <w:rsid w:val="0096794F"/>
    <w:rsid w:val="00967D0F"/>
    <w:rsid w:val="009704AC"/>
    <w:rsid w:val="00970D19"/>
    <w:rsid w:val="009718A0"/>
    <w:rsid w:val="00971CAD"/>
    <w:rsid w:val="009723CA"/>
    <w:rsid w:val="0097272F"/>
    <w:rsid w:val="009732FF"/>
    <w:rsid w:val="00974311"/>
    <w:rsid w:val="00974434"/>
    <w:rsid w:val="00975C04"/>
    <w:rsid w:val="00976A38"/>
    <w:rsid w:val="00980A39"/>
    <w:rsid w:val="00981A63"/>
    <w:rsid w:val="00981D62"/>
    <w:rsid w:val="00983046"/>
    <w:rsid w:val="00983E9C"/>
    <w:rsid w:val="00984081"/>
    <w:rsid w:val="0098438E"/>
    <w:rsid w:val="00985B04"/>
    <w:rsid w:val="00990EBA"/>
    <w:rsid w:val="00990FA7"/>
    <w:rsid w:val="00992642"/>
    <w:rsid w:val="00992B5A"/>
    <w:rsid w:val="00994255"/>
    <w:rsid w:val="009943BE"/>
    <w:rsid w:val="00995742"/>
    <w:rsid w:val="00995897"/>
    <w:rsid w:val="00995AF1"/>
    <w:rsid w:val="00996B35"/>
    <w:rsid w:val="00996BD7"/>
    <w:rsid w:val="00997618"/>
    <w:rsid w:val="009A0EF7"/>
    <w:rsid w:val="009A23D1"/>
    <w:rsid w:val="009A26C9"/>
    <w:rsid w:val="009A271A"/>
    <w:rsid w:val="009A3B23"/>
    <w:rsid w:val="009A4719"/>
    <w:rsid w:val="009A59F0"/>
    <w:rsid w:val="009A6601"/>
    <w:rsid w:val="009A754A"/>
    <w:rsid w:val="009A7E7A"/>
    <w:rsid w:val="009B1715"/>
    <w:rsid w:val="009B3A48"/>
    <w:rsid w:val="009B3F50"/>
    <w:rsid w:val="009B5D32"/>
    <w:rsid w:val="009B67E7"/>
    <w:rsid w:val="009B6968"/>
    <w:rsid w:val="009B6E74"/>
    <w:rsid w:val="009C0A3A"/>
    <w:rsid w:val="009C0E64"/>
    <w:rsid w:val="009C0F3A"/>
    <w:rsid w:val="009C1946"/>
    <w:rsid w:val="009C1E0F"/>
    <w:rsid w:val="009C253B"/>
    <w:rsid w:val="009C433E"/>
    <w:rsid w:val="009C4A7C"/>
    <w:rsid w:val="009C6831"/>
    <w:rsid w:val="009C703B"/>
    <w:rsid w:val="009D076A"/>
    <w:rsid w:val="009D1A0A"/>
    <w:rsid w:val="009D2666"/>
    <w:rsid w:val="009D26E7"/>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523C"/>
    <w:rsid w:val="009E5270"/>
    <w:rsid w:val="009E5D55"/>
    <w:rsid w:val="009E5EB9"/>
    <w:rsid w:val="009E64C1"/>
    <w:rsid w:val="009E74E0"/>
    <w:rsid w:val="009E7BC2"/>
    <w:rsid w:val="009F0291"/>
    <w:rsid w:val="009F038A"/>
    <w:rsid w:val="009F0638"/>
    <w:rsid w:val="009F1055"/>
    <w:rsid w:val="009F1595"/>
    <w:rsid w:val="009F16CA"/>
    <w:rsid w:val="009F29DA"/>
    <w:rsid w:val="009F2BF1"/>
    <w:rsid w:val="009F2D3E"/>
    <w:rsid w:val="009F34C7"/>
    <w:rsid w:val="009F3779"/>
    <w:rsid w:val="009F5039"/>
    <w:rsid w:val="009F5082"/>
    <w:rsid w:val="009F51C9"/>
    <w:rsid w:val="009F53A3"/>
    <w:rsid w:val="009F58D1"/>
    <w:rsid w:val="009F5DCF"/>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B8F"/>
    <w:rsid w:val="00A15BE6"/>
    <w:rsid w:val="00A167B6"/>
    <w:rsid w:val="00A22056"/>
    <w:rsid w:val="00A24836"/>
    <w:rsid w:val="00A25136"/>
    <w:rsid w:val="00A2599D"/>
    <w:rsid w:val="00A26159"/>
    <w:rsid w:val="00A2695F"/>
    <w:rsid w:val="00A30797"/>
    <w:rsid w:val="00A30AF5"/>
    <w:rsid w:val="00A312F5"/>
    <w:rsid w:val="00A32090"/>
    <w:rsid w:val="00A334BA"/>
    <w:rsid w:val="00A3376F"/>
    <w:rsid w:val="00A33FD5"/>
    <w:rsid w:val="00A35B1E"/>
    <w:rsid w:val="00A35EC5"/>
    <w:rsid w:val="00A36001"/>
    <w:rsid w:val="00A36D04"/>
    <w:rsid w:val="00A371C7"/>
    <w:rsid w:val="00A372C6"/>
    <w:rsid w:val="00A41728"/>
    <w:rsid w:val="00A41AE3"/>
    <w:rsid w:val="00A41CB8"/>
    <w:rsid w:val="00A424CC"/>
    <w:rsid w:val="00A42943"/>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42F7"/>
    <w:rsid w:val="00A55396"/>
    <w:rsid w:val="00A56141"/>
    <w:rsid w:val="00A5618E"/>
    <w:rsid w:val="00A56DF7"/>
    <w:rsid w:val="00A57747"/>
    <w:rsid w:val="00A605AF"/>
    <w:rsid w:val="00A605B0"/>
    <w:rsid w:val="00A61375"/>
    <w:rsid w:val="00A6171B"/>
    <w:rsid w:val="00A61E8C"/>
    <w:rsid w:val="00A63E2E"/>
    <w:rsid w:val="00A65208"/>
    <w:rsid w:val="00A6521D"/>
    <w:rsid w:val="00A658BA"/>
    <w:rsid w:val="00A65CC0"/>
    <w:rsid w:val="00A6662D"/>
    <w:rsid w:val="00A671B4"/>
    <w:rsid w:val="00A70129"/>
    <w:rsid w:val="00A702E1"/>
    <w:rsid w:val="00A70C26"/>
    <w:rsid w:val="00A72219"/>
    <w:rsid w:val="00A735DA"/>
    <w:rsid w:val="00A73791"/>
    <w:rsid w:val="00A7591E"/>
    <w:rsid w:val="00A77F66"/>
    <w:rsid w:val="00A80E8E"/>
    <w:rsid w:val="00A81129"/>
    <w:rsid w:val="00A8124F"/>
    <w:rsid w:val="00A8197A"/>
    <w:rsid w:val="00A82FD1"/>
    <w:rsid w:val="00A83709"/>
    <w:rsid w:val="00A845C5"/>
    <w:rsid w:val="00A846B2"/>
    <w:rsid w:val="00A85788"/>
    <w:rsid w:val="00A85A47"/>
    <w:rsid w:val="00A86464"/>
    <w:rsid w:val="00A86AF0"/>
    <w:rsid w:val="00A874B1"/>
    <w:rsid w:val="00A87872"/>
    <w:rsid w:val="00A904C1"/>
    <w:rsid w:val="00A911F9"/>
    <w:rsid w:val="00A91458"/>
    <w:rsid w:val="00A9196C"/>
    <w:rsid w:val="00A94C5C"/>
    <w:rsid w:val="00A94E0A"/>
    <w:rsid w:val="00A95597"/>
    <w:rsid w:val="00A95D47"/>
    <w:rsid w:val="00A961EB"/>
    <w:rsid w:val="00A962C3"/>
    <w:rsid w:val="00A96813"/>
    <w:rsid w:val="00A96C4A"/>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6D60"/>
    <w:rsid w:val="00AB72B7"/>
    <w:rsid w:val="00AB7784"/>
    <w:rsid w:val="00AB786D"/>
    <w:rsid w:val="00AB7EFE"/>
    <w:rsid w:val="00AC177A"/>
    <w:rsid w:val="00AC1E06"/>
    <w:rsid w:val="00AC2D50"/>
    <w:rsid w:val="00AC43B4"/>
    <w:rsid w:val="00AC4F7B"/>
    <w:rsid w:val="00AC56A3"/>
    <w:rsid w:val="00AC6919"/>
    <w:rsid w:val="00AC722B"/>
    <w:rsid w:val="00AD1083"/>
    <w:rsid w:val="00AD110F"/>
    <w:rsid w:val="00AD2B70"/>
    <w:rsid w:val="00AD30BC"/>
    <w:rsid w:val="00AD377C"/>
    <w:rsid w:val="00AD47EC"/>
    <w:rsid w:val="00AD4CF5"/>
    <w:rsid w:val="00AD643E"/>
    <w:rsid w:val="00AD7BE6"/>
    <w:rsid w:val="00AD7F05"/>
    <w:rsid w:val="00AE0653"/>
    <w:rsid w:val="00AE09AF"/>
    <w:rsid w:val="00AE0A13"/>
    <w:rsid w:val="00AE0B3F"/>
    <w:rsid w:val="00AE0C8C"/>
    <w:rsid w:val="00AE3F1D"/>
    <w:rsid w:val="00AE5998"/>
    <w:rsid w:val="00AE5E6C"/>
    <w:rsid w:val="00AE6D89"/>
    <w:rsid w:val="00AE6F62"/>
    <w:rsid w:val="00AE7D1C"/>
    <w:rsid w:val="00AF226E"/>
    <w:rsid w:val="00AF248C"/>
    <w:rsid w:val="00AF321A"/>
    <w:rsid w:val="00AF379A"/>
    <w:rsid w:val="00AF3CE1"/>
    <w:rsid w:val="00AF3D24"/>
    <w:rsid w:val="00AF3E12"/>
    <w:rsid w:val="00AF55FF"/>
    <w:rsid w:val="00AF566D"/>
    <w:rsid w:val="00AF6CCE"/>
    <w:rsid w:val="00AF78D4"/>
    <w:rsid w:val="00AF7C51"/>
    <w:rsid w:val="00B00119"/>
    <w:rsid w:val="00B00A70"/>
    <w:rsid w:val="00B01A16"/>
    <w:rsid w:val="00B02236"/>
    <w:rsid w:val="00B02A15"/>
    <w:rsid w:val="00B04A3F"/>
    <w:rsid w:val="00B04F16"/>
    <w:rsid w:val="00B069EE"/>
    <w:rsid w:val="00B07298"/>
    <w:rsid w:val="00B109CC"/>
    <w:rsid w:val="00B119AD"/>
    <w:rsid w:val="00B11CB6"/>
    <w:rsid w:val="00B12C68"/>
    <w:rsid w:val="00B14159"/>
    <w:rsid w:val="00B14ED9"/>
    <w:rsid w:val="00B15C14"/>
    <w:rsid w:val="00B167A1"/>
    <w:rsid w:val="00B170A7"/>
    <w:rsid w:val="00B170ED"/>
    <w:rsid w:val="00B21CBE"/>
    <w:rsid w:val="00B23AD3"/>
    <w:rsid w:val="00B23D0C"/>
    <w:rsid w:val="00B259D6"/>
    <w:rsid w:val="00B25ACB"/>
    <w:rsid w:val="00B26BBA"/>
    <w:rsid w:val="00B26EB5"/>
    <w:rsid w:val="00B2720F"/>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1F98"/>
    <w:rsid w:val="00B424CC"/>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CD1"/>
    <w:rsid w:val="00B62315"/>
    <w:rsid w:val="00B626C1"/>
    <w:rsid w:val="00B6378C"/>
    <w:rsid w:val="00B63CE4"/>
    <w:rsid w:val="00B644DB"/>
    <w:rsid w:val="00B65689"/>
    <w:rsid w:val="00B657E8"/>
    <w:rsid w:val="00B66F14"/>
    <w:rsid w:val="00B7030A"/>
    <w:rsid w:val="00B70E17"/>
    <w:rsid w:val="00B71D2B"/>
    <w:rsid w:val="00B73808"/>
    <w:rsid w:val="00B7390B"/>
    <w:rsid w:val="00B73EF1"/>
    <w:rsid w:val="00B740F0"/>
    <w:rsid w:val="00B74321"/>
    <w:rsid w:val="00B74441"/>
    <w:rsid w:val="00B74C21"/>
    <w:rsid w:val="00B74E34"/>
    <w:rsid w:val="00B74FFC"/>
    <w:rsid w:val="00B75AD2"/>
    <w:rsid w:val="00B770DA"/>
    <w:rsid w:val="00B775AE"/>
    <w:rsid w:val="00B77BDF"/>
    <w:rsid w:val="00B77D69"/>
    <w:rsid w:val="00B77ECF"/>
    <w:rsid w:val="00B8087B"/>
    <w:rsid w:val="00B82164"/>
    <w:rsid w:val="00B82A30"/>
    <w:rsid w:val="00B82C96"/>
    <w:rsid w:val="00B82DC7"/>
    <w:rsid w:val="00B834EB"/>
    <w:rsid w:val="00B83847"/>
    <w:rsid w:val="00B84854"/>
    <w:rsid w:val="00B906D3"/>
    <w:rsid w:val="00B90C72"/>
    <w:rsid w:val="00B91965"/>
    <w:rsid w:val="00B91F1C"/>
    <w:rsid w:val="00B93141"/>
    <w:rsid w:val="00B9389F"/>
    <w:rsid w:val="00B93927"/>
    <w:rsid w:val="00B95CEA"/>
    <w:rsid w:val="00B960B2"/>
    <w:rsid w:val="00B964BD"/>
    <w:rsid w:val="00B976A5"/>
    <w:rsid w:val="00B97B3C"/>
    <w:rsid w:val="00BA176A"/>
    <w:rsid w:val="00BA1EEC"/>
    <w:rsid w:val="00BA26DB"/>
    <w:rsid w:val="00BA342A"/>
    <w:rsid w:val="00BA4217"/>
    <w:rsid w:val="00BA5093"/>
    <w:rsid w:val="00BA779D"/>
    <w:rsid w:val="00BB05AC"/>
    <w:rsid w:val="00BB1CAF"/>
    <w:rsid w:val="00BB28A3"/>
    <w:rsid w:val="00BB3136"/>
    <w:rsid w:val="00BB4613"/>
    <w:rsid w:val="00BB5CE7"/>
    <w:rsid w:val="00BB5E02"/>
    <w:rsid w:val="00BB6445"/>
    <w:rsid w:val="00BB7156"/>
    <w:rsid w:val="00BC0F92"/>
    <w:rsid w:val="00BC16D1"/>
    <w:rsid w:val="00BC1D9D"/>
    <w:rsid w:val="00BC242F"/>
    <w:rsid w:val="00BC2C20"/>
    <w:rsid w:val="00BC2E81"/>
    <w:rsid w:val="00BC3607"/>
    <w:rsid w:val="00BC3861"/>
    <w:rsid w:val="00BC3D1A"/>
    <w:rsid w:val="00BC3FD8"/>
    <w:rsid w:val="00BC459F"/>
    <w:rsid w:val="00BC66FA"/>
    <w:rsid w:val="00BC6D58"/>
    <w:rsid w:val="00BD1F4F"/>
    <w:rsid w:val="00BD4A49"/>
    <w:rsid w:val="00BE050F"/>
    <w:rsid w:val="00BE059D"/>
    <w:rsid w:val="00BE0898"/>
    <w:rsid w:val="00BE091A"/>
    <w:rsid w:val="00BE0EC9"/>
    <w:rsid w:val="00BE18DF"/>
    <w:rsid w:val="00BE288F"/>
    <w:rsid w:val="00BE29A7"/>
    <w:rsid w:val="00BE2C75"/>
    <w:rsid w:val="00BE58D3"/>
    <w:rsid w:val="00BE5918"/>
    <w:rsid w:val="00BE59B5"/>
    <w:rsid w:val="00BE7F38"/>
    <w:rsid w:val="00BF004F"/>
    <w:rsid w:val="00BF0657"/>
    <w:rsid w:val="00BF0E9D"/>
    <w:rsid w:val="00BF1A41"/>
    <w:rsid w:val="00BF2890"/>
    <w:rsid w:val="00BF4366"/>
    <w:rsid w:val="00BF4629"/>
    <w:rsid w:val="00BF47FD"/>
    <w:rsid w:val="00BF54D4"/>
    <w:rsid w:val="00BF6AC6"/>
    <w:rsid w:val="00C008B7"/>
    <w:rsid w:val="00C00B07"/>
    <w:rsid w:val="00C017DA"/>
    <w:rsid w:val="00C02830"/>
    <w:rsid w:val="00C02B02"/>
    <w:rsid w:val="00C02B3A"/>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207F0"/>
    <w:rsid w:val="00C20ABE"/>
    <w:rsid w:val="00C210A6"/>
    <w:rsid w:val="00C229C7"/>
    <w:rsid w:val="00C23639"/>
    <w:rsid w:val="00C23D7B"/>
    <w:rsid w:val="00C24813"/>
    <w:rsid w:val="00C25403"/>
    <w:rsid w:val="00C26204"/>
    <w:rsid w:val="00C27D09"/>
    <w:rsid w:val="00C324DE"/>
    <w:rsid w:val="00C34399"/>
    <w:rsid w:val="00C34478"/>
    <w:rsid w:val="00C344E4"/>
    <w:rsid w:val="00C356E1"/>
    <w:rsid w:val="00C35E7B"/>
    <w:rsid w:val="00C36061"/>
    <w:rsid w:val="00C3631F"/>
    <w:rsid w:val="00C37ED2"/>
    <w:rsid w:val="00C420AA"/>
    <w:rsid w:val="00C43750"/>
    <w:rsid w:val="00C4517F"/>
    <w:rsid w:val="00C456CB"/>
    <w:rsid w:val="00C465E2"/>
    <w:rsid w:val="00C47F22"/>
    <w:rsid w:val="00C50DE6"/>
    <w:rsid w:val="00C50E0D"/>
    <w:rsid w:val="00C517C8"/>
    <w:rsid w:val="00C52F31"/>
    <w:rsid w:val="00C53F15"/>
    <w:rsid w:val="00C542DC"/>
    <w:rsid w:val="00C54C4D"/>
    <w:rsid w:val="00C559C5"/>
    <w:rsid w:val="00C55C49"/>
    <w:rsid w:val="00C55FB9"/>
    <w:rsid w:val="00C5683C"/>
    <w:rsid w:val="00C570A6"/>
    <w:rsid w:val="00C578B0"/>
    <w:rsid w:val="00C57E1B"/>
    <w:rsid w:val="00C57E5E"/>
    <w:rsid w:val="00C60A75"/>
    <w:rsid w:val="00C6315B"/>
    <w:rsid w:val="00C63631"/>
    <w:rsid w:val="00C638DC"/>
    <w:rsid w:val="00C6500D"/>
    <w:rsid w:val="00C65053"/>
    <w:rsid w:val="00C65F38"/>
    <w:rsid w:val="00C67984"/>
    <w:rsid w:val="00C67C9C"/>
    <w:rsid w:val="00C67DEB"/>
    <w:rsid w:val="00C70ABE"/>
    <w:rsid w:val="00C70CB1"/>
    <w:rsid w:val="00C7131C"/>
    <w:rsid w:val="00C7162A"/>
    <w:rsid w:val="00C72541"/>
    <w:rsid w:val="00C75E52"/>
    <w:rsid w:val="00C764CA"/>
    <w:rsid w:val="00C76B07"/>
    <w:rsid w:val="00C77FA8"/>
    <w:rsid w:val="00C81895"/>
    <w:rsid w:val="00C8220C"/>
    <w:rsid w:val="00C828D3"/>
    <w:rsid w:val="00C83B03"/>
    <w:rsid w:val="00C841FE"/>
    <w:rsid w:val="00C855CF"/>
    <w:rsid w:val="00C8718A"/>
    <w:rsid w:val="00C87421"/>
    <w:rsid w:val="00C87932"/>
    <w:rsid w:val="00C87C4D"/>
    <w:rsid w:val="00C9246C"/>
    <w:rsid w:val="00C94BCA"/>
    <w:rsid w:val="00C9503F"/>
    <w:rsid w:val="00C96066"/>
    <w:rsid w:val="00C9624B"/>
    <w:rsid w:val="00C964FF"/>
    <w:rsid w:val="00C9681A"/>
    <w:rsid w:val="00C97672"/>
    <w:rsid w:val="00C9787E"/>
    <w:rsid w:val="00C97936"/>
    <w:rsid w:val="00CA1445"/>
    <w:rsid w:val="00CA156A"/>
    <w:rsid w:val="00CA307E"/>
    <w:rsid w:val="00CA33FF"/>
    <w:rsid w:val="00CA3B26"/>
    <w:rsid w:val="00CA3FF6"/>
    <w:rsid w:val="00CA4EBC"/>
    <w:rsid w:val="00CA523E"/>
    <w:rsid w:val="00CA52CC"/>
    <w:rsid w:val="00CA5507"/>
    <w:rsid w:val="00CA57F8"/>
    <w:rsid w:val="00CA6345"/>
    <w:rsid w:val="00CA6493"/>
    <w:rsid w:val="00CB0057"/>
    <w:rsid w:val="00CB0524"/>
    <w:rsid w:val="00CB092D"/>
    <w:rsid w:val="00CB27AA"/>
    <w:rsid w:val="00CB4440"/>
    <w:rsid w:val="00CB4525"/>
    <w:rsid w:val="00CB4E54"/>
    <w:rsid w:val="00CB5425"/>
    <w:rsid w:val="00CB5688"/>
    <w:rsid w:val="00CB5A98"/>
    <w:rsid w:val="00CB670B"/>
    <w:rsid w:val="00CB6978"/>
    <w:rsid w:val="00CB6C61"/>
    <w:rsid w:val="00CB6D80"/>
    <w:rsid w:val="00CB7184"/>
    <w:rsid w:val="00CB72E1"/>
    <w:rsid w:val="00CB72FB"/>
    <w:rsid w:val="00CB7C23"/>
    <w:rsid w:val="00CC040C"/>
    <w:rsid w:val="00CC3499"/>
    <w:rsid w:val="00CC3CDA"/>
    <w:rsid w:val="00CC48E5"/>
    <w:rsid w:val="00CC4921"/>
    <w:rsid w:val="00CC4A46"/>
    <w:rsid w:val="00CC4F5B"/>
    <w:rsid w:val="00CC5447"/>
    <w:rsid w:val="00CC57DF"/>
    <w:rsid w:val="00CC5D5F"/>
    <w:rsid w:val="00CC6041"/>
    <w:rsid w:val="00CC655D"/>
    <w:rsid w:val="00CC7532"/>
    <w:rsid w:val="00CC78E8"/>
    <w:rsid w:val="00CD0EBD"/>
    <w:rsid w:val="00CD226A"/>
    <w:rsid w:val="00CD264C"/>
    <w:rsid w:val="00CD2B07"/>
    <w:rsid w:val="00CD2D9D"/>
    <w:rsid w:val="00CD4B6E"/>
    <w:rsid w:val="00CD4CAF"/>
    <w:rsid w:val="00CD53D8"/>
    <w:rsid w:val="00CD610F"/>
    <w:rsid w:val="00CD67B5"/>
    <w:rsid w:val="00CD7A62"/>
    <w:rsid w:val="00CE0792"/>
    <w:rsid w:val="00CE0D87"/>
    <w:rsid w:val="00CE18F2"/>
    <w:rsid w:val="00CE26E7"/>
    <w:rsid w:val="00CE26E9"/>
    <w:rsid w:val="00CE2BD3"/>
    <w:rsid w:val="00CE3EC3"/>
    <w:rsid w:val="00CE4343"/>
    <w:rsid w:val="00CE4BA9"/>
    <w:rsid w:val="00CE5D8C"/>
    <w:rsid w:val="00CF206B"/>
    <w:rsid w:val="00CF28A0"/>
    <w:rsid w:val="00CF32D0"/>
    <w:rsid w:val="00CF46EC"/>
    <w:rsid w:val="00CF4A1B"/>
    <w:rsid w:val="00CF5D16"/>
    <w:rsid w:val="00CF6DEA"/>
    <w:rsid w:val="00CF7458"/>
    <w:rsid w:val="00CF7645"/>
    <w:rsid w:val="00CF79F8"/>
    <w:rsid w:val="00D01264"/>
    <w:rsid w:val="00D02A3B"/>
    <w:rsid w:val="00D02FD1"/>
    <w:rsid w:val="00D03E13"/>
    <w:rsid w:val="00D03EC7"/>
    <w:rsid w:val="00D03F93"/>
    <w:rsid w:val="00D04F9A"/>
    <w:rsid w:val="00D054F6"/>
    <w:rsid w:val="00D07D04"/>
    <w:rsid w:val="00D1052D"/>
    <w:rsid w:val="00D1059A"/>
    <w:rsid w:val="00D10D04"/>
    <w:rsid w:val="00D10F2E"/>
    <w:rsid w:val="00D11469"/>
    <w:rsid w:val="00D11754"/>
    <w:rsid w:val="00D13A43"/>
    <w:rsid w:val="00D143CA"/>
    <w:rsid w:val="00D15B63"/>
    <w:rsid w:val="00D1692D"/>
    <w:rsid w:val="00D16A59"/>
    <w:rsid w:val="00D17011"/>
    <w:rsid w:val="00D20D58"/>
    <w:rsid w:val="00D20E9C"/>
    <w:rsid w:val="00D22680"/>
    <w:rsid w:val="00D22BEF"/>
    <w:rsid w:val="00D262A9"/>
    <w:rsid w:val="00D26E2D"/>
    <w:rsid w:val="00D275C6"/>
    <w:rsid w:val="00D27B95"/>
    <w:rsid w:val="00D27DAB"/>
    <w:rsid w:val="00D30956"/>
    <w:rsid w:val="00D30E64"/>
    <w:rsid w:val="00D3115A"/>
    <w:rsid w:val="00D31694"/>
    <w:rsid w:val="00D3283B"/>
    <w:rsid w:val="00D3318D"/>
    <w:rsid w:val="00D33595"/>
    <w:rsid w:val="00D33FFD"/>
    <w:rsid w:val="00D35567"/>
    <w:rsid w:val="00D368CD"/>
    <w:rsid w:val="00D36B25"/>
    <w:rsid w:val="00D36E8A"/>
    <w:rsid w:val="00D371CA"/>
    <w:rsid w:val="00D41072"/>
    <w:rsid w:val="00D42F63"/>
    <w:rsid w:val="00D4319E"/>
    <w:rsid w:val="00D43CAA"/>
    <w:rsid w:val="00D44D04"/>
    <w:rsid w:val="00D45F48"/>
    <w:rsid w:val="00D47740"/>
    <w:rsid w:val="00D5132B"/>
    <w:rsid w:val="00D51BA6"/>
    <w:rsid w:val="00D51C51"/>
    <w:rsid w:val="00D53778"/>
    <w:rsid w:val="00D53E76"/>
    <w:rsid w:val="00D540D8"/>
    <w:rsid w:val="00D569FA"/>
    <w:rsid w:val="00D57C19"/>
    <w:rsid w:val="00D602B6"/>
    <w:rsid w:val="00D605C3"/>
    <w:rsid w:val="00D630E9"/>
    <w:rsid w:val="00D634D2"/>
    <w:rsid w:val="00D642F8"/>
    <w:rsid w:val="00D64876"/>
    <w:rsid w:val="00D65F46"/>
    <w:rsid w:val="00D66711"/>
    <w:rsid w:val="00D66CC2"/>
    <w:rsid w:val="00D67ACE"/>
    <w:rsid w:val="00D711D1"/>
    <w:rsid w:val="00D71E75"/>
    <w:rsid w:val="00D733D1"/>
    <w:rsid w:val="00D73863"/>
    <w:rsid w:val="00D75113"/>
    <w:rsid w:val="00D75612"/>
    <w:rsid w:val="00D75EB8"/>
    <w:rsid w:val="00D76548"/>
    <w:rsid w:val="00D77E81"/>
    <w:rsid w:val="00D77FDF"/>
    <w:rsid w:val="00D80B5B"/>
    <w:rsid w:val="00D81372"/>
    <w:rsid w:val="00D81931"/>
    <w:rsid w:val="00D81D87"/>
    <w:rsid w:val="00D82CEC"/>
    <w:rsid w:val="00D83279"/>
    <w:rsid w:val="00D85C6E"/>
    <w:rsid w:val="00D85E69"/>
    <w:rsid w:val="00D85ECA"/>
    <w:rsid w:val="00D861CF"/>
    <w:rsid w:val="00D86510"/>
    <w:rsid w:val="00D867E5"/>
    <w:rsid w:val="00D8758A"/>
    <w:rsid w:val="00D909AC"/>
    <w:rsid w:val="00D919BD"/>
    <w:rsid w:val="00D92C34"/>
    <w:rsid w:val="00D95F2D"/>
    <w:rsid w:val="00D970B2"/>
    <w:rsid w:val="00D970CB"/>
    <w:rsid w:val="00DA0AC0"/>
    <w:rsid w:val="00DA0C24"/>
    <w:rsid w:val="00DA1BDB"/>
    <w:rsid w:val="00DA254E"/>
    <w:rsid w:val="00DA284A"/>
    <w:rsid w:val="00DA2A9E"/>
    <w:rsid w:val="00DA311D"/>
    <w:rsid w:val="00DA3381"/>
    <w:rsid w:val="00DA3E91"/>
    <w:rsid w:val="00DA5605"/>
    <w:rsid w:val="00DA5CE2"/>
    <w:rsid w:val="00DA6D12"/>
    <w:rsid w:val="00DB0C88"/>
    <w:rsid w:val="00DB16A0"/>
    <w:rsid w:val="00DB2420"/>
    <w:rsid w:val="00DB32D5"/>
    <w:rsid w:val="00DB3D60"/>
    <w:rsid w:val="00DB40DB"/>
    <w:rsid w:val="00DB454F"/>
    <w:rsid w:val="00DB4AB2"/>
    <w:rsid w:val="00DB659F"/>
    <w:rsid w:val="00DB7004"/>
    <w:rsid w:val="00DC04F7"/>
    <w:rsid w:val="00DC6736"/>
    <w:rsid w:val="00DC6A57"/>
    <w:rsid w:val="00DC6DAE"/>
    <w:rsid w:val="00DC75D2"/>
    <w:rsid w:val="00DC7BF8"/>
    <w:rsid w:val="00DD018B"/>
    <w:rsid w:val="00DD1C0F"/>
    <w:rsid w:val="00DD34B2"/>
    <w:rsid w:val="00DD4830"/>
    <w:rsid w:val="00DD55FC"/>
    <w:rsid w:val="00DD5DE0"/>
    <w:rsid w:val="00DD69C3"/>
    <w:rsid w:val="00DE1068"/>
    <w:rsid w:val="00DE11F9"/>
    <w:rsid w:val="00DE13F6"/>
    <w:rsid w:val="00DE18E8"/>
    <w:rsid w:val="00DE3BDD"/>
    <w:rsid w:val="00DE45FF"/>
    <w:rsid w:val="00DE4C56"/>
    <w:rsid w:val="00DE52CE"/>
    <w:rsid w:val="00DE575E"/>
    <w:rsid w:val="00DE680C"/>
    <w:rsid w:val="00DE7864"/>
    <w:rsid w:val="00DE7F9E"/>
    <w:rsid w:val="00DF0A75"/>
    <w:rsid w:val="00DF159F"/>
    <w:rsid w:val="00DF186B"/>
    <w:rsid w:val="00DF3656"/>
    <w:rsid w:val="00DF36E5"/>
    <w:rsid w:val="00DF3E08"/>
    <w:rsid w:val="00DF3FB5"/>
    <w:rsid w:val="00DF4118"/>
    <w:rsid w:val="00DF455B"/>
    <w:rsid w:val="00DF557C"/>
    <w:rsid w:val="00DF5A86"/>
    <w:rsid w:val="00DF616B"/>
    <w:rsid w:val="00DF65FD"/>
    <w:rsid w:val="00E00A92"/>
    <w:rsid w:val="00E00B4A"/>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E91"/>
    <w:rsid w:val="00E27007"/>
    <w:rsid w:val="00E2703E"/>
    <w:rsid w:val="00E278DA"/>
    <w:rsid w:val="00E27CF9"/>
    <w:rsid w:val="00E308F2"/>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C19"/>
    <w:rsid w:val="00E45150"/>
    <w:rsid w:val="00E4581F"/>
    <w:rsid w:val="00E46756"/>
    <w:rsid w:val="00E510D6"/>
    <w:rsid w:val="00E518A2"/>
    <w:rsid w:val="00E533C8"/>
    <w:rsid w:val="00E5394A"/>
    <w:rsid w:val="00E539CA"/>
    <w:rsid w:val="00E54362"/>
    <w:rsid w:val="00E545BC"/>
    <w:rsid w:val="00E5509A"/>
    <w:rsid w:val="00E55BF5"/>
    <w:rsid w:val="00E560AC"/>
    <w:rsid w:val="00E568C5"/>
    <w:rsid w:val="00E57477"/>
    <w:rsid w:val="00E60601"/>
    <w:rsid w:val="00E608C0"/>
    <w:rsid w:val="00E60960"/>
    <w:rsid w:val="00E60977"/>
    <w:rsid w:val="00E615FD"/>
    <w:rsid w:val="00E61F62"/>
    <w:rsid w:val="00E62D47"/>
    <w:rsid w:val="00E63F2A"/>
    <w:rsid w:val="00E653F6"/>
    <w:rsid w:val="00E65481"/>
    <w:rsid w:val="00E65596"/>
    <w:rsid w:val="00E7193F"/>
    <w:rsid w:val="00E7197D"/>
    <w:rsid w:val="00E71B27"/>
    <w:rsid w:val="00E71BD4"/>
    <w:rsid w:val="00E71F8F"/>
    <w:rsid w:val="00E726AB"/>
    <w:rsid w:val="00E74675"/>
    <w:rsid w:val="00E74EF7"/>
    <w:rsid w:val="00E75A03"/>
    <w:rsid w:val="00E7623B"/>
    <w:rsid w:val="00E770BE"/>
    <w:rsid w:val="00E808F5"/>
    <w:rsid w:val="00E80E5D"/>
    <w:rsid w:val="00E81BB8"/>
    <w:rsid w:val="00E81E99"/>
    <w:rsid w:val="00E831F1"/>
    <w:rsid w:val="00E83FF2"/>
    <w:rsid w:val="00E842A4"/>
    <w:rsid w:val="00E851D6"/>
    <w:rsid w:val="00E8564D"/>
    <w:rsid w:val="00E85BE6"/>
    <w:rsid w:val="00E85EEB"/>
    <w:rsid w:val="00E86B2F"/>
    <w:rsid w:val="00E86EF9"/>
    <w:rsid w:val="00E874B8"/>
    <w:rsid w:val="00E87BFA"/>
    <w:rsid w:val="00E87D7A"/>
    <w:rsid w:val="00E90321"/>
    <w:rsid w:val="00E90FC7"/>
    <w:rsid w:val="00E925D6"/>
    <w:rsid w:val="00E92CF0"/>
    <w:rsid w:val="00E92D1A"/>
    <w:rsid w:val="00E92ECF"/>
    <w:rsid w:val="00E9306E"/>
    <w:rsid w:val="00E93B0E"/>
    <w:rsid w:val="00E9692A"/>
    <w:rsid w:val="00EA08DC"/>
    <w:rsid w:val="00EA1D02"/>
    <w:rsid w:val="00EA31A4"/>
    <w:rsid w:val="00EA3F4B"/>
    <w:rsid w:val="00EA464A"/>
    <w:rsid w:val="00EA4BC8"/>
    <w:rsid w:val="00EA4DDB"/>
    <w:rsid w:val="00EA531B"/>
    <w:rsid w:val="00EA5441"/>
    <w:rsid w:val="00EA62DB"/>
    <w:rsid w:val="00EA6595"/>
    <w:rsid w:val="00EA68CE"/>
    <w:rsid w:val="00EA781B"/>
    <w:rsid w:val="00EB320A"/>
    <w:rsid w:val="00EB326F"/>
    <w:rsid w:val="00EB3D8D"/>
    <w:rsid w:val="00EB42B2"/>
    <w:rsid w:val="00EB502E"/>
    <w:rsid w:val="00EB59EB"/>
    <w:rsid w:val="00EB6579"/>
    <w:rsid w:val="00EB6F62"/>
    <w:rsid w:val="00EC1D1F"/>
    <w:rsid w:val="00EC216C"/>
    <w:rsid w:val="00EC25A2"/>
    <w:rsid w:val="00EC26DF"/>
    <w:rsid w:val="00EC27F3"/>
    <w:rsid w:val="00EC38CD"/>
    <w:rsid w:val="00EC521F"/>
    <w:rsid w:val="00EC5B29"/>
    <w:rsid w:val="00EC6440"/>
    <w:rsid w:val="00EC6BE8"/>
    <w:rsid w:val="00EC6C2F"/>
    <w:rsid w:val="00EC74A1"/>
    <w:rsid w:val="00EC7A5C"/>
    <w:rsid w:val="00ED0442"/>
    <w:rsid w:val="00ED0D0B"/>
    <w:rsid w:val="00ED1425"/>
    <w:rsid w:val="00ED35F4"/>
    <w:rsid w:val="00ED499F"/>
    <w:rsid w:val="00ED52C8"/>
    <w:rsid w:val="00ED562F"/>
    <w:rsid w:val="00ED5977"/>
    <w:rsid w:val="00ED60FD"/>
    <w:rsid w:val="00ED6613"/>
    <w:rsid w:val="00ED6969"/>
    <w:rsid w:val="00ED7CE0"/>
    <w:rsid w:val="00EE0C53"/>
    <w:rsid w:val="00EE16DB"/>
    <w:rsid w:val="00EE2271"/>
    <w:rsid w:val="00EE292A"/>
    <w:rsid w:val="00EE2AA4"/>
    <w:rsid w:val="00EE37D6"/>
    <w:rsid w:val="00EE3EEA"/>
    <w:rsid w:val="00EE680B"/>
    <w:rsid w:val="00EF0FA5"/>
    <w:rsid w:val="00EF3997"/>
    <w:rsid w:val="00EF3B48"/>
    <w:rsid w:val="00EF3F70"/>
    <w:rsid w:val="00EF5F5F"/>
    <w:rsid w:val="00EF60B8"/>
    <w:rsid w:val="00EF633F"/>
    <w:rsid w:val="00EF6868"/>
    <w:rsid w:val="00EF7C36"/>
    <w:rsid w:val="00F00ABC"/>
    <w:rsid w:val="00F015EB"/>
    <w:rsid w:val="00F01650"/>
    <w:rsid w:val="00F0268B"/>
    <w:rsid w:val="00F026F0"/>
    <w:rsid w:val="00F03B2F"/>
    <w:rsid w:val="00F04201"/>
    <w:rsid w:val="00F0445A"/>
    <w:rsid w:val="00F04691"/>
    <w:rsid w:val="00F04B22"/>
    <w:rsid w:val="00F0556C"/>
    <w:rsid w:val="00F05DC4"/>
    <w:rsid w:val="00F0612C"/>
    <w:rsid w:val="00F0629B"/>
    <w:rsid w:val="00F063A1"/>
    <w:rsid w:val="00F06439"/>
    <w:rsid w:val="00F06D8E"/>
    <w:rsid w:val="00F0717C"/>
    <w:rsid w:val="00F07764"/>
    <w:rsid w:val="00F077DA"/>
    <w:rsid w:val="00F125C4"/>
    <w:rsid w:val="00F12AE9"/>
    <w:rsid w:val="00F12F00"/>
    <w:rsid w:val="00F14064"/>
    <w:rsid w:val="00F147ED"/>
    <w:rsid w:val="00F14C31"/>
    <w:rsid w:val="00F14FBE"/>
    <w:rsid w:val="00F1693D"/>
    <w:rsid w:val="00F16D1F"/>
    <w:rsid w:val="00F1735A"/>
    <w:rsid w:val="00F17569"/>
    <w:rsid w:val="00F17E5D"/>
    <w:rsid w:val="00F212B5"/>
    <w:rsid w:val="00F215A5"/>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2865"/>
    <w:rsid w:val="00F328CA"/>
    <w:rsid w:val="00F343C6"/>
    <w:rsid w:val="00F36E67"/>
    <w:rsid w:val="00F40194"/>
    <w:rsid w:val="00F404F6"/>
    <w:rsid w:val="00F40F4A"/>
    <w:rsid w:val="00F419EB"/>
    <w:rsid w:val="00F43435"/>
    <w:rsid w:val="00F43B89"/>
    <w:rsid w:val="00F43CC6"/>
    <w:rsid w:val="00F44C18"/>
    <w:rsid w:val="00F454F3"/>
    <w:rsid w:val="00F46E9C"/>
    <w:rsid w:val="00F47BD7"/>
    <w:rsid w:val="00F5016C"/>
    <w:rsid w:val="00F51AEB"/>
    <w:rsid w:val="00F52319"/>
    <w:rsid w:val="00F52545"/>
    <w:rsid w:val="00F526D7"/>
    <w:rsid w:val="00F52A93"/>
    <w:rsid w:val="00F52C8C"/>
    <w:rsid w:val="00F5553D"/>
    <w:rsid w:val="00F5571C"/>
    <w:rsid w:val="00F55DF1"/>
    <w:rsid w:val="00F55F18"/>
    <w:rsid w:val="00F60048"/>
    <w:rsid w:val="00F60058"/>
    <w:rsid w:val="00F60D9B"/>
    <w:rsid w:val="00F61280"/>
    <w:rsid w:val="00F61393"/>
    <w:rsid w:val="00F6356C"/>
    <w:rsid w:val="00F63F75"/>
    <w:rsid w:val="00F641FC"/>
    <w:rsid w:val="00F64635"/>
    <w:rsid w:val="00F64907"/>
    <w:rsid w:val="00F64DE7"/>
    <w:rsid w:val="00F65EA5"/>
    <w:rsid w:val="00F665F1"/>
    <w:rsid w:val="00F672D0"/>
    <w:rsid w:val="00F72439"/>
    <w:rsid w:val="00F72972"/>
    <w:rsid w:val="00F7299C"/>
    <w:rsid w:val="00F729BA"/>
    <w:rsid w:val="00F72B15"/>
    <w:rsid w:val="00F73B50"/>
    <w:rsid w:val="00F74E8C"/>
    <w:rsid w:val="00F7538C"/>
    <w:rsid w:val="00F76AFA"/>
    <w:rsid w:val="00F76DC0"/>
    <w:rsid w:val="00F773A9"/>
    <w:rsid w:val="00F773B3"/>
    <w:rsid w:val="00F80192"/>
    <w:rsid w:val="00F807C8"/>
    <w:rsid w:val="00F827A5"/>
    <w:rsid w:val="00F82A8A"/>
    <w:rsid w:val="00F82CEC"/>
    <w:rsid w:val="00F83B12"/>
    <w:rsid w:val="00F83CD3"/>
    <w:rsid w:val="00F84245"/>
    <w:rsid w:val="00F842BD"/>
    <w:rsid w:val="00F84BD8"/>
    <w:rsid w:val="00F855E4"/>
    <w:rsid w:val="00F86B25"/>
    <w:rsid w:val="00F90273"/>
    <w:rsid w:val="00F90B35"/>
    <w:rsid w:val="00F93239"/>
    <w:rsid w:val="00F93BAF"/>
    <w:rsid w:val="00F94633"/>
    <w:rsid w:val="00F94AC1"/>
    <w:rsid w:val="00F9596E"/>
    <w:rsid w:val="00F9699D"/>
    <w:rsid w:val="00FA03A6"/>
    <w:rsid w:val="00FA0A4B"/>
    <w:rsid w:val="00FA147A"/>
    <w:rsid w:val="00FA222F"/>
    <w:rsid w:val="00FA287D"/>
    <w:rsid w:val="00FA33FD"/>
    <w:rsid w:val="00FA3B5E"/>
    <w:rsid w:val="00FA4A55"/>
    <w:rsid w:val="00FA51CF"/>
    <w:rsid w:val="00FA5A02"/>
    <w:rsid w:val="00FA5F52"/>
    <w:rsid w:val="00FA6562"/>
    <w:rsid w:val="00FA70F6"/>
    <w:rsid w:val="00FB0454"/>
    <w:rsid w:val="00FB208C"/>
    <w:rsid w:val="00FB220E"/>
    <w:rsid w:val="00FB3896"/>
    <w:rsid w:val="00FB3C04"/>
    <w:rsid w:val="00FB473D"/>
    <w:rsid w:val="00FB5216"/>
    <w:rsid w:val="00FB557B"/>
    <w:rsid w:val="00FB6103"/>
    <w:rsid w:val="00FB62F1"/>
    <w:rsid w:val="00FB65B4"/>
    <w:rsid w:val="00FB71EA"/>
    <w:rsid w:val="00FB76D8"/>
    <w:rsid w:val="00FC0896"/>
    <w:rsid w:val="00FC092E"/>
    <w:rsid w:val="00FC25B4"/>
    <w:rsid w:val="00FC2C6E"/>
    <w:rsid w:val="00FC4868"/>
    <w:rsid w:val="00FC5C96"/>
    <w:rsid w:val="00FC6BFA"/>
    <w:rsid w:val="00FC74A1"/>
    <w:rsid w:val="00FC7A4D"/>
    <w:rsid w:val="00FD087D"/>
    <w:rsid w:val="00FD144F"/>
    <w:rsid w:val="00FD16D0"/>
    <w:rsid w:val="00FD1A94"/>
    <w:rsid w:val="00FD2487"/>
    <w:rsid w:val="00FD2536"/>
    <w:rsid w:val="00FD35E0"/>
    <w:rsid w:val="00FD4688"/>
    <w:rsid w:val="00FD56FB"/>
    <w:rsid w:val="00FD691B"/>
    <w:rsid w:val="00FD73C3"/>
    <w:rsid w:val="00FE0082"/>
    <w:rsid w:val="00FE05A8"/>
    <w:rsid w:val="00FE10DB"/>
    <w:rsid w:val="00FE12D4"/>
    <w:rsid w:val="00FE2A75"/>
    <w:rsid w:val="00FE2B94"/>
    <w:rsid w:val="00FE3CC9"/>
    <w:rsid w:val="00FE6640"/>
    <w:rsid w:val="00FE6E4B"/>
    <w:rsid w:val="00FE7FFD"/>
    <w:rsid w:val="00FF090E"/>
    <w:rsid w:val="00FF1EDF"/>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51202">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uiPriority w:val="1"/>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 w:type="numbering" w:customStyle="1" w:styleId="NoList1">
    <w:name w:val="No List1"/>
    <w:next w:val="NoList"/>
    <w:uiPriority w:val="99"/>
    <w:semiHidden/>
    <w:unhideWhenUsed/>
    <w:rsid w:val="009704AC"/>
  </w:style>
  <w:style w:type="paragraph" w:customStyle="1" w:styleId="xl63">
    <w:name w:val="xl63"/>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pPr>
  </w:style>
  <w:style w:type="paragraph" w:customStyle="1" w:styleId="xl64">
    <w:name w:val="xl64"/>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jc w:val="center"/>
    </w:p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9332615">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5327418">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08308778">
      <w:bodyDiv w:val="1"/>
      <w:marLeft w:val="0"/>
      <w:marRight w:val="0"/>
      <w:marTop w:val="0"/>
      <w:marBottom w:val="0"/>
      <w:divBdr>
        <w:top w:val="none" w:sz="0" w:space="0" w:color="auto"/>
        <w:left w:val="none" w:sz="0" w:space="0" w:color="auto"/>
        <w:bottom w:val="none" w:sz="0" w:space="0" w:color="auto"/>
        <w:right w:val="none" w:sz="0" w:space="0" w:color="auto"/>
      </w:divBdr>
    </w:div>
    <w:div w:id="410541531">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63380203">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38579679">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3228856">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349844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5240315">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82750609">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3325631">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0098572">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924604484">
      <w:bodyDiv w:val="1"/>
      <w:marLeft w:val="0"/>
      <w:marRight w:val="0"/>
      <w:marTop w:val="0"/>
      <w:marBottom w:val="0"/>
      <w:divBdr>
        <w:top w:val="none" w:sz="0" w:space="0" w:color="auto"/>
        <w:left w:val="none" w:sz="0" w:space="0" w:color="auto"/>
        <w:bottom w:val="none" w:sz="0" w:space="0" w:color="auto"/>
        <w:right w:val="none" w:sz="0" w:space="0" w:color="auto"/>
      </w:divBdr>
    </w:div>
    <w:div w:id="1925718141">
      <w:bodyDiv w:val="1"/>
      <w:marLeft w:val="0"/>
      <w:marRight w:val="0"/>
      <w:marTop w:val="0"/>
      <w:marBottom w:val="0"/>
      <w:divBdr>
        <w:top w:val="none" w:sz="0" w:space="0" w:color="auto"/>
        <w:left w:val="none" w:sz="0" w:space="0" w:color="auto"/>
        <w:bottom w:val="none" w:sz="0" w:space="0" w:color="auto"/>
        <w:right w:val="none" w:sz="0" w:space="0" w:color="auto"/>
      </w:divBdr>
    </w:div>
    <w:div w:id="1962762833">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0691099">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2338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92E7D-EBC8-43BA-8CDF-68933AA4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6842</TotalTime>
  <Pages>1</Pages>
  <Words>36424</Words>
  <Characters>207619</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243556</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wesco</cp:lastModifiedBy>
  <cp:revision>147</cp:revision>
  <cp:lastPrinted>2018-11-29T11:26:00Z</cp:lastPrinted>
  <dcterms:created xsi:type="dcterms:W3CDTF">2014-11-26T09:38:00Z</dcterms:created>
  <dcterms:modified xsi:type="dcterms:W3CDTF">2018-11-29T11:33:00Z</dcterms:modified>
</cp:coreProperties>
</file>